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70" w:rsidRDefault="00F93770">
      <w:pPr>
        <w:jc w:val="center"/>
        <w:rPr>
          <w:rFonts w:ascii="宋体"/>
          <w:b/>
          <w:spacing w:val="-20"/>
          <w:sz w:val="33"/>
          <w:szCs w:val="33"/>
        </w:rPr>
      </w:pPr>
      <w:r>
        <w:rPr>
          <w:rFonts w:ascii="宋体" w:hAnsi="宋体" w:hint="eastAsia"/>
          <w:b/>
          <w:spacing w:val="-20"/>
          <w:sz w:val="33"/>
          <w:szCs w:val="33"/>
        </w:rPr>
        <w:t>湖州师范学院安定书院公共区域设计与布展采购项目竞争性谈判文件</w:t>
      </w:r>
    </w:p>
    <w:p w:rsidR="00F93770" w:rsidRDefault="00F93770">
      <w:pPr>
        <w:jc w:val="center"/>
        <w:rPr>
          <w:rFonts w:ascii="宋体"/>
          <w:b/>
          <w:spacing w:val="-20"/>
          <w:sz w:val="36"/>
          <w:szCs w:val="36"/>
          <w:highlight w:val="yellow"/>
        </w:rPr>
      </w:pPr>
    </w:p>
    <w:p w:rsidR="00F93770" w:rsidRDefault="00F93770" w:rsidP="00B1456D">
      <w:pPr>
        <w:ind w:firstLineChars="196" w:firstLine="31680"/>
        <w:jc w:val="left"/>
        <w:rPr>
          <w:rFonts w:ascii="仿宋" w:eastAsia="仿宋" w:hAnsi="仿宋"/>
          <w:b/>
          <w:sz w:val="24"/>
          <w:szCs w:val="24"/>
        </w:rPr>
      </w:pPr>
      <w:r>
        <w:rPr>
          <w:rFonts w:ascii="仿宋" w:eastAsia="仿宋" w:hAnsi="仿宋" w:hint="eastAsia"/>
          <w:b/>
          <w:sz w:val="24"/>
          <w:szCs w:val="24"/>
        </w:rPr>
        <w:t>一、采购项目名称、清单及要求：</w:t>
      </w:r>
    </w:p>
    <w:p w:rsidR="00F93770" w:rsidRDefault="00F93770" w:rsidP="00B1456D">
      <w:pPr>
        <w:ind w:firstLineChars="200" w:firstLine="31680"/>
        <w:jc w:val="left"/>
        <w:rPr>
          <w:rFonts w:ascii="仿宋" w:eastAsia="仿宋" w:hAnsi="仿宋"/>
          <w:b/>
          <w:sz w:val="23"/>
          <w:szCs w:val="23"/>
        </w:rPr>
      </w:pPr>
      <w:r>
        <w:rPr>
          <w:rFonts w:ascii="仿宋" w:eastAsia="仿宋" w:hAnsi="仿宋"/>
          <w:sz w:val="24"/>
          <w:szCs w:val="24"/>
        </w:rPr>
        <w:t>1.</w:t>
      </w:r>
      <w:r>
        <w:rPr>
          <w:rFonts w:ascii="仿宋" w:eastAsia="仿宋" w:hAnsi="仿宋" w:hint="eastAsia"/>
          <w:sz w:val="24"/>
          <w:szCs w:val="24"/>
        </w:rPr>
        <w:t>项目名称：</w:t>
      </w:r>
      <w:r>
        <w:rPr>
          <w:rFonts w:ascii="仿宋" w:eastAsia="仿宋" w:hAnsi="仿宋" w:hint="eastAsia"/>
          <w:b/>
          <w:sz w:val="24"/>
          <w:szCs w:val="24"/>
        </w:rPr>
        <w:t>湖州师范学院安定书院公共区域设计与布展采购项目</w:t>
      </w:r>
    </w:p>
    <w:p w:rsidR="00F93770" w:rsidRDefault="00F93770" w:rsidP="00B1456D">
      <w:pPr>
        <w:ind w:firstLineChars="200" w:firstLine="316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采购项目编号：</w:t>
      </w:r>
      <w:r>
        <w:rPr>
          <w:rFonts w:ascii="仿宋" w:eastAsia="仿宋" w:hAnsi="仿宋"/>
          <w:b/>
          <w:sz w:val="24"/>
          <w:szCs w:val="24"/>
        </w:rPr>
        <w:t>XZ2021-081</w:t>
      </w:r>
    </w:p>
    <w:p w:rsidR="00F93770" w:rsidRDefault="00F93770" w:rsidP="00B1456D">
      <w:pPr>
        <w:ind w:firstLineChars="200" w:firstLine="3168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采购组织类型：分散采购自行组织</w:t>
      </w:r>
    </w:p>
    <w:p w:rsidR="00F93770" w:rsidRDefault="00F93770" w:rsidP="00B1456D">
      <w:pPr>
        <w:ind w:firstLineChars="200" w:firstLine="31680"/>
        <w:jc w:val="left"/>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采购方式：</w:t>
      </w:r>
      <w:r>
        <w:rPr>
          <w:rFonts w:ascii="仿宋" w:eastAsia="仿宋" w:hAnsi="仿宋" w:hint="eastAsia"/>
          <w:b/>
          <w:sz w:val="24"/>
          <w:szCs w:val="24"/>
        </w:rPr>
        <w:t>校内竞争性谈判</w:t>
      </w:r>
    </w:p>
    <w:p w:rsidR="00F93770" w:rsidRDefault="00F93770" w:rsidP="00B1456D">
      <w:pPr>
        <w:ind w:firstLineChars="200" w:firstLine="31680"/>
        <w:rPr>
          <w:rFonts w:ascii="仿宋" w:eastAsia="仿宋" w:hAnsi="仿宋"/>
          <w:sz w:val="24"/>
        </w:rPr>
      </w:pPr>
      <w:r>
        <w:rPr>
          <w:rFonts w:ascii="仿宋" w:eastAsia="仿宋" w:hAnsi="仿宋"/>
          <w:sz w:val="24"/>
          <w:szCs w:val="24"/>
        </w:rPr>
        <w:t>5.</w:t>
      </w:r>
      <w:r>
        <w:rPr>
          <w:rFonts w:ascii="仿宋" w:eastAsia="仿宋" w:hAnsi="仿宋" w:hint="eastAsia"/>
          <w:sz w:val="24"/>
          <w:szCs w:val="24"/>
        </w:rPr>
        <w:t>采购预算：</w:t>
      </w:r>
      <w:r>
        <w:rPr>
          <w:rFonts w:ascii="仿宋" w:eastAsia="仿宋" w:hAnsi="仿宋" w:hint="eastAsia"/>
          <w:sz w:val="24"/>
        </w:rPr>
        <w:t>人民币</w:t>
      </w:r>
      <w:r>
        <w:rPr>
          <w:rFonts w:ascii="仿宋" w:eastAsia="仿宋" w:hAnsi="仿宋"/>
          <w:b/>
          <w:sz w:val="24"/>
        </w:rPr>
        <w:fldChar w:fldCharType="begin"/>
      </w:r>
      <w:r>
        <w:rPr>
          <w:rFonts w:ascii="仿宋" w:eastAsia="仿宋" w:hAnsi="仿宋"/>
          <w:b/>
          <w:sz w:val="24"/>
        </w:rPr>
        <w:instrText xml:space="preserve"> = 156500 \* CHINESENUM2 </w:instrText>
      </w:r>
      <w:r>
        <w:rPr>
          <w:rFonts w:ascii="仿宋" w:eastAsia="仿宋" w:hAnsi="仿宋"/>
          <w:b/>
          <w:sz w:val="24"/>
        </w:rPr>
        <w:fldChar w:fldCharType="separate"/>
      </w:r>
      <w:r>
        <w:rPr>
          <w:rFonts w:ascii="仿宋" w:eastAsia="仿宋" w:hAnsi="仿宋" w:hint="eastAsia"/>
          <w:b/>
          <w:sz w:val="24"/>
        </w:rPr>
        <w:t>壹拾伍万陆仟伍佰</w:t>
      </w:r>
      <w:r>
        <w:rPr>
          <w:rFonts w:ascii="仿宋" w:eastAsia="仿宋" w:hAnsi="仿宋"/>
          <w:b/>
          <w:sz w:val="24"/>
        </w:rPr>
        <w:fldChar w:fldCharType="end"/>
      </w:r>
      <w:r>
        <w:rPr>
          <w:rFonts w:ascii="仿宋" w:eastAsia="仿宋" w:hAnsi="仿宋" w:hint="eastAsia"/>
          <w:b/>
          <w:sz w:val="24"/>
        </w:rPr>
        <w:t>元整（￥</w:t>
      </w:r>
      <w:r>
        <w:rPr>
          <w:rFonts w:ascii="仿宋" w:eastAsia="仿宋" w:hAnsi="仿宋"/>
          <w:b/>
          <w:sz w:val="24"/>
        </w:rPr>
        <w:t>156500.00</w:t>
      </w:r>
      <w:r>
        <w:rPr>
          <w:rFonts w:ascii="仿宋" w:eastAsia="仿宋" w:hAnsi="仿宋" w:hint="eastAsia"/>
          <w:b/>
          <w:sz w:val="24"/>
        </w:rPr>
        <w:t>元）</w:t>
      </w:r>
    </w:p>
    <w:p w:rsidR="00F93770" w:rsidRDefault="00F93770" w:rsidP="00B1456D">
      <w:pPr>
        <w:ind w:firstLineChars="200" w:firstLine="31680"/>
        <w:jc w:val="left"/>
        <w:rPr>
          <w:rFonts w:ascii="仿宋" w:eastAsia="仿宋" w:hAnsi="仿宋"/>
          <w:sz w:val="24"/>
        </w:rPr>
      </w:pPr>
      <w:r>
        <w:rPr>
          <w:rFonts w:ascii="仿宋" w:eastAsia="仿宋" w:hAnsi="仿宋"/>
          <w:sz w:val="24"/>
          <w:szCs w:val="24"/>
        </w:rPr>
        <w:t>6.</w:t>
      </w:r>
      <w:r>
        <w:rPr>
          <w:rFonts w:ascii="仿宋" w:eastAsia="仿宋" w:hAnsi="仿宋" w:hint="eastAsia"/>
          <w:b/>
          <w:sz w:val="24"/>
          <w:szCs w:val="24"/>
        </w:rPr>
        <w:t>采购需求及</w:t>
      </w:r>
      <w:r>
        <w:rPr>
          <w:rFonts w:ascii="仿宋" w:eastAsia="仿宋" w:hAnsi="仿宋" w:hint="eastAsia"/>
          <w:b/>
          <w:sz w:val="24"/>
        </w:rPr>
        <w:t>采购清单</w:t>
      </w:r>
      <w:r>
        <w:rPr>
          <w:rFonts w:ascii="仿宋" w:eastAsia="仿宋" w:hAnsi="仿宋" w:hint="eastAsia"/>
          <w:sz w:val="24"/>
        </w:rPr>
        <w:t>：</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w:t>
      </w:r>
      <w:r>
        <w:rPr>
          <w:rFonts w:ascii="仿宋" w:eastAsia="仿宋" w:hAnsi="仿宋" w:hint="eastAsia"/>
          <w:sz w:val="24"/>
        </w:rPr>
        <w:t>采购需求</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6.1.1.</w:t>
      </w:r>
      <w:r>
        <w:rPr>
          <w:rFonts w:ascii="仿宋" w:eastAsia="仿宋" w:hAnsi="仿宋" w:hint="eastAsia"/>
          <w:sz w:val="24"/>
        </w:rPr>
        <w:t>目的和意义</w:t>
      </w:r>
    </w:p>
    <w:p w:rsidR="00F93770" w:rsidRDefault="00F93770" w:rsidP="00B1456D">
      <w:pPr>
        <w:ind w:firstLineChars="200" w:firstLine="31680"/>
        <w:contextualSpacing/>
        <w:jc w:val="left"/>
        <w:rPr>
          <w:rFonts w:ascii="仿宋" w:eastAsia="仿宋" w:hAnsi="仿宋"/>
          <w:color w:val="000000"/>
          <w:sz w:val="24"/>
        </w:rPr>
      </w:pPr>
      <w:r>
        <w:rPr>
          <w:rFonts w:ascii="仿宋" w:eastAsia="仿宋" w:hAnsi="仿宋" w:hint="eastAsia"/>
          <w:color w:val="000000"/>
          <w:sz w:val="24"/>
        </w:rPr>
        <w:t>依托湖州师范学院，安定书院为学生创设良好的学习和生活环境，培养文化涵养宽厚、知识底蕴精深、能力素养出众、国际视野开阔的卓越创新人才，对书院公共区域进行设计与布展。</w:t>
      </w:r>
    </w:p>
    <w:p w:rsidR="00F93770" w:rsidRDefault="00F93770" w:rsidP="00B1456D">
      <w:pPr>
        <w:ind w:firstLineChars="200" w:firstLine="31680"/>
        <w:contextualSpacing/>
        <w:jc w:val="left"/>
        <w:rPr>
          <w:rFonts w:ascii="仿宋" w:eastAsia="仿宋" w:hAnsi="仿宋"/>
          <w:color w:val="000000"/>
          <w:sz w:val="24"/>
        </w:rPr>
      </w:pPr>
      <w:r>
        <w:rPr>
          <w:rFonts w:ascii="仿宋" w:eastAsia="仿宋" w:hAnsi="仿宋"/>
          <w:color w:val="000000"/>
          <w:sz w:val="24"/>
        </w:rPr>
        <w:t>6.1.2</w:t>
      </w:r>
      <w:r>
        <w:rPr>
          <w:rFonts w:ascii="仿宋" w:eastAsia="仿宋" w:hAnsi="仿宋" w:hint="eastAsia"/>
          <w:color w:val="000000"/>
          <w:sz w:val="24"/>
        </w:rPr>
        <w:t>采购范围</w:t>
      </w:r>
    </w:p>
    <w:p w:rsidR="00F93770" w:rsidRDefault="00F93770" w:rsidP="00B1456D">
      <w:pPr>
        <w:ind w:firstLineChars="200" w:firstLine="31680"/>
        <w:contextualSpacing/>
        <w:jc w:val="left"/>
        <w:rPr>
          <w:rFonts w:ascii="仿宋" w:eastAsia="仿宋" w:hAnsi="仿宋"/>
          <w:color w:val="000000"/>
          <w:sz w:val="24"/>
          <w:highlight w:val="yellow"/>
        </w:rPr>
      </w:pPr>
      <w:r>
        <w:rPr>
          <w:rFonts w:ascii="仿宋" w:eastAsia="仿宋" w:hAnsi="仿宋" w:hint="eastAsia"/>
          <w:color w:val="000000"/>
          <w:sz w:val="24"/>
        </w:rPr>
        <w:t>安定书院公共区域设计及布展采购相关内容（包含设计及中标后的深化设计、布展实施的环境搭建、内容定制及布展集成等工作）。</w:t>
      </w:r>
    </w:p>
    <w:p w:rsidR="00F93770" w:rsidRDefault="00F93770" w:rsidP="00B1456D">
      <w:pPr>
        <w:ind w:firstLineChars="200" w:firstLine="31680"/>
        <w:contextualSpacing/>
        <w:jc w:val="left"/>
        <w:rPr>
          <w:rFonts w:ascii="仿宋" w:eastAsia="仿宋" w:hAnsi="仿宋"/>
          <w:color w:val="000000"/>
          <w:sz w:val="24"/>
        </w:rPr>
      </w:pPr>
      <w:r>
        <w:rPr>
          <w:rFonts w:ascii="仿宋" w:eastAsia="仿宋" w:hAnsi="仿宋"/>
          <w:color w:val="000000"/>
          <w:sz w:val="24"/>
        </w:rPr>
        <w:t>6.1.3</w:t>
      </w:r>
      <w:r>
        <w:rPr>
          <w:rFonts w:ascii="仿宋" w:eastAsia="仿宋" w:hAnsi="仿宋" w:hint="eastAsia"/>
          <w:color w:val="000000"/>
          <w:sz w:val="24"/>
        </w:rPr>
        <w:t>具体内容要求</w:t>
      </w:r>
    </w:p>
    <w:p w:rsidR="00F93770" w:rsidRDefault="00F93770" w:rsidP="00B1456D">
      <w:pPr>
        <w:ind w:firstLineChars="200" w:firstLine="31680"/>
        <w:contextualSpacing/>
        <w:jc w:val="left"/>
        <w:rPr>
          <w:rFonts w:ascii="仿宋" w:eastAsia="仿宋" w:hAnsi="仿宋"/>
          <w:sz w:val="24"/>
        </w:rPr>
      </w:pPr>
      <w:r>
        <w:rPr>
          <w:rFonts w:ascii="仿宋" w:eastAsia="仿宋" w:hAnsi="仿宋" w:hint="eastAsia"/>
          <w:sz w:val="24"/>
        </w:rPr>
        <w:t>内容按照功能设置：主题形象墙、装饰门洞及艺术隔断三个区域，具体要求如下：</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6.1.3.1</w:t>
      </w:r>
      <w:r>
        <w:rPr>
          <w:rFonts w:ascii="仿宋" w:eastAsia="仿宋" w:hAnsi="仿宋" w:hint="eastAsia"/>
          <w:sz w:val="24"/>
        </w:rPr>
        <w:t>主题形象墙：主要用于展示学院的校徽、校名及学院精神类内容，同时要体现“安定书院”的时代背景和文化特色。</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6.1.3.2</w:t>
      </w:r>
      <w:r>
        <w:rPr>
          <w:rFonts w:ascii="仿宋" w:eastAsia="仿宋" w:hAnsi="仿宋" w:hint="eastAsia"/>
          <w:sz w:val="24"/>
        </w:rPr>
        <w:t>装饰门洞：主要为原通道区域，可根据消防需求进行装饰或隔断，但要求与主题形象墙的风格相辅相成。</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6.1.3.3</w:t>
      </w:r>
      <w:r>
        <w:rPr>
          <w:rFonts w:ascii="仿宋" w:eastAsia="仿宋" w:hAnsi="仿宋" w:hint="eastAsia"/>
          <w:sz w:val="24"/>
        </w:rPr>
        <w:t>艺术隔断：主要为通过艺术设计将原敞开空间进行封闭式分割，作为独立空间使用，分格上与形象墙统一，体现安定书院的文化底蕴。</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6.1.4</w:t>
      </w:r>
      <w:r>
        <w:rPr>
          <w:rFonts w:ascii="仿宋" w:eastAsia="仿宋" w:hAnsi="仿宋" w:hint="eastAsia"/>
          <w:sz w:val="24"/>
        </w:rPr>
        <w:t>项目构思</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6.1.4.1</w:t>
      </w:r>
      <w:r>
        <w:rPr>
          <w:rFonts w:ascii="仿宋" w:eastAsia="仿宋" w:hAnsi="仿宋" w:hint="eastAsia"/>
          <w:sz w:val="24"/>
        </w:rPr>
        <w:t>整体定位：综合文化布置</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6.1.4.2</w:t>
      </w:r>
      <w:r>
        <w:rPr>
          <w:rFonts w:ascii="仿宋" w:eastAsia="仿宋" w:hAnsi="仿宋" w:hint="eastAsia"/>
          <w:sz w:val="24"/>
        </w:rPr>
        <w:t>总体色调：色彩定位准确，突出学院的文化背景，又能体现高校朝气蓬勃的青春活力。</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6.1.4.3</w:t>
      </w:r>
      <w:r>
        <w:rPr>
          <w:rFonts w:ascii="仿宋" w:eastAsia="仿宋" w:hAnsi="仿宋" w:hint="eastAsia"/>
          <w:sz w:val="24"/>
        </w:rPr>
        <w:t>总体要求：通过建设成为集教育教学、文化传播于一体的开放式的综合阵地。</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6.1.5</w:t>
      </w:r>
      <w:r>
        <w:rPr>
          <w:rFonts w:ascii="仿宋" w:eastAsia="仿宋" w:hAnsi="仿宋" w:hint="eastAsia"/>
          <w:sz w:val="24"/>
        </w:rPr>
        <w:t>其他设计和布展的要求</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6.1.5.1</w:t>
      </w:r>
      <w:r>
        <w:rPr>
          <w:rFonts w:ascii="仿宋" w:eastAsia="仿宋" w:hAnsi="仿宋" w:hint="eastAsia"/>
          <w:sz w:val="24"/>
        </w:rPr>
        <w:t>设计及布展服务的实施要求：</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6.1.5.1.1</w:t>
      </w:r>
      <w:r>
        <w:rPr>
          <w:rFonts w:ascii="仿宋" w:eastAsia="仿宋" w:hAnsi="仿宋" w:hint="eastAsia"/>
          <w:sz w:val="24"/>
        </w:rPr>
        <w:t>设计方案必须按照采购文件的需求进行，并采用限额设计；</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6.1.5.1.2</w:t>
      </w:r>
      <w:r>
        <w:rPr>
          <w:rFonts w:ascii="仿宋" w:eastAsia="仿宋" w:hAnsi="仿宋" w:hint="eastAsia"/>
          <w:sz w:val="24"/>
        </w:rPr>
        <w:t>中标单位需对中标方案进行深化设计和布展实施方案设计工作，并提交设计图纸，设计图纸经采购人确认后，方可进行布展实施；</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6.1.5.1.3</w:t>
      </w:r>
      <w:r>
        <w:rPr>
          <w:rFonts w:ascii="仿宋" w:eastAsia="仿宋" w:hAnsi="仿宋" w:hint="eastAsia"/>
          <w:sz w:val="24"/>
        </w:rPr>
        <w:t>在项目实施过程中，必须服从采购人及相关部门的监督、管理和指挥，确保展厅布置实施的安全；</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6.1.5.1.4</w:t>
      </w:r>
      <w:r>
        <w:rPr>
          <w:rFonts w:ascii="仿宋" w:eastAsia="仿宋" w:hAnsi="仿宋" w:hint="eastAsia"/>
          <w:sz w:val="24"/>
        </w:rPr>
        <w:t>项目移交工作中，中标单位须向采购单位进行全面的技术交底，</w:t>
      </w:r>
      <w:r>
        <w:rPr>
          <w:rFonts w:ascii="仿宋" w:eastAsia="仿宋" w:hAnsi="仿宋" w:hint="eastAsia"/>
          <w:color w:val="FF0000"/>
          <w:sz w:val="24"/>
        </w:rPr>
        <w:t>包括以下</w:t>
      </w:r>
      <w:r>
        <w:rPr>
          <w:rFonts w:ascii="仿宋" w:eastAsia="仿宋" w:hAnsi="仿宋" w:hint="eastAsia"/>
          <w:sz w:val="24"/>
        </w:rPr>
        <w:t>但不限于使用及维护培训、易损及应急材料配备等；</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6.1.5.2</w:t>
      </w:r>
      <w:r>
        <w:rPr>
          <w:rFonts w:ascii="仿宋" w:eastAsia="仿宋" w:hAnsi="仿宋" w:hint="eastAsia"/>
          <w:sz w:val="24"/>
        </w:rPr>
        <w:t>设计及深化设计的创作原则：</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6.1.5.2.1</w:t>
      </w:r>
      <w:r>
        <w:rPr>
          <w:rFonts w:ascii="仿宋" w:eastAsia="仿宋" w:hAnsi="仿宋" w:hint="eastAsia"/>
          <w:sz w:val="24"/>
        </w:rPr>
        <w:t>深刻理解研究用户需求，合理进行深化设计及展示内容的创作。</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6.1.5.2.2</w:t>
      </w:r>
      <w:r>
        <w:rPr>
          <w:rFonts w:ascii="仿宋" w:eastAsia="仿宋" w:hAnsi="仿宋" w:hint="eastAsia"/>
          <w:sz w:val="24"/>
        </w:rPr>
        <w:t>设计方案不得改变原建筑物承重结构。</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6.1.5.2.3</w:t>
      </w:r>
      <w:r>
        <w:rPr>
          <w:rFonts w:ascii="仿宋" w:eastAsia="仿宋" w:hAnsi="仿宋" w:hint="eastAsia"/>
          <w:sz w:val="24"/>
        </w:rPr>
        <w:t>设计方案应具合理性、贴题性、可实施性，即要强化学院文化宣传，又要满足空间的综合使用功能。</w:t>
      </w:r>
    </w:p>
    <w:p w:rsidR="00F93770" w:rsidRDefault="00F93770" w:rsidP="00B1456D">
      <w:pPr>
        <w:ind w:firstLineChars="200" w:firstLine="31680"/>
        <w:contextualSpacing/>
        <w:jc w:val="left"/>
        <w:rPr>
          <w:rFonts w:ascii="仿宋" w:eastAsia="仿宋" w:hAnsi="仿宋"/>
          <w:sz w:val="24"/>
        </w:rPr>
      </w:pPr>
      <w:r>
        <w:rPr>
          <w:rFonts w:ascii="仿宋" w:eastAsia="仿宋" w:hAnsi="仿宋"/>
          <w:sz w:val="24"/>
        </w:rPr>
        <w:t>6.1.5.2.4</w:t>
      </w:r>
      <w:r>
        <w:rPr>
          <w:rFonts w:ascii="仿宋" w:eastAsia="仿宋" w:hAnsi="仿宋" w:hint="eastAsia"/>
          <w:sz w:val="24"/>
        </w:rPr>
        <w:t>合理选材，用材和手段必须符合环保消防、安全节能的要求，辅助陈列品、装置等要求工艺精良，艺术水准高。</w:t>
      </w:r>
    </w:p>
    <w:p w:rsidR="00F93770" w:rsidRDefault="00F93770" w:rsidP="00B1456D">
      <w:pPr>
        <w:ind w:firstLineChars="200" w:firstLine="31680"/>
        <w:jc w:val="left"/>
        <w:rPr>
          <w:rFonts w:ascii="仿宋" w:eastAsia="仿宋" w:hAnsi="仿宋"/>
          <w:sz w:val="24"/>
        </w:rPr>
      </w:pPr>
      <w:r>
        <w:rPr>
          <w:rFonts w:ascii="仿宋" w:eastAsia="仿宋" w:hAnsi="仿宋"/>
          <w:sz w:val="24"/>
        </w:rPr>
        <w:t>6.2</w:t>
      </w:r>
      <w:r>
        <w:rPr>
          <w:rFonts w:ascii="仿宋" w:eastAsia="仿宋" w:hAnsi="仿宋" w:hint="eastAsia"/>
          <w:sz w:val="24"/>
        </w:rPr>
        <w:t>采购清单（计价单位：人民币元）</w:t>
      </w:r>
    </w:p>
    <w:tbl>
      <w:tblPr>
        <w:tblW w:w="8978" w:type="dxa"/>
        <w:jc w:val="center"/>
        <w:tblLayout w:type="fixed"/>
        <w:tblLook w:val="00A0"/>
      </w:tblPr>
      <w:tblGrid>
        <w:gridCol w:w="660"/>
        <w:gridCol w:w="859"/>
        <w:gridCol w:w="2305"/>
        <w:gridCol w:w="532"/>
        <w:gridCol w:w="736"/>
        <w:gridCol w:w="954"/>
        <w:gridCol w:w="955"/>
        <w:gridCol w:w="1977"/>
      </w:tblGrid>
      <w:tr w:rsidR="00F93770">
        <w:trPr>
          <w:trHeight w:val="600"/>
          <w:jc w:val="center"/>
        </w:trPr>
        <w:tc>
          <w:tcPr>
            <w:tcW w:w="660" w:type="dxa"/>
            <w:tcBorders>
              <w:top w:val="single" w:sz="4" w:space="0" w:color="auto"/>
              <w:left w:val="single" w:sz="4" w:space="0" w:color="auto"/>
              <w:bottom w:val="nil"/>
              <w:right w:val="single" w:sz="4" w:space="0" w:color="auto"/>
            </w:tcBorders>
            <w:shd w:val="clear" w:color="000000" w:fill="FFFFFF"/>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序号</w:t>
            </w:r>
          </w:p>
        </w:tc>
        <w:tc>
          <w:tcPr>
            <w:tcW w:w="859" w:type="dxa"/>
            <w:tcBorders>
              <w:top w:val="single" w:sz="4" w:space="0" w:color="auto"/>
              <w:left w:val="nil"/>
              <w:bottom w:val="nil"/>
              <w:right w:val="single" w:sz="4" w:space="0" w:color="auto"/>
            </w:tcBorders>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项目名称</w:t>
            </w:r>
          </w:p>
        </w:tc>
        <w:tc>
          <w:tcPr>
            <w:tcW w:w="2305" w:type="dxa"/>
            <w:tcBorders>
              <w:top w:val="single" w:sz="4" w:space="0" w:color="auto"/>
              <w:left w:val="nil"/>
              <w:bottom w:val="nil"/>
              <w:right w:val="single" w:sz="4" w:space="0" w:color="auto"/>
            </w:tcBorders>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技术参数</w:t>
            </w:r>
          </w:p>
        </w:tc>
        <w:tc>
          <w:tcPr>
            <w:tcW w:w="532" w:type="dxa"/>
            <w:tcBorders>
              <w:top w:val="single" w:sz="4" w:space="0" w:color="auto"/>
              <w:left w:val="nil"/>
              <w:bottom w:val="single" w:sz="4" w:space="0" w:color="auto"/>
              <w:right w:val="single" w:sz="4" w:space="0" w:color="auto"/>
            </w:tcBorders>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单位</w:t>
            </w:r>
          </w:p>
        </w:tc>
        <w:tc>
          <w:tcPr>
            <w:tcW w:w="736" w:type="dxa"/>
            <w:tcBorders>
              <w:top w:val="single" w:sz="4" w:space="0" w:color="auto"/>
              <w:left w:val="nil"/>
              <w:bottom w:val="single" w:sz="4" w:space="0" w:color="auto"/>
              <w:right w:val="nil"/>
            </w:tcBorders>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数量</w:t>
            </w:r>
          </w:p>
        </w:tc>
        <w:tc>
          <w:tcPr>
            <w:tcW w:w="954" w:type="dxa"/>
            <w:tcBorders>
              <w:top w:val="single" w:sz="4" w:space="0" w:color="auto"/>
              <w:left w:val="single" w:sz="4" w:space="0" w:color="auto"/>
              <w:bottom w:val="nil"/>
              <w:right w:val="single" w:sz="4" w:space="0" w:color="auto"/>
            </w:tcBorders>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综合</w:t>
            </w:r>
          </w:p>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单价</w:t>
            </w:r>
          </w:p>
        </w:tc>
        <w:tc>
          <w:tcPr>
            <w:tcW w:w="955" w:type="dxa"/>
            <w:tcBorders>
              <w:top w:val="single" w:sz="4" w:space="0" w:color="auto"/>
              <w:left w:val="nil"/>
              <w:bottom w:val="nil"/>
              <w:right w:val="single" w:sz="4" w:space="0" w:color="auto"/>
            </w:tcBorders>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合价</w:t>
            </w:r>
          </w:p>
        </w:tc>
        <w:tc>
          <w:tcPr>
            <w:tcW w:w="1977" w:type="dxa"/>
            <w:tcBorders>
              <w:top w:val="single" w:sz="4" w:space="0" w:color="auto"/>
              <w:left w:val="nil"/>
              <w:bottom w:val="single" w:sz="4" w:space="0" w:color="auto"/>
              <w:right w:val="single" w:sz="4" w:space="0" w:color="auto"/>
            </w:tcBorders>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备注</w:t>
            </w:r>
          </w:p>
        </w:tc>
      </w:tr>
      <w:tr w:rsidR="00F93770">
        <w:trPr>
          <w:trHeight w:val="600"/>
          <w:jc w:val="center"/>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一</w:t>
            </w:r>
          </w:p>
        </w:tc>
        <w:tc>
          <w:tcPr>
            <w:tcW w:w="8318" w:type="dxa"/>
            <w:gridSpan w:val="7"/>
            <w:tcBorders>
              <w:top w:val="single" w:sz="4" w:space="0" w:color="auto"/>
              <w:left w:val="nil"/>
              <w:bottom w:val="single" w:sz="4" w:space="0" w:color="auto"/>
              <w:right w:val="single" w:sz="4" w:space="0" w:color="auto"/>
            </w:tcBorders>
            <w:noWrap/>
            <w:vAlign w:val="center"/>
          </w:tcPr>
          <w:p w:rsidR="00F93770" w:rsidRDefault="00F93770">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设计费（</w:t>
            </w:r>
            <w:r>
              <w:rPr>
                <w:rFonts w:ascii="仿宋" w:eastAsia="仿宋" w:hAnsi="仿宋" w:cs="宋体" w:hint="eastAsia"/>
                <w:b/>
                <w:color w:val="000000"/>
                <w:kern w:val="0"/>
                <w:szCs w:val="21"/>
              </w:rPr>
              <w:t>设计费报价不得超过项目总报价的</w:t>
            </w:r>
            <w:r>
              <w:rPr>
                <w:rFonts w:ascii="仿宋" w:eastAsia="仿宋" w:hAnsi="仿宋" w:cs="宋体"/>
                <w:b/>
                <w:color w:val="000000"/>
                <w:kern w:val="0"/>
                <w:szCs w:val="21"/>
              </w:rPr>
              <w:t>10%</w:t>
            </w:r>
            <w:r>
              <w:rPr>
                <w:rFonts w:ascii="仿宋" w:eastAsia="仿宋" w:hAnsi="仿宋" w:cs="宋体" w:hint="eastAsia"/>
                <w:b/>
                <w:bCs/>
                <w:color w:val="000000"/>
                <w:kern w:val="0"/>
                <w:szCs w:val="21"/>
              </w:rPr>
              <w:t>）</w:t>
            </w:r>
          </w:p>
        </w:tc>
      </w:tr>
      <w:tr w:rsidR="00F93770">
        <w:trPr>
          <w:trHeight w:val="600"/>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color w:val="000000"/>
                <w:kern w:val="0"/>
                <w:szCs w:val="21"/>
              </w:rPr>
            </w:pPr>
            <w:r>
              <w:rPr>
                <w:rFonts w:ascii="仿宋" w:eastAsia="仿宋" w:hAnsi="仿宋" w:cs="宋体"/>
                <w:color w:val="000000"/>
                <w:kern w:val="0"/>
                <w:szCs w:val="21"/>
              </w:rPr>
              <w:t>1</w:t>
            </w:r>
          </w:p>
        </w:tc>
        <w:tc>
          <w:tcPr>
            <w:tcW w:w="859"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院徽设计</w:t>
            </w:r>
          </w:p>
        </w:tc>
        <w:tc>
          <w:tcPr>
            <w:tcW w:w="2305"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院徽基础设计及标准应用设计</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736" w:type="dxa"/>
            <w:tcBorders>
              <w:top w:val="nil"/>
              <w:left w:val="nil"/>
              <w:bottom w:val="single" w:sz="4" w:space="0" w:color="auto"/>
              <w:right w:val="nil"/>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 xml:space="preserve">1.00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p>
        </w:tc>
        <w:tc>
          <w:tcPr>
            <w:tcW w:w="1977"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93770">
        <w:trPr>
          <w:trHeight w:val="600"/>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color w:val="000000"/>
                <w:kern w:val="0"/>
                <w:szCs w:val="21"/>
              </w:rPr>
            </w:pPr>
            <w:r>
              <w:rPr>
                <w:rFonts w:ascii="仿宋" w:eastAsia="仿宋" w:hAnsi="仿宋" w:cs="宋体"/>
                <w:color w:val="000000"/>
                <w:kern w:val="0"/>
                <w:szCs w:val="21"/>
              </w:rPr>
              <w:t>2</w:t>
            </w:r>
          </w:p>
        </w:tc>
        <w:tc>
          <w:tcPr>
            <w:tcW w:w="859"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设计方案</w:t>
            </w:r>
          </w:p>
        </w:tc>
        <w:tc>
          <w:tcPr>
            <w:tcW w:w="2305"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根据采购需求编制设计方案，含设计文字说明</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736" w:type="dxa"/>
            <w:tcBorders>
              <w:top w:val="nil"/>
              <w:left w:val="nil"/>
              <w:bottom w:val="single" w:sz="4" w:space="0" w:color="auto"/>
              <w:right w:val="nil"/>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 xml:space="preserve">1.00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p>
        </w:tc>
        <w:tc>
          <w:tcPr>
            <w:tcW w:w="1977"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93770">
        <w:trPr>
          <w:trHeight w:val="600"/>
          <w:jc w:val="center"/>
        </w:trPr>
        <w:tc>
          <w:tcPr>
            <w:tcW w:w="660" w:type="dxa"/>
            <w:tcBorders>
              <w:top w:val="nil"/>
              <w:left w:val="single" w:sz="4" w:space="0" w:color="auto"/>
              <w:bottom w:val="single" w:sz="4" w:space="0" w:color="auto"/>
              <w:right w:val="single" w:sz="4" w:space="0" w:color="auto"/>
            </w:tcBorders>
            <w:shd w:val="clear" w:color="000000" w:fill="FFFFFF"/>
            <w:noWrap/>
            <w:vAlign w:val="center"/>
          </w:tcPr>
          <w:p w:rsidR="00F93770" w:rsidRDefault="00F93770">
            <w:pPr>
              <w:widowControl/>
              <w:jc w:val="center"/>
              <w:rPr>
                <w:rFonts w:ascii="仿宋" w:eastAsia="仿宋" w:hAnsi="仿宋" w:cs="宋体"/>
                <w:color w:val="000000"/>
                <w:kern w:val="0"/>
                <w:szCs w:val="21"/>
              </w:rPr>
            </w:pPr>
            <w:r>
              <w:rPr>
                <w:rFonts w:ascii="仿宋" w:eastAsia="仿宋" w:hAnsi="仿宋" w:cs="宋体"/>
                <w:color w:val="000000"/>
                <w:kern w:val="0"/>
                <w:szCs w:val="21"/>
              </w:rPr>
              <w:t>3</w:t>
            </w:r>
          </w:p>
        </w:tc>
        <w:tc>
          <w:tcPr>
            <w:tcW w:w="859"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施工图</w:t>
            </w:r>
          </w:p>
        </w:tc>
        <w:tc>
          <w:tcPr>
            <w:tcW w:w="2305"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根据设计方案编制施工图，含编制说明</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hint="eastAsia"/>
                <w:kern w:val="0"/>
                <w:szCs w:val="21"/>
              </w:rPr>
              <w:t>项</w:t>
            </w:r>
          </w:p>
        </w:tc>
        <w:tc>
          <w:tcPr>
            <w:tcW w:w="736" w:type="dxa"/>
            <w:tcBorders>
              <w:top w:val="nil"/>
              <w:left w:val="nil"/>
              <w:bottom w:val="single" w:sz="4" w:space="0" w:color="auto"/>
              <w:right w:val="nil"/>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1.00</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p>
        </w:tc>
        <w:tc>
          <w:tcPr>
            <w:tcW w:w="1977" w:type="dxa"/>
            <w:tcBorders>
              <w:top w:val="nil"/>
              <w:left w:val="nil"/>
              <w:bottom w:val="single" w:sz="4" w:space="0" w:color="auto"/>
              <w:right w:val="single" w:sz="4" w:space="0" w:color="auto"/>
            </w:tcBorders>
            <w:noWrap/>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93770">
        <w:trPr>
          <w:trHeight w:val="600"/>
          <w:jc w:val="center"/>
        </w:trPr>
        <w:tc>
          <w:tcPr>
            <w:tcW w:w="660" w:type="dxa"/>
            <w:tcBorders>
              <w:top w:val="nil"/>
              <w:left w:val="single" w:sz="4" w:space="0" w:color="auto"/>
              <w:bottom w:val="single" w:sz="4" w:space="0" w:color="auto"/>
              <w:right w:val="nil"/>
            </w:tcBorders>
            <w:shd w:val="clear" w:color="000000" w:fill="FFFFFF"/>
            <w:noWrap/>
            <w:vAlign w:val="center"/>
          </w:tcPr>
          <w:p w:rsidR="00F93770" w:rsidRDefault="00F93770">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3696" w:type="dxa"/>
            <w:gridSpan w:val="3"/>
            <w:tcBorders>
              <w:top w:val="nil"/>
              <w:left w:val="nil"/>
              <w:bottom w:val="single" w:sz="4" w:space="0" w:color="auto"/>
              <w:right w:val="nil"/>
            </w:tcBorders>
            <w:noWrap/>
            <w:vAlign w:val="center"/>
          </w:tcPr>
          <w:p w:rsidR="00F93770" w:rsidRDefault="00F93770">
            <w:pPr>
              <w:widowControl/>
              <w:jc w:val="left"/>
              <w:rPr>
                <w:rFonts w:ascii="仿宋" w:eastAsia="仿宋" w:hAnsi="仿宋" w:cs="宋体"/>
                <w:kern w:val="0"/>
                <w:szCs w:val="21"/>
              </w:rPr>
            </w:pPr>
            <w:r>
              <w:rPr>
                <w:rFonts w:ascii="仿宋" w:eastAsia="仿宋" w:hAnsi="仿宋" w:cs="宋体" w:hint="eastAsia"/>
                <w:kern w:val="0"/>
                <w:szCs w:val="21"/>
              </w:rPr>
              <w:t xml:space="preserve">　</w:t>
            </w:r>
            <w:r>
              <w:rPr>
                <w:rFonts w:ascii="仿宋" w:eastAsia="仿宋" w:hAnsi="仿宋" w:cs="宋体" w:hint="eastAsia"/>
                <w:b/>
                <w:kern w:val="0"/>
                <w:szCs w:val="21"/>
              </w:rPr>
              <w:t>小计</w:t>
            </w:r>
          </w:p>
        </w:tc>
        <w:tc>
          <w:tcPr>
            <w:tcW w:w="2645" w:type="dxa"/>
            <w:gridSpan w:val="3"/>
            <w:tcBorders>
              <w:top w:val="nil"/>
              <w:left w:val="single" w:sz="4" w:space="0" w:color="auto"/>
              <w:bottom w:val="single" w:sz="4" w:space="0" w:color="auto"/>
              <w:right w:val="nil"/>
            </w:tcBorders>
            <w:noWrap/>
            <w:vAlign w:val="center"/>
          </w:tcPr>
          <w:p w:rsidR="00F93770" w:rsidRDefault="00F93770">
            <w:pPr>
              <w:widowControl/>
              <w:jc w:val="right"/>
              <w:rPr>
                <w:rFonts w:ascii="仿宋" w:eastAsia="仿宋" w:hAnsi="仿宋" w:cs="宋体"/>
                <w:b/>
                <w:bCs/>
                <w:kern w:val="0"/>
                <w:szCs w:val="21"/>
              </w:rPr>
            </w:pPr>
            <w:r>
              <w:rPr>
                <w:rFonts w:ascii="仿宋" w:eastAsia="仿宋" w:hAnsi="仿宋" w:cs="宋体" w:hint="eastAsia"/>
                <w:kern w:val="0"/>
                <w:szCs w:val="21"/>
              </w:rPr>
              <w:t xml:space="preserve">　</w:t>
            </w:r>
            <w:r>
              <w:rPr>
                <w:rFonts w:ascii="仿宋" w:eastAsia="仿宋" w:hAnsi="仿宋" w:cs="宋体"/>
                <w:b/>
                <w:bCs/>
                <w:kern w:val="0"/>
                <w:szCs w:val="21"/>
              </w:rPr>
              <w:t xml:space="preserve"> </w:t>
            </w:r>
          </w:p>
        </w:tc>
        <w:tc>
          <w:tcPr>
            <w:tcW w:w="1977" w:type="dxa"/>
            <w:tcBorders>
              <w:top w:val="nil"/>
              <w:left w:val="nil"/>
              <w:bottom w:val="single" w:sz="4" w:space="0" w:color="auto"/>
              <w:right w:val="single" w:sz="4" w:space="0" w:color="auto"/>
            </w:tcBorders>
            <w:shd w:val="clear" w:color="000000" w:fill="FFFFFF"/>
            <w:vAlign w:val="center"/>
          </w:tcPr>
          <w:p w:rsidR="00F93770" w:rsidRDefault="00F93770">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r>
      <w:tr w:rsidR="00F93770">
        <w:trPr>
          <w:trHeight w:val="600"/>
          <w:jc w:val="center"/>
        </w:trPr>
        <w:tc>
          <w:tcPr>
            <w:tcW w:w="660" w:type="dxa"/>
            <w:tcBorders>
              <w:top w:val="nil"/>
              <w:left w:val="single" w:sz="4" w:space="0" w:color="auto"/>
              <w:bottom w:val="nil"/>
              <w:right w:val="single" w:sz="4" w:space="0" w:color="auto"/>
            </w:tcBorders>
            <w:shd w:val="clear" w:color="000000" w:fill="FFFFFF"/>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二</w:t>
            </w:r>
          </w:p>
        </w:tc>
        <w:tc>
          <w:tcPr>
            <w:tcW w:w="8318" w:type="dxa"/>
            <w:gridSpan w:val="7"/>
            <w:tcBorders>
              <w:top w:val="nil"/>
              <w:left w:val="nil"/>
              <w:bottom w:val="single" w:sz="4" w:space="0" w:color="auto"/>
              <w:right w:val="single" w:sz="4" w:space="0" w:color="auto"/>
            </w:tcBorders>
            <w:noWrap/>
            <w:vAlign w:val="center"/>
          </w:tcPr>
          <w:p w:rsidR="00F93770" w:rsidRDefault="00F93770">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展示区</w:t>
            </w:r>
          </w:p>
        </w:tc>
      </w:tr>
      <w:tr w:rsidR="00F93770">
        <w:trPr>
          <w:trHeight w:val="983"/>
          <w:jc w:val="center"/>
        </w:trPr>
        <w:tc>
          <w:tcPr>
            <w:tcW w:w="660"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1</w:t>
            </w:r>
          </w:p>
        </w:tc>
        <w:tc>
          <w:tcPr>
            <w:tcW w:w="859"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玻璃艺术隔断</w:t>
            </w:r>
          </w:p>
        </w:tc>
        <w:tc>
          <w:tcPr>
            <w:tcW w:w="2305"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尺寸：</w:t>
            </w:r>
            <w:r>
              <w:rPr>
                <w:rFonts w:ascii="宋体" w:hAnsi="宋体" w:cs="宋体"/>
                <w:color w:val="000000"/>
                <w:kern w:val="0"/>
                <w:sz w:val="20"/>
                <w:szCs w:val="20"/>
                <w:lang/>
              </w:rPr>
              <w:t>7300+7300)*3400</w:t>
            </w:r>
            <w:r>
              <w:rPr>
                <w:rFonts w:ascii="宋体" w:hAnsi="宋体" w:cs="宋体"/>
                <w:color w:val="000000"/>
                <w:kern w:val="0"/>
                <w:sz w:val="20"/>
                <w:szCs w:val="20"/>
                <w:lang/>
              </w:rPr>
              <w:br/>
            </w:r>
            <w:r>
              <w:rPr>
                <w:rFonts w:ascii="宋体" w:hAnsi="宋体" w:cs="宋体" w:hint="eastAsia"/>
                <w:color w:val="000000"/>
                <w:kern w:val="0"/>
                <w:sz w:val="20"/>
                <w:szCs w:val="20"/>
                <w:lang/>
              </w:rPr>
              <w:t>装饰门洞</w:t>
            </w:r>
            <w:r>
              <w:rPr>
                <w:rFonts w:ascii="宋体" w:hAnsi="宋体" w:cs="宋体"/>
                <w:color w:val="000000"/>
                <w:kern w:val="0"/>
                <w:sz w:val="20"/>
                <w:szCs w:val="20"/>
                <w:lang/>
              </w:rPr>
              <w:t>+12mm</w:t>
            </w:r>
            <w:r>
              <w:rPr>
                <w:rFonts w:ascii="宋体" w:hAnsi="宋体" w:cs="宋体" w:hint="eastAsia"/>
                <w:color w:val="000000"/>
                <w:kern w:val="0"/>
                <w:sz w:val="20"/>
                <w:szCs w:val="20"/>
                <w:lang/>
              </w:rPr>
              <w:t>厚钢化玻璃</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kern w:val="0"/>
                <w:szCs w:val="21"/>
              </w:rPr>
            </w:pPr>
            <w:r>
              <w:rPr>
                <w:rFonts w:ascii="宋体" w:hAnsi="宋体" w:cs="宋体"/>
                <w:color w:val="000000"/>
                <w:kern w:val="0"/>
                <w:sz w:val="20"/>
                <w:szCs w:val="20"/>
                <w:lang/>
              </w:rPr>
              <w:t>m</w:t>
            </w:r>
            <w:r>
              <w:rPr>
                <w:rStyle w:val="font31"/>
                <w:lang/>
              </w:rPr>
              <w:t>2</w:t>
            </w:r>
          </w:p>
        </w:tc>
        <w:tc>
          <w:tcPr>
            <w:tcW w:w="736" w:type="dxa"/>
            <w:tcBorders>
              <w:top w:val="nil"/>
              <w:left w:val="nil"/>
              <w:bottom w:val="single" w:sz="4" w:space="0" w:color="auto"/>
              <w:right w:val="nil"/>
            </w:tcBorders>
            <w:noWrap/>
            <w:vAlign w:val="center"/>
          </w:tcPr>
          <w:p w:rsidR="00F93770" w:rsidRDefault="00F93770">
            <w:pPr>
              <w:widowControl/>
              <w:jc w:val="right"/>
              <w:textAlignment w:val="center"/>
              <w:rPr>
                <w:rFonts w:ascii="仿宋" w:eastAsia="仿宋" w:hAnsi="仿宋" w:cs="宋体"/>
                <w:kern w:val="0"/>
                <w:szCs w:val="21"/>
              </w:rPr>
            </w:pPr>
            <w:r>
              <w:rPr>
                <w:rFonts w:ascii="宋体" w:hAnsi="宋体" w:cs="宋体"/>
                <w:color w:val="000000"/>
                <w:kern w:val="0"/>
                <w:sz w:val="20"/>
                <w:szCs w:val="20"/>
                <w:lang/>
              </w:rPr>
              <w:t xml:space="preserve">49.64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p>
        </w:tc>
        <w:tc>
          <w:tcPr>
            <w:tcW w:w="1977"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装置造型由各投标人自行深化设计</w:t>
            </w:r>
          </w:p>
        </w:tc>
      </w:tr>
      <w:tr w:rsidR="00F93770">
        <w:trPr>
          <w:trHeight w:val="90"/>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2</w:t>
            </w:r>
          </w:p>
        </w:tc>
        <w:tc>
          <w:tcPr>
            <w:tcW w:w="859"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出入口双开玻璃门</w:t>
            </w:r>
          </w:p>
        </w:tc>
        <w:tc>
          <w:tcPr>
            <w:tcW w:w="2305"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color w:val="000000"/>
                <w:kern w:val="0"/>
                <w:sz w:val="20"/>
                <w:szCs w:val="20"/>
                <w:lang/>
              </w:rPr>
              <w:t>12mm</w:t>
            </w:r>
            <w:r>
              <w:rPr>
                <w:rFonts w:ascii="宋体" w:hAnsi="宋体" w:cs="宋体" w:hint="eastAsia"/>
                <w:color w:val="000000"/>
                <w:kern w:val="0"/>
                <w:sz w:val="20"/>
                <w:szCs w:val="20"/>
                <w:lang/>
              </w:rPr>
              <w:t>厚钢化透明玻璃：</w:t>
            </w:r>
            <w:r>
              <w:rPr>
                <w:rFonts w:ascii="宋体" w:hAnsi="宋体" w:cs="宋体"/>
                <w:color w:val="000000"/>
                <w:kern w:val="0"/>
                <w:sz w:val="20"/>
                <w:szCs w:val="20"/>
                <w:lang/>
              </w:rPr>
              <w:t>1500mm*2100mm</w:t>
            </w:r>
            <w:r>
              <w:rPr>
                <w:rFonts w:ascii="宋体" w:hAnsi="宋体" w:cs="宋体" w:hint="eastAsia"/>
                <w:color w:val="000000"/>
                <w:kern w:val="0"/>
                <w:sz w:val="20"/>
                <w:szCs w:val="20"/>
                <w:lang/>
              </w:rPr>
              <w:t>；含配件</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color w:val="000000"/>
                <w:kern w:val="0"/>
                <w:szCs w:val="21"/>
              </w:rPr>
            </w:pPr>
            <w:r>
              <w:rPr>
                <w:rFonts w:ascii="宋体" w:hAnsi="宋体" w:cs="宋体" w:hint="eastAsia"/>
                <w:color w:val="000000"/>
                <w:kern w:val="0"/>
                <w:sz w:val="20"/>
                <w:szCs w:val="20"/>
                <w:lang/>
              </w:rPr>
              <w:t>套</w:t>
            </w:r>
          </w:p>
        </w:tc>
        <w:tc>
          <w:tcPr>
            <w:tcW w:w="736" w:type="dxa"/>
            <w:tcBorders>
              <w:top w:val="nil"/>
              <w:left w:val="nil"/>
              <w:bottom w:val="single" w:sz="4" w:space="0" w:color="auto"/>
              <w:right w:val="nil"/>
            </w:tcBorders>
            <w:noWrap/>
            <w:vAlign w:val="center"/>
          </w:tcPr>
          <w:p w:rsidR="00F93770" w:rsidRDefault="00F93770">
            <w:pPr>
              <w:widowControl/>
              <w:jc w:val="right"/>
              <w:textAlignment w:val="center"/>
              <w:rPr>
                <w:rFonts w:ascii="仿宋" w:eastAsia="仿宋" w:hAnsi="仿宋" w:cs="宋体"/>
                <w:color w:val="000000"/>
                <w:kern w:val="0"/>
                <w:szCs w:val="21"/>
              </w:rPr>
            </w:pPr>
            <w:r>
              <w:rPr>
                <w:rFonts w:ascii="宋体" w:hAnsi="宋体" w:cs="宋体"/>
                <w:color w:val="000000"/>
                <w:kern w:val="0"/>
                <w:sz w:val="20"/>
                <w:szCs w:val="20"/>
                <w:lang/>
              </w:rPr>
              <w:t xml:space="preserve">2.00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p>
        </w:tc>
        <w:tc>
          <w:tcPr>
            <w:tcW w:w="1977"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普通玻璃门</w:t>
            </w:r>
          </w:p>
        </w:tc>
      </w:tr>
      <w:tr w:rsidR="00F93770">
        <w:trPr>
          <w:trHeight w:val="972"/>
          <w:jc w:val="center"/>
        </w:trPr>
        <w:tc>
          <w:tcPr>
            <w:tcW w:w="660"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3</w:t>
            </w:r>
          </w:p>
        </w:tc>
        <w:tc>
          <w:tcPr>
            <w:tcW w:w="859" w:type="dxa"/>
            <w:tcBorders>
              <w:top w:val="single" w:sz="4" w:space="0" w:color="auto"/>
              <w:left w:val="single" w:sz="4" w:space="0" w:color="auto"/>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屏风艺术隔断</w:t>
            </w:r>
          </w:p>
        </w:tc>
        <w:tc>
          <w:tcPr>
            <w:tcW w:w="2305" w:type="dxa"/>
            <w:tcBorders>
              <w:top w:val="single" w:sz="4" w:space="0" w:color="auto"/>
              <w:left w:val="single" w:sz="4" w:space="0" w:color="auto"/>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尺寸：</w:t>
            </w:r>
            <w:r>
              <w:rPr>
                <w:rFonts w:ascii="宋体" w:hAnsi="宋体" w:cs="宋体"/>
                <w:color w:val="000000"/>
                <w:kern w:val="0"/>
                <w:sz w:val="20"/>
                <w:szCs w:val="20"/>
                <w:lang/>
              </w:rPr>
              <w:t>1200mm*3400</w:t>
            </w:r>
            <w:r>
              <w:rPr>
                <w:rFonts w:ascii="宋体" w:hAnsi="宋体" w:cs="宋体" w:hint="eastAsia"/>
                <w:color w:val="000000"/>
                <w:kern w:val="0"/>
                <w:sz w:val="20"/>
                <w:szCs w:val="20"/>
                <w:lang/>
              </w:rPr>
              <w:t>（</w:t>
            </w:r>
            <w:r>
              <w:rPr>
                <w:rFonts w:ascii="宋体" w:hAnsi="宋体" w:cs="宋体"/>
                <w:color w:val="000000"/>
                <w:kern w:val="0"/>
                <w:sz w:val="20"/>
                <w:szCs w:val="20"/>
                <w:lang/>
              </w:rPr>
              <w:t>4</w:t>
            </w:r>
            <w:r>
              <w:rPr>
                <w:rFonts w:ascii="宋体" w:hAnsi="宋体" w:cs="宋体" w:hint="eastAsia"/>
                <w:color w:val="000000"/>
                <w:kern w:val="0"/>
                <w:sz w:val="20"/>
                <w:szCs w:val="20"/>
                <w:lang/>
              </w:rPr>
              <w:t>组）</w:t>
            </w:r>
            <w:r>
              <w:rPr>
                <w:rFonts w:ascii="宋体" w:cs="宋体"/>
                <w:color w:val="000000"/>
                <w:kern w:val="0"/>
                <w:sz w:val="20"/>
                <w:szCs w:val="20"/>
                <w:lang/>
              </w:rPr>
              <w:br/>
            </w:r>
            <w:r>
              <w:rPr>
                <w:rFonts w:ascii="宋体" w:hAnsi="宋体" w:cs="宋体" w:hint="eastAsia"/>
                <w:color w:val="000000"/>
                <w:kern w:val="0"/>
                <w:sz w:val="20"/>
                <w:szCs w:val="20"/>
                <w:lang/>
              </w:rPr>
              <w:t>工艺：</w:t>
            </w:r>
            <w:r>
              <w:rPr>
                <w:rFonts w:ascii="宋体" w:cs="宋体"/>
                <w:color w:val="000000"/>
                <w:kern w:val="0"/>
                <w:sz w:val="20"/>
                <w:szCs w:val="20"/>
                <w:lang/>
              </w:rPr>
              <w:br/>
            </w:r>
            <w:r>
              <w:rPr>
                <w:rFonts w:ascii="宋体" w:hAnsi="宋体" w:cs="宋体" w:hint="eastAsia"/>
                <w:color w:val="000000"/>
                <w:kern w:val="0"/>
                <w:sz w:val="20"/>
                <w:szCs w:val="20"/>
                <w:lang/>
              </w:rPr>
              <w:t>实木</w:t>
            </w:r>
            <w:r>
              <w:rPr>
                <w:rFonts w:ascii="宋体" w:hAnsi="宋体" w:cs="宋体"/>
                <w:color w:val="000000"/>
                <w:kern w:val="0"/>
                <w:sz w:val="20"/>
                <w:szCs w:val="20"/>
                <w:lang/>
              </w:rPr>
              <w:t>/</w:t>
            </w:r>
            <w:r>
              <w:rPr>
                <w:rFonts w:ascii="宋体" w:hAnsi="宋体" w:cs="宋体" w:hint="eastAsia"/>
                <w:color w:val="000000"/>
                <w:kern w:val="0"/>
                <w:sz w:val="20"/>
                <w:szCs w:val="20"/>
                <w:lang/>
              </w:rPr>
              <w:t>金属（</w:t>
            </w:r>
            <w:r>
              <w:rPr>
                <w:rFonts w:ascii="宋体" w:hAnsi="宋体" w:cs="宋体"/>
                <w:color w:val="000000"/>
                <w:kern w:val="0"/>
                <w:sz w:val="20"/>
                <w:szCs w:val="20"/>
                <w:lang/>
              </w:rPr>
              <w:t>20mm</w:t>
            </w:r>
            <w:r>
              <w:rPr>
                <w:rFonts w:ascii="宋体" w:hAnsi="宋体" w:cs="宋体" w:hint="eastAsia"/>
                <w:color w:val="000000"/>
                <w:kern w:val="0"/>
                <w:sz w:val="20"/>
                <w:szCs w:val="20"/>
                <w:lang/>
              </w:rPr>
              <w:t>厚）</w:t>
            </w:r>
          </w:p>
        </w:tc>
        <w:tc>
          <w:tcPr>
            <w:tcW w:w="532"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color w:val="000000"/>
                <w:kern w:val="0"/>
                <w:szCs w:val="21"/>
              </w:rPr>
            </w:pPr>
            <w:r>
              <w:rPr>
                <w:rFonts w:ascii="宋体" w:hAnsi="宋体" w:cs="宋体"/>
                <w:color w:val="000000"/>
                <w:kern w:val="0"/>
                <w:sz w:val="20"/>
                <w:szCs w:val="20"/>
                <w:lang/>
              </w:rPr>
              <w:t>m</w:t>
            </w:r>
          </w:p>
        </w:tc>
        <w:tc>
          <w:tcPr>
            <w:tcW w:w="736"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right"/>
              <w:textAlignment w:val="center"/>
              <w:rPr>
                <w:rFonts w:ascii="仿宋" w:eastAsia="仿宋" w:hAnsi="仿宋" w:cs="宋体"/>
                <w:color w:val="000000"/>
                <w:kern w:val="0"/>
                <w:szCs w:val="21"/>
              </w:rPr>
            </w:pPr>
            <w:r>
              <w:rPr>
                <w:rFonts w:ascii="宋体" w:hAnsi="宋体" w:cs="宋体"/>
                <w:color w:val="000000"/>
                <w:kern w:val="0"/>
                <w:sz w:val="20"/>
                <w:szCs w:val="20"/>
                <w:lang/>
              </w:rPr>
              <w:t xml:space="preserve">16.32 </w:t>
            </w:r>
          </w:p>
        </w:tc>
        <w:tc>
          <w:tcPr>
            <w:tcW w:w="954"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p>
        </w:tc>
        <w:tc>
          <w:tcPr>
            <w:tcW w:w="955"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p>
        </w:tc>
        <w:tc>
          <w:tcPr>
            <w:tcW w:w="1977" w:type="dxa"/>
            <w:tcBorders>
              <w:top w:val="single" w:sz="4" w:space="0" w:color="auto"/>
              <w:left w:val="single" w:sz="4" w:space="0" w:color="auto"/>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装置造型由各投标人自行深化设计</w:t>
            </w:r>
          </w:p>
        </w:tc>
      </w:tr>
      <w:tr w:rsidR="00F93770">
        <w:trPr>
          <w:trHeight w:val="1249"/>
          <w:jc w:val="center"/>
        </w:trPr>
        <w:tc>
          <w:tcPr>
            <w:tcW w:w="660"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4</w:t>
            </w:r>
          </w:p>
        </w:tc>
        <w:tc>
          <w:tcPr>
            <w:tcW w:w="859" w:type="dxa"/>
            <w:tcBorders>
              <w:top w:val="single" w:sz="4" w:space="0" w:color="auto"/>
              <w:left w:val="single" w:sz="4" w:space="0" w:color="auto"/>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通透式艺术隔断</w:t>
            </w:r>
          </w:p>
        </w:tc>
        <w:tc>
          <w:tcPr>
            <w:tcW w:w="2305" w:type="dxa"/>
            <w:tcBorders>
              <w:top w:val="single" w:sz="4" w:space="0" w:color="auto"/>
              <w:left w:val="single" w:sz="4" w:space="0" w:color="auto"/>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尺寸：</w:t>
            </w:r>
            <w:r>
              <w:rPr>
                <w:rFonts w:ascii="宋体" w:hAnsi="宋体" w:cs="宋体"/>
                <w:color w:val="000000"/>
                <w:kern w:val="0"/>
                <w:sz w:val="20"/>
                <w:szCs w:val="20"/>
                <w:lang/>
              </w:rPr>
              <w:t>6200*3400</w:t>
            </w:r>
            <w:r>
              <w:rPr>
                <w:rFonts w:ascii="宋体" w:hAnsi="宋体" w:cs="宋体"/>
                <w:color w:val="000000"/>
                <w:kern w:val="0"/>
                <w:sz w:val="20"/>
                <w:szCs w:val="20"/>
                <w:lang/>
              </w:rPr>
              <w:br/>
            </w:r>
            <w:r>
              <w:rPr>
                <w:rFonts w:ascii="宋体" w:hAnsi="宋体" w:cs="宋体" w:hint="eastAsia"/>
                <w:color w:val="000000"/>
                <w:kern w:val="0"/>
                <w:sz w:val="20"/>
                <w:szCs w:val="20"/>
                <w:lang/>
              </w:rPr>
              <w:t>基础为：</w:t>
            </w:r>
            <w:r>
              <w:rPr>
                <w:rFonts w:ascii="宋体" w:hAnsi="宋体" w:cs="宋体"/>
                <w:color w:val="000000"/>
                <w:kern w:val="0"/>
                <w:sz w:val="20"/>
                <w:szCs w:val="20"/>
                <w:lang/>
              </w:rPr>
              <w:t>Q75</w:t>
            </w:r>
            <w:r>
              <w:rPr>
                <w:rFonts w:ascii="宋体" w:hAnsi="宋体" w:cs="宋体" w:hint="eastAsia"/>
                <w:color w:val="000000"/>
                <w:kern w:val="0"/>
                <w:sz w:val="20"/>
                <w:szCs w:val="20"/>
                <w:lang/>
              </w:rPr>
              <w:t>轻钢龙骨</w:t>
            </w:r>
            <w:r>
              <w:rPr>
                <w:rFonts w:ascii="宋体" w:hAnsi="宋体" w:cs="宋体"/>
                <w:color w:val="000000"/>
                <w:kern w:val="0"/>
                <w:sz w:val="20"/>
                <w:szCs w:val="20"/>
                <w:lang/>
              </w:rPr>
              <w:t>+12mm</w:t>
            </w:r>
            <w:r>
              <w:rPr>
                <w:rFonts w:ascii="宋体" w:hAnsi="宋体" w:cs="宋体" w:hint="eastAsia"/>
                <w:color w:val="000000"/>
                <w:kern w:val="0"/>
                <w:sz w:val="20"/>
                <w:szCs w:val="20"/>
                <w:lang/>
              </w:rPr>
              <w:t>多层板</w:t>
            </w:r>
            <w:r>
              <w:rPr>
                <w:rFonts w:ascii="宋体" w:hAnsi="宋体" w:cs="宋体"/>
                <w:color w:val="000000"/>
                <w:kern w:val="0"/>
                <w:sz w:val="20"/>
                <w:szCs w:val="20"/>
                <w:lang/>
              </w:rPr>
              <w:t>+9.5mm</w:t>
            </w:r>
            <w:r>
              <w:rPr>
                <w:rFonts w:ascii="宋体" w:hAnsi="宋体" w:cs="宋体" w:hint="eastAsia"/>
                <w:color w:val="000000"/>
                <w:kern w:val="0"/>
                <w:sz w:val="20"/>
                <w:szCs w:val="20"/>
                <w:lang/>
              </w:rPr>
              <w:t>石膏板</w:t>
            </w:r>
            <w:r>
              <w:rPr>
                <w:rFonts w:ascii="宋体" w:cs="宋体"/>
                <w:color w:val="000000"/>
                <w:kern w:val="0"/>
                <w:sz w:val="20"/>
                <w:szCs w:val="20"/>
                <w:lang/>
              </w:rPr>
              <w:br/>
            </w:r>
            <w:r>
              <w:rPr>
                <w:rFonts w:ascii="宋体" w:hAnsi="宋体" w:cs="宋体" w:hint="eastAsia"/>
                <w:color w:val="000000"/>
                <w:kern w:val="0"/>
                <w:sz w:val="20"/>
                <w:szCs w:val="20"/>
                <w:lang/>
              </w:rPr>
              <w:t>饰面：批腻子刷乳胶漆</w:t>
            </w:r>
            <w:r>
              <w:rPr>
                <w:rFonts w:ascii="宋体" w:hAnsi="宋体" w:cs="宋体"/>
                <w:color w:val="000000"/>
                <w:kern w:val="0"/>
                <w:sz w:val="20"/>
                <w:szCs w:val="20"/>
                <w:lang/>
              </w:rPr>
              <w:t>/</w:t>
            </w:r>
            <w:r>
              <w:rPr>
                <w:rFonts w:ascii="宋体" w:hAnsi="宋体" w:cs="宋体" w:hint="eastAsia"/>
                <w:color w:val="000000"/>
                <w:kern w:val="0"/>
                <w:sz w:val="20"/>
                <w:szCs w:val="20"/>
                <w:lang/>
              </w:rPr>
              <w:t>木饰面</w:t>
            </w:r>
            <w:r>
              <w:rPr>
                <w:rFonts w:ascii="宋体" w:hAnsi="宋体" w:cs="宋体"/>
                <w:color w:val="000000"/>
                <w:kern w:val="0"/>
                <w:sz w:val="20"/>
                <w:szCs w:val="20"/>
                <w:lang/>
              </w:rPr>
              <w:t>/</w:t>
            </w:r>
            <w:r>
              <w:rPr>
                <w:rFonts w:ascii="宋体" w:hAnsi="宋体" w:cs="宋体" w:hint="eastAsia"/>
                <w:color w:val="000000"/>
                <w:kern w:val="0"/>
                <w:sz w:val="20"/>
                <w:szCs w:val="20"/>
                <w:lang/>
              </w:rPr>
              <w:t>玻璃</w:t>
            </w:r>
            <w:r>
              <w:rPr>
                <w:rFonts w:ascii="宋体" w:cs="宋体"/>
                <w:color w:val="000000"/>
                <w:kern w:val="0"/>
                <w:sz w:val="20"/>
                <w:szCs w:val="20"/>
                <w:lang/>
              </w:rPr>
              <w:br/>
            </w:r>
            <w:r>
              <w:rPr>
                <w:rFonts w:ascii="宋体" w:hAnsi="宋体" w:cs="宋体" w:hint="eastAsia"/>
                <w:color w:val="000000"/>
                <w:kern w:val="0"/>
                <w:sz w:val="20"/>
                <w:szCs w:val="20"/>
                <w:lang/>
              </w:rPr>
              <w:t>造型：需考虑造型艺术灯光效果</w:t>
            </w:r>
          </w:p>
        </w:tc>
        <w:tc>
          <w:tcPr>
            <w:tcW w:w="532"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kern w:val="0"/>
                <w:szCs w:val="21"/>
              </w:rPr>
            </w:pPr>
            <w:r>
              <w:rPr>
                <w:rFonts w:ascii="宋体" w:hAnsi="宋体" w:cs="宋体"/>
                <w:color w:val="000000"/>
                <w:kern w:val="0"/>
                <w:sz w:val="20"/>
                <w:szCs w:val="20"/>
                <w:lang/>
              </w:rPr>
              <w:t>m</w:t>
            </w:r>
            <w:r>
              <w:rPr>
                <w:rStyle w:val="font31"/>
                <w:lang/>
              </w:rPr>
              <w:t>2</w:t>
            </w:r>
          </w:p>
        </w:tc>
        <w:tc>
          <w:tcPr>
            <w:tcW w:w="736"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right"/>
              <w:textAlignment w:val="center"/>
              <w:rPr>
                <w:rFonts w:ascii="仿宋" w:eastAsia="仿宋" w:hAnsi="仿宋" w:cs="宋体"/>
                <w:kern w:val="0"/>
                <w:szCs w:val="21"/>
              </w:rPr>
            </w:pPr>
            <w:r>
              <w:rPr>
                <w:rFonts w:ascii="宋体" w:hAnsi="宋体" w:cs="宋体"/>
                <w:color w:val="000000"/>
                <w:kern w:val="0"/>
                <w:sz w:val="20"/>
                <w:szCs w:val="20"/>
                <w:lang/>
              </w:rPr>
              <w:t xml:space="preserve">21.08 </w:t>
            </w:r>
          </w:p>
        </w:tc>
        <w:tc>
          <w:tcPr>
            <w:tcW w:w="954"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p>
        </w:tc>
        <w:tc>
          <w:tcPr>
            <w:tcW w:w="955"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p>
        </w:tc>
        <w:tc>
          <w:tcPr>
            <w:tcW w:w="1977" w:type="dxa"/>
            <w:tcBorders>
              <w:top w:val="single" w:sz="4" w:space="0" w:color="auto"/>
              <w:left w:val="single" w:sz="4" w:space="0" w:color="auto"/>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装置造型由各投标人自行深化设计</w:t>
            </w:r>
          </w:p>
        </w:tc>
      </w:tr>
      <w:tr w:rsidR="00F93770">
        <w:trPr>
          <w:trHeight w:val="1344"/>
          <w:jc w:val="center"/>
        </w:trPr>
        <w:tc>
          <w:tcPr>
            <w:tcW w:w="660"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5</w:t>
            </w:r>
          </w:p>
        </w:tc>
        <w:tc>
          <w:tcPr>
            <w:tcW w:w="859" w:type="dxa"/>
            <w:tcBorders>
              <w:top w:val="single" w:sz="4" w:space="0" w:color="auto"/>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装饰隔墙</w:t>
            </w:r>
          </w:p>
        </w:tc>
        <w:tc>
          <w:tcPr>
            <w:tcW w:w="2305" w:type="dxa"/>
            <w:tcBorders>
              <w:top w:val="single" w:sz="4" w:space="0" w:color="auto"/>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尺寸：</w:t>
            </w:r>
            <w:r>
              <w:rPr>
                <w:rFonts w:ascii="宋体" w:hAnsi="宋体" w:cs="宋体"/>
                <w:color w:val="000000"/>
                <w:kern w:val="0"/>
                <w:sz w:val="20"/>
                <w:szCs w:val="20"/>
                <w:lang/>
              </w:rPr>
              <w:t>6200*3400</w:t>
            </w:r>
            <w:r>
              <w:rPr>
                <w:rFonts w:ascii="宋体" w:hAnsi="宋体" w:cs="宋体"/>
                <w:color w:val="000000"/>
                <w:kern w:val="0"/>
                <w:sz w:val="20"/>
                <w:szCs w:val="20"/>
                <w:lang/>
              </w:rPr>
              <w:br/>
            </w:r>
            <w:r>
              <w:rPr>
                <w:rFonts w:ascii="宋体" w:hAnsi="宋体" w:cs="宋体" w:hint="eastAsia"/>
                <w:color w:val="000000"/>
                <w:kern w:val="0"/>
                <w:sz w:val="20"/>
                <w:szCs w:val="20"/>
                <w:lang/>
              </w:rPr>
              <w:t>基础为：</w:t>
            </w:r>
            <w:r>
              <w:rPr>
                <w:rFonts w:ascii="宋体" w:hAnsi="宋体" w:cs="宋体"/>
                <w:color w:val="000000"/>
                <w:kern w:val="0"/>
                <w:sz w:val="20"/>
                <w:szCs w:val="20"/>
                <w:lang/>
              </w:rPr>
              <w:t>Q75</w:t>
            </w:r>
            <w:r>
              <w:rPr>
                <w:rFonts w:ascii="宋体" w:hAnsi="宋体" w:cs="宋体" w:hint="eastAsia"/>
                <w:color w:val="000000"/>
                <w:kern w:val="0"/>
                <w:sz w:val="20"/>
                <w:szCs w:val="20"/>
                <w:lang/>
              </w:rPr>
              <w:t>轻钢龙骨</w:t>
            </w:r>
            <w:r>
              <w:rPr>
                <w:rFonts w:ascii="宋体" w:hAnsi="宋体" w:cs="宋体"/>
                <w:color w:val="000000"/>
                <w:kern w:val="0"/>
                <w:sz w:val="20"/>
                <w:szCs w:val="20"/>
                <w:lang/>
              </w:rPr>
              <w:t>+12mm</w:t>
            </w:r>
            <w:r>
              <w:rPr>
                <w:rFonts w:ascii="宋体" w:hAnsi="宋体" w:cs="宋体" w:hint="eastAsia"/>
                <w:color w:val="000000"/>
                <w:kern w:val="0"/>
                <w:sz w:val="20"/>
                <w:szCs w:val="20"/>
                <w:lang/>
              </w:rPr>
              <w:t>多层板</w:t>
            </w:r>
            <w:r>
              <w:rPr>
                <w:rFonts w:ascii="宋体" w:hAnsi="宋体" w:cs="宋体"/>
                <w:color w:val="000000"/>
                <w:kern w:val="0"/>
                <w:sz w:val="20"/>
                <w:szCs w:val="20"/>
                <w:lang/>
              </w:rPr>
              <w:t>+9.5mm</w:t>
            </w:r>
            <w:r>
              <w:rPr>
                <w:rFonts w:ascii="宋体" w:hAnsi="宋体" w:cs="宋体" w:hint="eastAsia"/>
                <w:color w:val="000000"/>
                <w:kern w:val="0"/>
                <w:sz w:val="20"/>
                <w:szCs w:val="20"/>
                <w:lang/>
              </w:rPr>
              <w:t>石膏板</w:t>
            </w:r>
            <w:r>
              <w:rPr>
                <w:rFonts w:ascii="宋体" w:cs="宋体"/>
                <w:color w:val="000000"/>
                <w:kern w:val="0"/>
                <w:sz w:val="20"/>
                <w:szCs w:val="20"/>
                <w:lang/>
              </w:rPr>
              <w:br/>
            </w:r>
            <w:r>
              <w:rPr>
                <w:rFonts w:ascii="宋体" w:hAnsi="宋体" w:cs="宋体" w:hint="eastAsia"/>
                <w:color w:val="000000"/>
                <w:kern w:val="0"/>
                <w:sz w:val="20"/>
                <w:szCs w:val="20"/>
                <w:lang/>
              </w:rPr>
              <w:t>饰面：批腻子刷乳胶漆</w:t>
            </w:r>
            <w:r>
              <w:rPr>
                <w:rFonts w:ascii="宋体" w:hAnsi="宋体" w:cs="宋体"/>
                <w:color w:val="000000"/>
                <w:kern w:val="0"/>
                <w:sz w:val="20"/>
                <w:szCs w:val="20"/>
                <w:lang/>
              </w:rPr>
              <w:t>/</w:t>
            </w:r>
            <w:r>
              <w:rPr>
                <w:rFonts w:ascii="宋体" w:hAnsi="宋体" w:cs="宋体" w:hint="eastAsia"/>
                <w:color w:val="000000"/>
                <w:kern w:val="0"/>
                <w:sz w:val="20"/>
                <w:szCs w:val="20"/>
                <w:lang/>
              </w:rPr>
              <w:t>木饰面</w:t>
            </w:r>
            <w:r>
              <w:rPr>
                <w:rFonts w:ascii="宋体" w:hAnsi="宋体" w:cs="宋体"/>
                <w:color w:val="000000"/>
                <w:kern w:val="0"/>
                <w:sz w:val="20"/>
                <w:szCs w:val="20"/>
                <w:lang/>
              </w:rPr>
              <w:t>/</w:t>
            </w:r>
            <w:r>
              <w:rPr>
                <w:rFonts w:ascii="宋体" w:hAnsi="宋体" w:cs="宋体" w:hint="eastAsia"/>
                <w:color w:val="000000"/>
                <w:kern w:val="0"/>
                <w:sz w:val="20"/>
                <w:szCs w:val="20"/>
                <w:lang/>
              </w:rPr>
              <w:t>玻璃</w:t>
            </w:r>
            <w:r>
              <w:rPr>
                <w:rFonts w:ascii="宋体" w:cs="宋体"/>
                <w:color w:val="000000"/>
                <w:kern w:val="0"/>
                <w:sz w:val="20"/>
                <w:szCs w:val="20"/>
                <w:lang/>
              </w:rPr>
              <w:br/>
            </w:r>
            <w:r>
              <w:rPr>
                <w:rFonts w:ascii="宋体" w:hAnsi="宋体" w:cs="宋体" w:hint="eastAsia"/>
                <w:color w:val="000000"/>
                <w:kern w:val="0"/>
                <w:sz w:val="20"/>
                <w:szCs w:val="20"/>
                <w:lang/>
              </w:rPr>
              <w:t>造型：需考虑造型艺术灯光效果</w:t>
            </w:r>
          </w:p>
        </w:tc>
        <w:tc>
          <w:tcPr>
            <w:tcW w:w="532" w:type="dxa"/>
            <w:tcBorders>
              <w:top w:val="single" w:sz="4" w:space="0" w:color="auto"/>
              <w:left w:val="nil"/>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kern w:val="0"/>
                <w:szCs w:val="21"/>
              </w:rPr>
            </w:pPr>
            <w:r>
              <w:rPr>
                <w:rFonts w:ascii="宋体" w:hAnsi="宋体" w:cs="宋体"/>
                <w:color w:val="000000"/>
                <w:kern w:val="0"/>
                <w:sz w:val="20"/>
                <w:szCs w:val="20"/>
                <w:lang/>
              </w:rPr>
              <w:t>m</w:t>
            </w:r>
            <w:r>
              <w:rPr>
                <w:rStyle w:val="font31"/>
                <w:lang/>
              </w:rPr>
              <w:t>2</w:t>
            </w:r>
          </w:p>
        </w:tc>
        <w:tc>
          <w:tcPr>
            <w:tcW w:w="736" w:type="dxa"/>
            <w:tcBorders>
              <w:top w:val="single" w:sz="4" w:space="0" w:color="auto"/>
              <w:left w:val="nil"/>
              <w:bottom w:val="single" w:sz="4" w:space="0" w:color="auto"/>
              <w:right w:val="nil"/>
            </w:tcBorders>
            <w:noWrap/>
            <w:vAlign w:val="center"/>
          </w:tcPr>
          <w:p w:rsidR="00F93770" w:rsidRDefault="00F93770">
            <w:pPr>
              <w:widowControl/>
              <w:jc w:val="right"/>
              <w:textAlignment w:val="center"/>
              <w:rPr>
                <w:rFonts w:ascii="仿宋" w:eastAsia="仿宋" w:hAnsi="仿宋" w:cs="宋体"/>
                <w:kern w:val="0"/>
                <w:szCs w:val="21"/>
              </w:rPr>
            </w:pPr>
            <w:r>
              <w:rPr>
                <w:rFonts w:ascii="宋体" w:hAnsi="宋体" w:cs="宋体"/>
                <w:color w:val="000000"/>
                <w:kern w:val="0"/>
                <w:sz w:val="20"/>
                <w:szCs w:val="20"/>
                <w:lang/>
              </w:rPr>
              <w:t xml:space="preserve">21.08 </w:t>
            </w:r>
          </w:p>
        </w:tc>
        <w:tc>
          <w:tcPr>
            <w:tcW w:w="954"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p>
        </w:tc>
        <w:tc>
          <w:tcPr>
            <w:tcW w:w="955" w:type="dxa"/>
            <w:tcBorders>
              <w:top w:val="single" w:sz="4" w:space="0" w:color="auto"/>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p>
        </w:tc>
        <w:tc>
          <w:tcPr>
            <w:tcW w:w="1977" w:type="dxa"/>
            <w:tcBorders>
              <w:top w:val="single" w:sz="4" w:space="0" w:color="auto"/>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装置造型由各投标人自行深化设计</w:t>
            </w:r>
          </w:p>
        </w:tc>
      </w:tr>
      <w:tr w:rsidR="00F93770">
        <w:trPr>
          <w:trHeight w:val="274"/>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6</w:t>
            </w:r>
          </w:p>
        </w:tc>
        <w:tc>
          <w:tcPr>
            <w:tcW w:w="859"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主题形象墙</w:t>
            </w:r>
          </w:p>
        </w:tc>
        <w:tc>
          <w:tcPr>
            <w:tcW w:w="2305"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正面尺寸：</w:t>
            </w:r>
            <w:r>
              <w:rPr>
                <w:rFonts w:ascii="宋体" w:hAnsi="宋体" w:cs="宋体"/>
                <w:color w:val="000000"/>
                <w:kern w:val="0"/>
                <w:sz w:val="20"/>
                <w:szCs w:val="20"/>
                <w:lang/>
              </w:rPr>
              <w:t>7200*3400</w:t>
            </w:r>
            <w:r>
              <w:rPr>
                <w:rFonts w:ascii="宋体" w:hAnsi="宋体" w:cs="宋体"/>
                <w:color w:val="000000"/>
                <w:kern w:val="0"/>
                <w:sz w:val="20"/>
                <w:szCs w:val="20"/>
                <w:lang/>
              </w:rPr>
              <w:br/>
            </w:r>
            <w:r>
              <w:rPr>
                <w:rFonts w:ascii="宋体" w:hAnsi="宋体" w:cs="宋体" w:hint="eastAsia"/>
                <w:color w:val="000000"/>
                <w:kern w:val="0"/>
                <w:sz w:val="20"/>
                <w:szCs w:val="20"/>
                <w:lang/>
              </w:rPr>
              <w:t>工艺：</w:t>
            </w:r>
            <w:r>
              <w:rPr>
                <w:rFonts w:ascii="宋体" w:cs="宋体"/>
                <w:color w:val="000000"/>
                <w:kern w:val="0"/>
                <w:sz w:val="20"/>
                <w:szCs w:val="20"/>
                <w:lang/>
              </w:rPr>
              <w:br/>
            </w:r>
            <w:r>
              <w:rPr>
                <w:rFonts w:ascii="宋体" w:hAnsi="宋体" w:cs="宋体" w:hint="eastAsia"/>
                <w:color w:val="000000"/>
                <w:kern w:val="0"/>
                <w:sz w:val="20"/>
                <w:szCs w:val="20"/>
                <w:lang/>
              </w:rPr>
              <w:t>基础为：</w:t>
            </w:r>
            <w:r>
              <w:rPr>
                <w:rFonts w:ascii="宋体" w:hAnsi="宋体" w:cs="宋体"/>
                <w:color w:val="000000"/>
                <w:kern w:val="0"/>
                <w:sz w:val="20"/>
                <w:szCs w:val="20"/>
                <w:lang/>
              </w:rPr>
              <w:t>Q75</w:t>
            </w:r>
            <w:r>
              <w:rPr>
                <w:rFonts w:ascii="宋体" w:hAnsi="宋体" w:cs="宋体" w:hint="eastAsia"/>
                <w:color w:val="000000"/>
                <w:kern w:val="0"/>
                <w:sz w:val="20"/>
                <w:szCs w:val="20"/>
                <w:lang/>
              </w:rPr>
              <w:t>轻钢龙骨</w:t>
            </w:r>
            <w:r>
              <w:rPr>
                <w:rFonts w:ascii="宋体" w:hAnsi="宋体" w:cs="宋体"/>
                <w:color w:val="000000"/>
                <w:kern w:val="0"/>
                <w:sz w:val="20"/>
                <w:szCs w:val="20"/>
                <w:lang/>
              </w:rPr>
              <w:t>+12mm</w:t>
            </w:r>
            <w:r>
              <w:rPr>
                <w:rFonts w:ascii="宋体" w:hAnsi="宋体" w:cs="宋体" w:hint="eastAsia"/>
                <w:color w:val="000000"/>
                <w:kern w:val="0"/>
                <w:sz w:val="20"/>
                <w:szCs w:val="20"/>
                <w:lang/>
              </w:rPr>
              <w:t>多层板</w:t>
            </w:r>
            <w:r>
              <w:rPr>
                <w:rFonts w:ascii="宋体" w:hAnsi="宋体" w:cs="宋体"/>
                <w:color w:val="000000"/>
                <w:kern w:val="0"/>
                <w:sz w:val="20"/>
                <w:szCs w:val="20"/>
                <w:lang/>
              </w:rPr>
              <w:t>+9.5mm</w:t>
            </w:r>
            <w:r>
              <w:rPr>
                <w:rFonts w:ascii="宋体" w:hAnsi="宋体" w:cs="宋体" w:hint="eastAsia"/>
                <w:color w:val="000000"/>
                <w:kern w:val="0"/>
                <w:sz w:val="20"/>
                <w:szCs w:val="20"/>
                <w:lang/>
              </w:rPr>
              <w:t>石膏板</w:t>
            </w:r>
            <w:r>
              <w:rPr>
                <w:rFonts w:ascii="宋体" w:hAnsi="宋体" w:cs="宋体"/>
                <w:color w:val="000000"/>
                <w:kern w:val="0"/>
                <w:sz w:val="20"/>
                <w:szCs w:val="20"/>
                <w:lang/>
              </w:rPr>
              <w:t>+</w:t>
            </w:r>
            <w:r>
              <w:rPr>
                <w:rFonts w:ascii="宋体" w:hAnsi="宋体" w:cs="宋体" w:hint="eastAsia"/>
                <w:color w:val="000000"/>
                <w:kern w:val="0"/>
                <w:sz w:val="20"/>
                <w:szCs w:val="20"/>
                <w:lang/>
              </w:rPr>
              <w:t>批腻子</w:t>
            </w:r>
            <w:r>
              <w:rPr>
                <w:rFonts w:ascii="宋体" w:cs="宋体"/>
                <w:color w:val="000000"/>
                <w:kern w:val="0"/>
                <w:sz w:val="20"/>
                <w:szCs w:val="20"/>
                <w:lang/>
              </w:rPr>
              <w:br/>
            </w:r>
            <w:r>
              <w:rPr>
                <w:rFonts w:ascii="宋体" w:hAnsi="宋体" w:cs="宋体" w:hint="eastAsia"/>
                <w:color w:val="000000"/>
                <w:kern w:val="0"/>
                <w:sz w:val="20"/>
                <w:szCs w:val="20"/>
                <w:lang/>
              </w:rPr>
              <w:t>饰面：彩色乳胶漆</w:t>
            </w:r>
            <w:r>
              <w:rPr>
                <w:rFonts w:ascii="宋体" w:cs="宋体"/>
                <w:color w:val="000000"/>
                <w:kern w:val="0"/>
                <w:sz w:val="20"/>
                <w:szCs w:val="20"/>
                <w:lang/>
              </w:rPr>
              <w:br/>
            </w:r>
            <w:r>
              <w:rPr>
                <w:rFonts w:ascii="宋体" w:hAnsi="宋体" w:cs="宋体" w:hint="eastAsia"/>
                <w:color w:val="000000"/>
                <w:kern w:val="0"/>
                <w:sz w:val="20"/>
                <w:szCs w:val="20"/>
                <w:lang/>
              </w:rPr>
              <w:t>定制造型：需考虑造型艺术灯光效果及顶面造型设计</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color w:val="000000"/>
                <w:kern w:val="0"/>
                <w:szCs w:val="21"/>
              </w:rPr>
            </w:pPr>
            <w:r>
              <w:rPr>
                <w:rFonts w:ascii="宋体" w:hAnsi="宋体" w:cs="宋体"/>
                <w:color w:val="000000"/>
                <w:kern w:val="0"/>
                <w:sz w:val="20"/>
                <w:szCs w:val="20"/>
                <w:lang/>
              </w:rPr>
              <w:t>m</w:t>
            </w:r>
            <w:r>
              <w:rPr>
                <w:rStyle w:val="font31"/>
                <w:lang/>
              </w:rPr>
              <w:t>2</w:t>
            </w:r>
          </w:p>
        </w:tc>
        <w:tc>
          <w:tcPr>
            <w:tcW w:w="736" w:type="dxa"/>
            <w:tcBorders>
              <w:top w:val="nil"/>
              <w:left w:val="nil"/>
              <w:bottom w:val="single" w:sz="4" w:space="0" w:color="auto"/>
              <w:right w:val="nil"/>
            </w:tcBorders>
            <w:noWrap/>
            <w:vAlign w:val="center"/>
          </w:tcPr>
          <w:p w:rsidR="00F93770" w:rsidRDefault="00F93770">
            <w:pPr>
              <w:widowControl/>
              <w:jc w:val="right"/>
              <w:textAlignment w:val="center"/>
              <w:rPr>
                <w:rFonts w:ascii="仿宋" w:eastAsia="仿宋" w:hAnsi="仿宋" w:cs="宋体"/>
                <w:color w:val="000000"/>
                <w:kern w:val="0"/>
                <w:szCs w:val="21"/>
              </w:rPr>
            </w:pPr>
            <w:r>
              <w:rPr>
                <w:rFonts w:ascii="宋体" w:hAnsi="宋体" w:cs="宋体"/>
                <w:color w:val="000000"/>
                <w:kern w:val="0"/>
                <w:sz w:val="20"/>
                <w:szCs w:val="20"/>
                <w:lang/>
              </w:rPr>
              <w:t xml:space="preserve">24.48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p>
        </w:tc>
        <w:tc>
          <w:tcPr>
            <w:tcW w:w="1977"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装置造型由各投标人自行深化设计</w:t>
            </w:r>
          </w:p>
        </w:tc>
      </w:tr>
      <w:tr w:rsidR="00F93770">
        <w:trPr>
          <w:trHeight w:val="995"/>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7</w:t>
            </w:r>
          </w:p>
        </w:tc>
        <w:tc>
          <w:tcPr>
            <w:tcW w:w="859"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定制院徽</w:t>
            </w:r>
          </w:p>
        </w:tc>
        <w:tc>
          <w:tcPr>
            <w:tcW w:w="2305"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color w:val="000000"/>
                <w:kern w:val="0"/>
                <w:sz w:val="20"/>
                <w:szCs w:val="20"/>
                <w:lang/>
              </w:rPr>
              <w:t>650*650mm</w:t>
            </w:r>
            <w:r>
              <w:rPr>
                <w:rFonts w:ascii="宋体" w:hAnsi="宋体" w:cs="宋体"/>
                <w:color w:val="000000"/>
                <w:kern w:val="0"/>
                <w:sz w:val="20"/>
                <w:szCs w:val="20"/>
                <w:lang/>
              </w:rPr>
              <w:br/>
            </w:r>
            <w:r>
              <w:rPr>
                <w:rFonts w:ascii="宋体" w:hAnsi="宋体" w:cs="宋体" w:hint="eastAsia"/>
                <w:color w:val="000000"/>
                <w:kern w:val="0"/>
                <w:sz w:val="20"/>
                <w:szCs w:val="20"/>
                <w:lang/>
              </w:rPr>
              <w:t>工艺：</w:t>
            </w:r>
            <w:r>
              <w:rPr>
                <w:rFonts w:ascii="宋体" w:cs="宋体"/>
                <w:color w:val="000000"/>
                <w:kern w:val="0"/>
                <w:sz w:val="20"/>
                <w:szCs w:val="20"/>
                <w:lang/>
              </w:rPr>
              <w:br/>
            </w:r>
            <w:r>
              <w:rPr>
                <w:rFonts w:ascii="宋体" w:hAnsi="宋体" w:cs="宋体" w:hint="eastAsia"/>
                <w:color w:val="000000"/>
                <w:kern w:val="0"/>
                <w:sz w:val="20"/>
                <w:szCs w:val="20"/>
                <w:lang/>
              </w:rPr>
              <w:t>金属折弯</w:t>
            </w:r>
            <w:r>
              <w:rPr>
                <w:rFonts w:ascii="宋体" w:hAnsi="宋体" w:cs="宋体"/>
                <w:color w:val="000000"/>
                <w:kern w:val="0"/>
                <w:sz w:val="20"/>
                <w:szCs w:val="20"/>
                <w:lang/>
              </w:rPr>
              <w:t>+</w:t>
            </w:r>
            <w:r>
              <w:rPr>
                <w:rFonts w:ascii="宋体" w:hAnsi="宋体" w:cs="宋体" w:hint="eastAsia"/>
                <w:color w:val="000000"/>
                <w:kern w:val="0"/>
                <w:sz w:val="20"/>
                <w:szCs w:val="20"/>
                <w:lang/>
              </w:rPr>
              <w:t>烤漆</w:t>
            </w:r>
            <w:r>
              <w:rPr>
                <w:rFonts w:ascii="宋体" w:hAnsi="宋体" w:cs="宋体"/>
                <w:color w:val="000000"/>
                <w:kern w:val="0"/>
                <w:sz w:val="20"/>
                <w:szCs w:val="20"/>
                <w:lang/>
              </w:rPr>
              <w:t>+</w:t>
            </w:r>
            <w:r>
              <w:rPr>
                <w:rFonts w:ascii="宋体" w:hAnsi="宋体" w:cs="宋体" w:hint="eastAsia"/>
                <w:color w:val="000000"/>
                <w:kern w:val="0"/>
                <w:sz w:val="20"/>
                <w:szCs w:val="20"/>
                <w:lang/>
              </w:rPr>
              <w:t>镂空切割发光</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kern w:val="0"/>
                <w:szCs w:val="21"/>
              </w:rPr>
            </w:pPr>
            <w:r>
              <w:rPr>
                <w:rFonts w:ascii="宋体" w:hAnsi="宋体" w:cs="宋体" w:hint="eastAsia"/>
                <w:color w:val="000000"/>
                <w:kern w:val="0"/>
                <w:sz w:val="20"/>
                <w:szCs w:val="20"/>
                <w:lang/>
              </w:rPr>
              <w:t>件</w:t>
            </w:r>
          </w:p>
        </w:tc>
        <w:tc>
          <w:tcPr>
            <w:tcW w:w="736" w:type="dxa"/>
            <w:tcBorders>
              <w:top w:val="nil"/>
              <w:left w:val="nil"/>
              <w:bottom w:val="single" w:sz="4" w:space="0" w:color="auto"/>
              <w:right w:val="nil"/>
            </w:tcBorders>
            <w:noWrap/>
            <w:vAlign w:val="center"/>
          </w:tcPr>
          <w:p w:rsidR="00F93770" w:rsidRDefault="00F93770">
            <w:pPr>
              <w:widowControl/>
              <w:jc w:val="right"/>
              <w:textAlignment w:val="center"/>
              <w:rPr>
                <w:rFonts w:ascii="仿宋" w:eastAsia="仿宋" w:hAnsi="仿宋" w:cs="宋体"/>
                <w:kern w:val="0"/>
                <w:szCs w:val="21"/>
              </w:rPr>
            </w:pPr>
            <w:r>
              <w:rPr>
                <w:rFonts w:ascii="宋体" w:hAnsi="宋体" w:cs="宋体"/>
                <w:color w:val="000000"/>
                <w:kern w:val="0"/>
                <w:sz w:val="20"/>
                <w:szCs w:val="20"/>
                <w:lang/>
              </w:rPr>
              <w:t xml:space="preserve">1.00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p>
        </w:tc>
        <w:tc>
          <w:tcPr>
            <w:tcW w:w="1977"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由各投标人自行深化设计</w:t>
            </w:r>
          </w:p>
        </w:tc>
      </w:tr>
      <w:tr w:rsidR="00F93770">
        <w:trPr>
          <w:trHeight w:val="639"/>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8</w:t>
            </w:r>
          </w:p>
        </w:tc>
        <w:tc>
          <w:tcPr>
            <w:tcW w:w="859"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精品金属字</w:t>
            </w:r>
          </w:p>
        </w:tc>
        <w:tc>
          <w:tcPr>
            <w:tcW w:w="2305"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工艺：</w:t>
            </w:r>
            <w:r>
              <w:rPr>
                <w:rFonts w:ascii="宋体" w:cs="宋体"/>
                <w:color w:val="000000"/>
                <w:kern w:val="0"/>
                <w:sz w:val="20"/>
                <w:szCs w:val="20"/>
                <w:lang/>
              </w:rPr>
              <w:br/>
            </w:r>
            <w:r>
              <w:rPr>
                <w:rFonts w:ascii="宋体" w:hAnsi="宋体" w:cs="宋体"/>
                <w:color w:val="000000"/>
                <w:kern w:val="0"/>
                <w:sz w:val="20"/>
                <w:szCs w:val="20"/>
                <w:lang/>
              </w:rPr>
              <w:t>1mm</w:t>
            </w:r>
            <w:r>
              <w:rPr>
                <w:rFonts w:ascii="宋体" w:hAnsi="宋体" w:cs="宋体" w:hint="eastAsia"/>
                <w:color w:val="000000"/>
                <w:kern w:val="0"/>
                <w:sz w:val="20"/>
                <w:szCs w:val="20"/>
                <w:lang/>
              </w:rPr>
              <w:t>厚金属板折弯</w:t>
            </w:r>
            <w:r>
              <w:rPr>
                <w:rFonts w:ascii="宋体" w:hAnsi="宋体" w:cs="宋体"/>
                <w:color w:val="000000"/>
                <w:kern w:val="0"/>
                <w:sz w:val="20"/>
                <w:szCs w:val="20"/>
                <w:lang/>
              </w:rPr>
              <w:t>+</w:t>
            </w:r>
            <w:r>
              <w:rPr>
                <w:rFonts w:ascii="宋体" w:hAnsi="宋体" w:cs="宋体" w:hint="eastAsia"/>
                <w:color w:val="000000"/>
                <w:kern w:val="0"/>
                <w:sz w:val="20"/>
                <w:szCs w:val="20"/>
                <w:lang/>
              </w:rPr>
              <w:t>焊接；拉丝面；字厚</w:t>
            </w:r>
            <w:r>
              <w:rPr>
                <w:rFonts w:ascii="宋体" w:hAnsi="宋体" w:cs="宋体"/>
                <w:color w:val="000000"/>
                <w:kern w:val="0"/>
                <w:sz w:val="20"/>
                <w:szCs w:val="20"/>
                <w:lang/>
              </w:rPr>
              <w:t>2cm</w:t>
            </w:r>
            <w:r>
              <w:rPr>
                <w:rFonts w:ascii="宋体" w:hAnsi="宋体" w:cs="宋体"/>
                <w:color w:val="000000"/>
                <w:kern w:val="0"/>
                <w:sz w:val="20"/>
                <w:szCs w:val="20"/>
                <w:lang/>
              </w:rPr>
              <w:br/>
            </w:r>
            <w:r>
              <w:rPr>
                <w:rFonts w:ascii="宋体" w:hAnsi="宋体" w:cs="宋体" w:hint="eastAsia"/>
                <w:color w:val="000000"/>
                <w:kern w:val="0"/>
                <w:sz w:val="20"/>
                <w:szCs w:val="20"/>
                <w:lang/>
              </w:rPr>
              <w:t>单个字高：</w:t>
            </w:r>
            <w:r>
              <w:rPr>
                <w:rFonts w:ascii="宋体" w:hAnsi="宋体" w:cs="宋体"/>
                <w:color w:val="000000"/>
                <w:kern w:val="0"/>
                <w:sz w:val="20"/>
                <w:szCs w:val="20"/>
                <w:lang/>
              </w:rPr>
              <w:t>15cm—30cm</w:t>
            </w:r>
            <w:r>
              <w:rPr>
                <w:rFonts w:ascii="宋体" w:hAnsi="宋体" w:cs="宋体" w:hint="eastAsia"/>
                <w:color w:val="000000"/>
                <w:kern w:val="0"/>
                <w:sz w:val="20"/>
                <w:szCs w:val="20"/>
                <w:lang/>
              </w:rPr>
              <w:t>之间</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kern w:val="0"/>
                <w:szCs w:val="21"/>
              </w:rPr>
            </w:pPr>
            <w:r>
              <w:rPr>
                <w:rFonts w:ascii="宋体" w:hAnsi="宋体" w:cs="宋体"/>
                <w:color w:val="000000"/>
                <w:kern w:val="0"/>
                <w:sz w:val="20"/>
                <w:szCs w:val="20"/>
                <w:lang/>
              </w:rPr>
              <w:t>cm</w:t>
            </w:r>
          </w:p>
        </w:tc>
        <w:tc>
          <w:tcPr>
            <w:tcW w:w="736" w:type="dxa"/>
            <w:tcBorders>
              <w:top w:val="nil"/>
              <w:left w:val="nil"/>
              <w:bottom w:val="single" w:sz="4" w:space="0" w:color="auto"/>
              <w:right w:val="nil"/>
            </w:tcBorders>
            <w:noWrap/>
            <w:vAlign w:val="center"/>
          </w:tcPr>
          <w:p w:rsidR="00F93770" w:rsidRDefault="00F93770">
            <w:pPr>
              <w:widowControl/>
              <w:jc w:val="right"/>
              <w:textAlignment w:val="center"/>
              <w:rPr>
                <w:rFonts w:ascii="仿宋" w:eastAsia="仿宋" w:hAnsi="仿宋" w:cs="宋体"/>
                <w:kern w:val="0"/>
                <w:szCs w:val="21"/>
              </w:rPr>
            </w:pPr>
            <w:r>
              <w:rPr>
                <w:rFonts w:ascii="宋体" w:hAnsi="宋体" w:cs="宋体"/>
                <w:color w:val="000000"/>
                <w:kern w:val="0"/>
                <w:sz w:val="20"/>
                <w:szCs w:val="20"/>
                <w:lang/>
              </w:rPr>
              <w:t xml:space="preserve">240.00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p>
        </w:tc>
        <w:tc>
          <w:tcPr>
            <w:tcW w:w="1977"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根据具体设计的展示内容确定最终的字高及数量</w:t>
            </w:r>
          </w:p>
        </w:tc>
      </w:tr>
      <w:tr w:rsidR="00F93770">
        <w:trPr>
          <w:trHeight w:val="657"/>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9</w:t>
            </w:r>
          </w:p>
        </w:tc>
        <w:tc>
          <w:tcPr>
            <w:tcW w:w="859"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装饰门洞</w:t>
            </w:r>
          </w:p>
        </w:tc>
        <w:tc>
          <w:tcPr>
            <w:tcW w:w="2305"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color w:val="000000"/>
                <w:kern w:val="0"/>
                <w:sz w:val="20"/>
                <w:szCs w:val="20"/>
                <w:lang/>
              </w:rPr>
              <w:t>2700*3600</w:t>
            </w:r>
            <w:r>
              <w:rPr>
                <w:rFonts w:ascii="宋体" w:hAnsi="宋体" w:cs="宋体" w:hint="eastAsia"/>
                <w:color w:val="000000"/>
                <w:kern w:val="0"/>
                <w:sz w:val="20"/>
                <w:szCs w:val="20"/>
                <w:lang/>
              </w:rPr>
              <w:t>（</w:t>
            </w:r>
            <w:r>
              <w:rPr>
                <w:rFonts w:ascii="宋体" w:hAnsi="宋体" w:cs="宋体"/>
                <w:color w:val="000000"/>
                <w:kern w:val="0"/>
                <w:sz w:val="20"/>
                <w:szCs w:val="20"/>
                <w:lang/>
              </w:rPr>
              <w:t>H</w:t>
            </w:r>
            <w:r>
              <w:rPr>
                <w:rFonts w:ascii="宋体" w:hAnsi="宋体" w:cs="宋体" w:hint="eastAsia"/>
                <w:color w:val="000000"/>
                <w:kern w:val="0"/>
                <w:sz w:val="20"/>
                <w:szCs w:val="20"/>
                <w:lang/>
              </w:rPr>
              <w:t>）</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kern w:val="0"/>
                <w:szCs w:val="21"/>
              </w:rPr>
            </w:pPr>
            <w:r>
              <w:rPr>
                <w:rFonts w:ascii="宋体" w:hAnsi="宋体" w:cs="宋体"/>
                <w:color w:val="000000"/>
                <w:kern w:val="0"/>
                <w:sz w:val="20"/>
                <w:szCs w:val="20"/>
                <w:lang/>
              </w:rPr>
              <w:t>m</w:t>
            </w:r>
          </w:p>
        </w:tc>
        <w:tc>
          <w:tcPr>
            <w:tcW w:w="736" w:type="dxa"/>
            <w:tcBorders>
              <w:top w:val="nil"/>
              <w:left w:val="nil"/>
              <w:bottom w:val="single" w:sz="4" w:space="0" w:color="auto"/>
              <w:right w:val="nil"/>
            </w:tcBorders>
            <w:noWrap/>
            <w:vAlign w:val="center"/>
          </w:tcPr>
          <w:p w:rsidR="00F93770" w:rsidRDefault="00F93770">
            <w:pPr>
              <w:widowControl/>
              <w:jc w:val="right"/>
              <w:textAlignment w:val="center"/>
              <w:rPr>
                <w:rFonts w:ascii="仿宋" w:eastAsia="仿宋" w:hAnsi="仿宋" w:cs="宋体"/>
                <w:kern w:val="0"/>
                <w:szCs w:val="21"/>
              </w:rPr>
            </w:pPr>
            <w:r>
              <w:rPr>
                <w:rFonts w:ascii="宋体" w:hAnsi="宋体" w:cs="宋体"/>
                <w:color w:val="000000"/>
                <w:kern w:val="0"/>
                <w:sz w:val="20"/>
                <w:szCs w:val="20"/>
                <w:lang/>
              </w:rPr>
              <w:t xml:space="preserve">55.80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p>
        </w:tc>
        <w:tc>
          <w:tcPr>
            <w:tcW w:w="1977"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装置造型由各投标人自行深化设计</w:t>
            </w:r>
            <w:r>
              <w:rPr>
                <w:rFonts w:ascii="宋体" w:cs="宋体"/>
                <w:color w:val="000000"/>
                <w:kern w:val="0"/>
                <w:sz w:val="20"/>
                <w:szCs w:val="20"/>
                <w:lang/>
              </w:rPr>
              <w:br/>
            </w:r>
            <w:r>
              <w:rPr>
                <w:rFonts w:ascii="宋体" w:hAnsi="宋体" w:cs="宋体" w:hint="eastAsia"/>
                <w:color w:val="000000"/>
                <w:kern w:val="0"/>
                <w:sz w:val="20"/>
                <w:szCs w:val="20"/>
                <w:lang/>
              </w:rPr>
              <w:t>风格需与整体装饰风格统一</w:t>
            </w:r>
          </w:p>
        </w:tc>
      </w:tr>
      <w:tr w:rsidR="00F93770">
        <w:trPr>
          <w:trHeight w:val="657"/>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10</w:t>
            </w:r>
          </w:p>
        </w:tc>
        <w:tc>
          <w:tcPr>
            <w:tcW w:w="859"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艺术吊灯</w:t>
            </w:r>
          </w:p>
        </w:tc>
        <w:tc>
          <w:tcPr>
            <w:tcW w:w="2305"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简约时尚，既起到照明功能，也要与整体风格统一</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textAlignment w:val="center"/>
              <w:rPr>
                <w:rFonts w:ascii="宋体" w:cs="宋体"/>
                <w:color w:val="000000"/>
                <w:kern w:val="0"/>
                <w:sz w:val="20"/>
                <w:szCs w:val="20"/>
                <w:lang/>
              </w:rPr>
            </w:pPr>
            <w:r>
              <w:rPr>
                <w:rFonts w:ascii="宋体" w:hAnsi="宋体" w:cs="宋体" w:hint="eastAsia"/>
                <w:color w:val="000000"/>
                <w:kern w:val="0"/>
                <w:sz w:val="20"/>
                <w:szCs w:val="20"/>
                <w:lang/>
              </w:rPr>
              <w:t>组</w:t>
            </w:r>
          </w:p>
        </w:tc>
        <w:tc>
          <w:tcPr>
            <w:tcW w:w="736" w:type="dxa"/>
            <w:tcBorders>
              <w:top w:val="nil"/>
              <w:left w:val="nil"/>
              <w:bottom w:val="single" w:sz="4" w:space="0" w:color="auto"/>
              <w:right w:val="nil"/>
            </w:tcBorders>
            <w:noWrap/>
            <w:vAlign w:val="center"/>
          </w:tcPr>
          <w:p w:rsidR="00F93770" w:rsidRDefault="00F93770">
            <w:pPr>
              <w:widowControl/>
              <w:jc w:val="right"/>
              <w:textAlignment w:val="center"/>
              <w:rPr>
                <w:rFonts w:ascii="宋体" w:cs="宋体"/>
                <w:color w:val="000000"/>
                <w:kern w:val="0"/>
                <w:sz w:val="20"/>
                <w:szCs w:val="20"/>
                <w:lang/>
              </w:rPr>
            </w:pPr>
            <w:r>
              <w:rPr>
                <w:rFonts w:ascii="宋体" w:hAnsi="宋体" w:cs="宋体"/>
                <w:color w:val="000000"/>
                <w:kern w:val="0"/>
                <w:sz w:val="20"/>
                <w:szCs w:val="20"/>
                <w:lang/>
              </w:rPr>
              <w:t xml:space="preserve">7.00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p>
        </w:tc>
        <w:tc>
          <w:tcPr>
            <w:tcW w:w="1977"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装置造型由各投标人自行深化设计</w:t>
            </w:r>
            <w:r>
              <w:rPr>
                <w:rFonts w:ascii="宋体" w:cs="宋体"/>
                <w:color w:val="000000"/>
                <w:kern w:val="0"/>
                <w:sz w:val="20"/>
                <w:szCs w:val="20"/>
                <w:lang/>
              </w:rPr>
              <w:br/>
            </w:r>
            <w:r>
              <w:rPr>
                <w:rFonts w:ascii="宋体" w:hAnsi="宋体" w:cs="宋体" w:hint="eastAsia"/>
                <w:color w:val="000000"/>
                <w:kern w:val="0"/>
                <w:sz w:val="20"/>
                <w:szCs w:val="20"/>
                <w:lang/>
              </w:rPr>
              <w:t>风格需与整体装饰风格统一</w:t>
            </w:r>
          </w:p>
        </w:tc>
      </w:tr>
      <w:tr w:rsidR="00F93770">
        <w:trPr>
          <w:trHeight w:val="582"/>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3696" w:type="dxa"/>
            <w:gridSpan w:val="3"/>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kern w:val="0"/>
                <w:szCs w:val="21"/>
              </w:rPr>
            </w:pPr>
            <w:r>
              <w:rPr>
                <w:rFonts w:ascii="仿宋" w:eastAsia="仿宋" w:hAnsi="仿宋" w:cs="宋体" w:hint="eastAsia"/>
                <w:kern w:val="0"/>
                <w:szCs w:val="21"/>
              </w:rPr>
              <w:t xml:space="preserve">　</w:t>
            </w:r>
            <w:r>
              <w:rPr>
                <w:rFonts w:ascii="仿宋" w:eastAsia="仿宋" w:hAnsi="仿宋" w:cs="宋体" w:hint="eastAsia"/>
                <w:b/>
                <w:kern w:val="0"/>
                <w:szCs w:val="21"/>
              </w:rPr>
              <w:t>小计</w:t>
            </w:r>
            <w:r>
              <w:rPr>
                <w:rFonts w:ascii="仿宋" w:eastAsia="仿宋" w:hAnsi="仿宋" w:cs="宋体" w:hint="eastAsia"/>
                <w:kern w:val="0"/>
                <w:szCs w:val="21"/>
              </w:rPr>
              <w:t xml:space="preserve">　</w:t>
            </w:r>
          </w:p>
        </w:tc>
        <w:tc>
          <w:tcPr>
            <w:tcW w:w="2645" w:type="dxa"/>
            <w:gridSpan w:val="3"/>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p>
        </w:tc>
        <w:tc>
          <w:tcPr>
            <w:tcW w:w="1977"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r>
      <w:tr w:rsidR="00F93770">
        <w:trPr>
          <w:trHeight w:val="600"/>
          <w:jc w:val="center"/>
        </w:trPr>
        <w:tc>
          <w:tcPr>
            <w:tcW w:w="660" w:type="dxa"/>
            <w:tcBorders>
              <w:top w:val="nil"/>
              <w:left w:val="single" w:sz="4" w:space="0" w:color="auto"/>
              <w:bottom w:val="single" w:sz="4" w:space="0" w:color="auto"/>
              <w:right w:val="nil"/>
            </w:tcBorders>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b/>
                <w:bCs/>
                <w:color w:val="000000"/>
                <w:kern w:val="0"/>
                <w:szCs w:val="21"/>
              </w:rPr>
              <w:t>A</w:t>
            </w:r>
          </w:p>
        </w:tc>
        <w:tc>
          <w:tcPr>
            <w:tcW w:w="3696" w:type="dxa"/>
            <w:gridSpan w:val="3"/>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费用合计（一</w:t>
            </w:r>
            <w:r>
              <w:rPr>
                <w:rFonts w:ascii="仿宋" w:eastAsia="仿宋" w:hAnsi="仿宋" w:cs="宋体"/>
                <w:b/>
                <w:bCs/>
                <w:color w:val="000000"/>
                <w:kern w:val="0"/>
                <w:szCs w:val="21"/>
              </w:rPr>
              <w:t>+</w:t>
            </w:r>
            <w:r>
              <w:rPr>
                <w:rFonts w:ascii="仿宋" w:eastAsia="仿宋" w:hAnsi="仿宋" w:cs="宋体" w:hint="eastAsia"/>
                <w:b/>
                <w:bCs/>
                <w:color w:val="000000"/>
                <w:kern w:val="0"/>
                <w:szCs w:val="21"/>
              </w:rPr>
              <w:t>二</w:t>
            </w:r>
            <w:r>
              <w:rPr>
                <w:rFonts w:ascii="仿宋" w:eastAsia="仿宋" w:hAnsi="仿宋" w:cs="宋体"/>
                <w:b/>
                <w:bCs/>
                <w:color w:val="000000"/>
                <w:kern w:val="0"/>
                <w:szCs w:val="21"/>
              </w:rPr>
              <w:t>+</w:t>
            </w:r>
            <w:r>
              <w:rPr>
                <w:rFonts w:ascii="仿宋" w:eastAsia="仿宋" w:hAnsi="仿宋" w:cs="宋体" w:hint="eastAsia"/>
                <w:b/>
                <w:bCs/>
                <w:color w:val="000000"/>
                <w:kern w:val="0"/>
                <w:szCs w:val="21"/>
              </w:rPr>
              <w:t>三</w:t>
            </w:r>
            <w:r>
              <w:rPr>
                <w:rFonts w:ascii="仿宋" w:eastAsia="仿宋" w:hAnsi="仿宋" w:cs="宋体"/>
                <w:b/>
                <w:bCs/>
                <w:color w:val="000000"/>
                <w:kern w:val="0"/>
                <w:szCs w:val="21"/>
              </w:rPr>
              <w:t>+</w:t>
            </w:r>
            <w:r>
              <w:rPr>
                <w:rFonts w:ascii="仿宋" w:eastAsia="仿宋" w:hAnsi="仿宋" w:cs="宋体" w:hint="eastAsia"/>
                <w:b/>
                <w:bCs/>
                <w:color w:val="000000"/>
                <w:kern w:val="0"/>
                <w:szCs w:val="21"/>
              </w:rPr>
              <w:t xml:space="preserve">四）　</w:t>
            </w:r>
          </w:p>
        </w:tc>
        <w:tc>
          <w:tcPr>
            <w:tcW w:w="4622" w:type="dxa"/>
            <w:gridSpan w:val="4"/>
            <w:tcBorders>
              <w:top w:val="nil"/>
              <w:left w:val="nil"/>
              <w:bottom w:val="single" w:sz="4" w:space="0" w:color="auto"/>
              <w:right w:val="single" w:sz="4" w:space="0" w:color="auto"/>
            </w:tcBorders>
            <w:noWrap/>
            <w:vAlign w:val="center"/>
          </w:tcPr>
          <w:p w:rsidR="00F93770" w:rsidRDefault="00F93770">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人民币大写：</w:t>
            </w:r>
            <w:r>
              <w:rPr>
                <w:rFonts w:ascii="仿宋" w:eastAsia="仿宋" w:hAnsi="仿宋" w:cs="宋体"/>
                <w:b/>
                <w:bCs/>
                <w:color w:val="000000"/>
                <w:kern w:val="0"/>
                <w:szCs w:val="21"/>
              </w:rPr>
              <w:t xml:space="preserve">                     </w:t>
            </w:r>
            <w:r>
              <w:rPr>
                <w:rFonts w:ascii="仿宋" w:eastAsia="仿宋" w:hAnsi="仿宋" w:cs="宋体" w:hint="eastAsia"/>
                <w:b/>
                <w:bCs/>
                <w:color w:val="000000"/>
                <w:kern w:val="0"/>
                <w:szCs w:val="21"/>
              </w:rPr>
              <w:t>元</w:t>
            </w:r>
          </w:p>
        </w:tc>
      </w:tr>
    </w:tbl>
    <w:p w:rsidR="00F93770" w:rsidRDefault="00F93770" w:rsidP="00F93770">
      <w:pPr>
        <w:ind w:firstLineChars="200" w:firstLine="31680"/>
        <w:jc w:val="left"/>
        <w:rPr>
          <w:rFonts w:ascii="仿宋" w:eastAsia="仿宋" w:hAnsi="仿宋"/>
          <w:b/>
          <w:sz w:val="24"/>
          <w:szCs w:val="24"/>
        </w:rPr>
      </w:pPr>
      <w:r>
        <w:rPr>
          <w:rFonts w:ascii="仿宋" w:eastAsia="仿宋" w:hAnsi="仿宋" w:hint="eastAsia"/>
          <w:b/>
          <w:sz w:val="24"/>
          <w:szCs w:val="24"/>
        </w:rPr>
        <w:t>注</w:t>
      </w:r>
      <w:r>
        <w:rPr>
          <w:rFonts w:ascii="仿宋" w:eastAsia="仿宋" w:hAnsi="仿宋"/>
          <w:b/>
          <w:sz w:val="24"/>
          <w:szCs w:val="24"/>
        </w:rPr>
        <w:t>1</w:t>
      </w:r>
      <w:r>
        <w:rPr>
          <w:rFonts w:ascii="仿宋" w:eastAsia="仿宋" w:hAnsi="仿宋" w:hint="eastAsia"/>
          <w:b/>
          <w:sz w:val="24"/>
          <w:szCs w:val="24"/>
        </w:rPr>
        <w:t>：</w:t>
      </w:r>
      <w:r>
        <w:rPr>
          <w:rFonts w:ascii="仿宋" w:eastAsia="仿宋" w:hAnsi="仿宋" w:hint="eastAsia"/>
          <w:sz w:val="24"/>
          <w:szCs w:val="24"/>
        </w:rPr>
        <w:t>▲</w:t>
      </w:r>
      <w:r>
        <w:rPr>
          <w:rFonts w:ascii="仿宋" w:eastAsia="仿宋" w:hAnsi="仿宋" w:hint="eastAsia"/>
          <w:b/>
          <w:sz w:val="24"/>
          <w:szCs w:val="24"/>
        </w:rPr>
        <w:t>采购预算为最高限价，投标人报价超出采购预算为无效报价。</w:t>
      </w:r>
    </w:p>
    <w:p w:rsidR="00F93770" w:rsidRDefault="00F93770" w:rsidP="00B1456D">
      <w:pPr>
        <w:ind w:firstLineChars="196" w:firstLine="31680"/>
        <w:jc w:val="left"/>
        <w:rPr>
          <w:rFonts w:ascii="仿宋" w:eastAsia="仿宋" w:hAnsi="仿宋"/>
          <w:b/>
          <w:sz w:val="24"/>
          <w:szCs w:val="24"/>
        </w:rPr>
      </w:pPr>
      <w:r>
        <w:rPr>
          <w:rFonts w:ascii="仿宋" w:eastAsia="仿宋" w:hAnsi="仿宋" w:hint="eastAsia"/>
          <w:b/>
          <w:sz w:val="24"/>
          <w:szCs w:val="24"/>
        </w:rPr>
        <w:t>注</w:t>
      </w:r>
      <w:r>
        <w:rPr>
          <w:rFonts w:ascii="仿宋" w:eastAsia="仿宋" w:hAnsi="仿宋"/>
          <w:b/>
          <w:sz w:val="24"/>
          <w:szCs w:val="24"/>
        </w:rPr>
        <w:t>2</w:t>
      </w:r>
      <w:r>
        <w:rPr>
          <w:rFonts w:ascii="仿宋" w:eastAsia="仿宋" w:hAnsi="仿宋" w:hint="eastAsia"/>
          <w:b/>
          <w:sz w:val="24"/>
          <w:szCs w:val="24"/>
        </w:rPr>
        <w:t>：费用一按照中标总价结算，费用二按照中标单价</w:t>
      </w:r>
      <w:r>
        <w:rPr>
          <w:rFonts w:ascii="仿宋" w:eastAsia="仿宋" w:hAnsi="仿宋"/>
          <w:b/>
          <w:sz w:val="24"/>
          <w:szCs w:val="24"/>
        </w:rPr>
        <w:t>*</w:t>
      </w:r>
      <w:r>
        <w:rPr>
          <w:rFonts w:ascii="仿宋" w:eastAsia="仿宋" w:hAnsi="仿宋" w:hint="eastAsia"/>
          <w:b/>
          <w:sz w:val="24"/>
          <w:szCs w:val="24"/>
        </w:rPr>
        <w:t>实际数量结算；本项目最终结算价不得超出</w:t>
      </w:r>
      <w:r>
        <w:rPr>
          <w:rFonts w:ascii="仿宋" w:eastAsia="仿宋" w:hAnsi="仿宋"/>
          <w:b/>
          <w:sz w:val="24"/>
          <w:szCs w:val="24"/>
        </w:rPr>
        <w:t>15.65</w:t>
      </w:r>
      <w:r>
        <w:rPr>
          <w:rFonts w:ascii="仿宋" w:eastAsia="仿宋" w:hAnsi="仿宋" w:hint="eastAsia"/>
          <w:b/>
          <w:sz w:val="24"/>
          <w:szCs w:val="24"/>
        </w:rPr>
        <w:t>万元。</w:t>
      </w:r>
    </w:p>
    <w:p w:rsidR="00F93770" w:rsidRDefault="00F93770" w:rsidP="00B1456D">
      <w:pPr>
        <w:ind w:firstLineChars="200" w:firstLine="31680"/>
        <w:jc w:val="left"/>
        <w:rPr>
          <w:rFonts w:ascii="仿宋" w:eastAsia="仿宋" w:hAnsi="仿宋"/>
          <w:b/>
          <w:sz w:val="24"/>
          <w:szCs w:val="24"/>
        </w:rPr>
      </w:pPr>
      <w:r>
        <w:rPr>
          <w:rFonts w:ascii="仿宋" w:eastAsia="仿宋" w:hAnsi="仿宋" w:hint="eastAsia"/>
          <w:b/>
          <w:sz w:val="24"/>
          <w:szCs w:val="24"/>
        </w:rPr>
        <w:t>注</w:t>
      </w:r>
      <w:r>
        <w:rPr>
          <w:rFonts w:ascii="仿宋" w:eastAsia="仿宋" w:hAnsi="仿宋"/>
          <w:b/>
          <w:sz w:val="24"/>
          <w:szCs w:val="24"/>
        </w:rPr>
        <w:t>3</w:t>
      </w:r>
      <w:r>
        <w:rPr>
          <w:rFonts w:ascii="仿宋" w:eastAsia="仿宋" w:hAnsi="仿宋" w:hint="eastAsia"/>
          <w:b/>
          <w:sz w:val="24"/>
          <w:szCs w:val="24"/>
        </w:rPr>
        <w:t>：本项目采购预算包含设计、布展、调试、验收、材料、人工、软件开发、知识产权使用、安全、运输、税金等所涉及本项目的一切费用。</w:t>
      </w:r>
    </w:p>
    <w:p w:rsidR="00F93770" w:rsidRDefault="00F93770" w:rsidP="00B1456D">
      <w:pPr>
        <w:ind w:firstLineChars="200" w:firstLine="31680"/>
        <w:jc w:val="left"/>
        <w:rPr>
          <w:rFonts w:ascii="仿宋" w:eastAsia="仿宋" w:hAnsi="仿宋"/>
          <w:b/>
          <w:sz w:val="24"/>
          <w:szCs w:val="24"/>
          <w:highlight w:val="yellow"/>
        </w:rPr>
      </w:pPr>
      <w:r>
        <w:rPr>
          <w:rFonts w:ascii="仿宋" w:eastAsia="仿宋" w:hAnsi="仿宋" w:hint="eastAsia"/>
          <w:b/>
          <w:sz w:val="24"/>
          <w:szCs w:val="24"/>
          <w:highlight w:val="yellow"/>
        </w:rPr>
        <w:t>注</w:t>
      </w:r>
      <w:r>
        <w:rPr>
          <w:rFonts w:ascii="仿宋" w:eastAsia="仿宋" w:hAnsi="仿宋"/>
          <w:b/>
          <w:sz w:val="24"/>
          <w:szCs w:val="24"/>
          <w:highlight w:val="yellow"/>
        </w:rPr>
        <w:t>4</w:t>
      </w:r>
      <w:r>
        <w:rPr>
          <w:rFonts w:ascii="仿宋" w:eastAsia="仿宋" w:hAnsi="仿宋" w:hint="eastAsia"/>
          <w:b/>
          <w:sz w:val="24"/>
          <w:szCs w:val="24"/>
          <w:highlight w:val="yellow"/>
        </w:rPr>
        <w:t>：▲采购人享有涉及本项目</w:t>
      </w:r>
      <w:r>
        <w:rPr>
          <w:rFonts w:ascii="仿宋" w:eastAsia="仿宋" w:hAnsi="仿宋"/>
          <w:b/>
          <w:sz w:val="24"/>
          <w:szCs w:val="24"/>
          <w:highlight w:val="yellow"/>
        </w:rPr>
        <w:t>logo</w:t>
      </w:r>
      <w:r>
        <w:rPr>
          <w:rFonts w:ascii="仿宋" w:eastAsia="仿宋" w:hAnsi="仿宋" w:hint="eastAsia"/>
          <w:b/>
          <w:sz w:val="24"/>
          <w:szCs w:val="24"/>
          <w:highlight w:val="yellow"/>
        </w:rPr>
        <w:t>设计及创意方案设计的永久使用权，中标人如在设计中涉及第三方知识产权纠纷的情形，由中标人承担一切法律责任。</w:t>
      </w:r>
    </w:p>
    <w:p w:rsidR="00F93770" w:rsidRDefault="00F93770" w:rsidP="00B1456D">
      <w:pPr>
        <w:ind w:firstLineChars="200" w:firstLine="31680"/>
        <w:jc w:val="left"/>
        <w:rPr>
          <w:rFonts w:ascii="仿宋" w:eastAsia="仿宋" w:hAnsi="仿宋"/>
          <w:b/>
          <w:sz w:val="24"/>
          <w:szCs w:val="24"/>
        </w:rPr>
      </w:pPr>
      <w:r>
        <w:rPr>
          <w:rFonts w:ascii="仿宋" w:eastAsia="仿宋" w:hAnsi="仿宋" w:hint="eastAsia"/>
          <w:b/>
          <w:sz w:val="24"/>
          <w:szCs w:val="24"/>
        </w:rPr>
        <w:t>注</w:t>
      </w:r>
      <w:r>
        <w:rPr>
          <w:rFonts w:ascii="仿宋" w:eastAsia="仿宋" w:hAnsi="仿宋"/>
          <w:b/>
          <w:sz w:val="24"/>
          <w:szCs w:val="24"/>
        </w:rPr>
        <w:t>5</w:t>
      </w:r>
      <w:r>
        <w:rPr>
          <w:rFonts w:ascii="仿宋" w:eastAsia="仿宋" w:hAnsi="仿宋" w:hint="eastAsia"/>
          <w:b/>
          <w:sz w:val="24"/>
          <w:szCs w:val="24"/>
        </w:rPr>
        <w:t>：布展设计必须符合消防、装修等安全规范；布展制作材料必须符合</w:t>
      </w:r>
      <w:r>
        <w:rPr>
          <w:rFonts w:ascii="仿宋" w:eastAsia="仿宋" w:hAnsi="仿宋"/>
          <w:b/>
          <w:sz w:val="24"/>
          <w:szCs w:val="24"/>
        </w:rPr>
        <w:t>E1</w:t>
      </w:r>
      <w:r>
        <w:rPr>
          <w:rFonts w:ascii="仿宋" w:eastAsia="仿宋" w:hAnsi="仿宋" w:hint="eastAsia"/>
          <w:b/>
          <w:sz w:val="24"/>
          <w:szCs w:val="24"/>
        </w:rPr>
        <w:t>级环保标准；布展电气材料及元器件必须符合</w:t>
      </w:r>
      <w:r>
        <w:rPr>
          <w:rFonts w:ascii="仿宋" w:eastAsia="仿宋" w:hAnsi="仿宋"/>
          <w:b/>
          <w:sz w:val="24"/>
          <w:szCs w:val="24"/>
        </w:rPr>
        <w:t>CCC</w:t>
      </w:r>
      <w:r>
        <w:rPr>
          <w:rFonts w:ascii="仿宋" w:eastAsia="仿宋" w:hAnsi="仿宋" w:hint="eastAsia"/>
          <w:b/>
          <w:sz w:val="24"/>
          <w:szCs w:val="24"/>
        </w:rPr>
        <w:t>认证。</w:t>
      </w:r>
    </w:p>
    <w:p w:rsidR="00F93770" w:rsidRDefault="00F93770" w:rsidP="00B1456D">
      <w:pPr>
        <w:ind w:firstLineChars="200" w:firstLine="31680"/>
        <w:jc w:val="left"/>
        <w:rPr>
          <w:rFonts w:ascii="仿宋" w:eastAsia="仿宋" w:hAnsi="仿宋"/>
          <w:b/>
          <w:sz w:val="24"/>
          <w:szCs w:val="24"/>
          <w:highlight w:val="yellow"/>
        </w:rPr>
      </w:pPr>
      <w:r>
        <w:rPr>
          <w:rFonts w:ascii="仿宋" w:eastAsia="仿宋" w:hAnsi="仿宋" w:hint="eastAsia"/>
          <w:b/>
          <w:sz w:val="24"/>
          <w:szCs w:val="24"/>
          <w:highlight w:val="yellow"/>
        </w:rPr>
        <w:t>注</w:t>
      </w:r>
      <w:r>
        <w:rPr>
          <w:rFonts w:ascii="仿宋" w:eastAsia="仿宋" w:hAnsi="仿宋"/>
          <w:b/>
          <w:sz w:val="24"/>
          <w:szCs w:val="24"/>
          <w:highlight w:val="yellow"/>
        </w:rPr>
        <w:t>6</w:t>
      </w:r>
      <w:r>
        <w:rPr>
          <w:rFonts w:ascii="仿宋" w:eastAsia="仿宋" w:hAnsi="仿宋" w:hint="eastAsia"/>
          <w:b/>
          <w:sz w:val="24"/>
          <w:szCs w:val="24"/>
          <w:highlight w:val="yellow"/>
        </w:rPr>
        <w:t>：招标文件中注▲的内容必须实质性响应，负偏离作无效标处理。</w:t>
      </w:r>
    </w:p>
    <w:p w:rsidR="00F93770" w:rsidRDefault="00F93770" w:rsidP="00B1456D">
      <w:pPr>
        <w:ind w:firstLineChars="196" w:firstLine="31680"/>
        <w:jc w:val="left"/>
        <w:rPr>
          <w:rFonts w:ascii="仿宋" w:eastAsia="仿宋" w:hAnsi="仿宋"/>
          <w:b/>
          <w:sz w:val="24"/>
          <w:szCs w:val="24"/>
        </w:rPr>
      </w:pPr>
      <w:r>
        <w:rPr>
          <w:rFonts w:ascii="仿宋" w:eastAsia="仿宋" w:hAnsi="仿宋" w:hint="eastAsia"/>
          <w:b/>
          <w:sz w:val="24"/>
          <w:szCs w:val="24"/>
        </w:rPr>
        <w:t>二、投标文件要求</w:t>
      </w:r>
    </w:p>
    <w:p w:rsidR="00F93770" w:rsidRDefault="00F93770" w:rsidP="00B1456D">
      <w:pPr>
        <w:ind w:firstLineChars="200" w:firstLine="31680"/>
        <w:jc w:val="left"/>
        <w:rPr>
          <w:rFonts w:ascii="仿宋" w:eastAsia="仿宋" w:hAnsi="仿宋"/>
          <w:sz w:val="24"/>
          <w:szCs w:val="24"/>
        </w:rPr>
      </w:pPr>
      <w:r>
        <w:rPr>
          <w:rFonts w:ascii="仿宋" w:eastAsia="仿宋" w:hAnsi="仿宋" w:hint="eastAsia"/>
          <w:sz w:val="24"/>
          <w:szCs w:val="24"/>
        </w:rPr>
        <w:t>投标人的投标文件中应包含以下内容</w:t>
      </w:r>
      <w:r>
        <w:rPr>
          <w:rFonts w:ascii="仿宋" w:eastAsia="仿宋" w:hAnsi="仿宋" w:hint="eastAsia"/>
          <w:sz w:val="24"/>
        </w:rPr>
        <w:t>（</w:t>
      </w:r>
      <w:r>
        <w:rPr>
          <w:rFonts w:ascii="仿宋" w:eastAsia="仿宋" w:hAnsi="仿宋" w:hint="eastAsia"/>
          <w:color w:val="000000"/>
          <w:sz w:val="24"/>
        </w:rPr>
        <w:t>投标文件密封，一式两份，一正一副，胶装成册。所有证件均须真实、有效，复印件均须加盖公章，缺少以下任意一项内容即作无效标处理</w:t>
      </w:r>
      <w:r>
        <w:rPr>
          <w:rFonts w:ascii="仿宋" w:eastAsia="仿宋" w:hAnsi="仿宋" w:hint="eastAsia"/>
          <w:sz w:val="24"/>
        </w:rPr>
        <w:t>）</w:t>
      </w:r>
      <w:r>
        <w:rPr>
          <w:rFonts w:ascii="仿宋" w:eastAsia="仿宋" w:hAnsi="仿宋" w:hint="eastAsia"/>
          <w:sz w:val="24"/>
          <w:szCs w:val="24"/>
        </w:rPr>
        <w:t>：</w:t>
      </w:r>
    </w:p>
    <w:p w:rsidR="00F93770" w:rsidRDefault="00F93770" w:rsidP="00B1456D">
      <w:pPr>
        <w:ind w:firstLineChars="200" w:firstLine="316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投标报价清单</w:t>
      </w:r>
      <w:r>
        <w:rPr>
          <w:rFonts w:ascii="仿宋" w:eastAsia="仿宋" w:hAnsi="仿宋"/>
          <w:sz w:val="24"/>
          <w:szCs w:val="24"/>
        </w:rPr>
        <w:t>(</w:t>
      </w:r>
      <w:r>
        <w:rPr>
          <w:rFonts w:ascii="仿宋" w:eastAsia="仿宋" w:hAnsi="仿宋" w:hint="eastAsia"/>
          <w:sz w:val="24"/>
          <w:szCs w:val="24"/>
        </w:rPr>
        <w:t>含设计、施工、调试、验收、材料、人工、软件开发、知识产权使用、安全、运输、税金等所涉及本项目的一切费用。投标报价高于采购预算的，则该报价为无效报价。报价以人民币计，并以大写为准</w:t>
      </w:r>
      <w:r>
        <w:rPr>
          <w:rFonts w:ascii="仿宋" w:eastAsia="仿宋" w:hAnsi="仿宋"/>
          <w:sz w:val="24"/>
          <w:szCs w:val="24"/>
        </w:rPr>
        <w:t>)</w:t>
      </w:r>
      <w:r>
        <w:rPr>
          <w:rFonts w:ascii="仿宋" w:eastAsia="仿宋" w:hAnsi="仿宋" w:hint="eastAsia"/>
          <w:sz w:val="24"/>
          <w:szCs w:val="24"/>
        </w:rPr>
        <w:t>。</w:t>
      </w:r>
    </w:p>
    <w:p w:rsidR="00F93770" w:rsidRDefault="00F93770" w:rsidP="00B1456D">
      <w:pPr>
        <w:ind w:firstLineChars="200" w:firstLine="31680"/>
        <w:jc w:val="left"/>
        <w:rPr>
          <w:rFonts w:ascii="仿宋" w:eastAsia="仿宋" w:hAnsi="仿宋"/>
          <w:b/>
          <w:sz w:val="24"/>
        </w:rPr>
      </w:pPr>
      <w:r>
        <w:rPr>
          <w:rFonts w:ascii="仿宋" w:eastAsia="仿宋" w:hAnsi="仿宋"/>
          <w:sz w:val="24"/>
        </w:rPr>
        <w:t>2.</w:t>
      </w:r>
      <w:r>
        <w:rPr>
          <w:rFonts w:ascii="仿宋" w:eastAsia="仿宋" w:hAnsi="仿宋" w:hint="eastAsia"/>
          <w:sz w:val="24"/>
          <w:szCs w:val="24"/>
        </w:rPr>
        <w:t>设计方案（</w:t>
      </w:r>
      <w:r>
        <w:rPr>
          <w:rFonts w:ascii="仿宋" w:eastAsia="仿宋" w:hAnsi="仿宋"/>
          <w:sz w:val="24"/>
          <w:szCs w:val="24"/>
        </w:rPr>
        <w:t>A3</w:t>
      </w:r>
      <w:r>
        <w:rPr>
          <w:rFonts w:ascii="仿宋" w:eastAsia="仿宋" w:hAnsi="仿宋" w:hint="eastAsia"/>
          <w:sz w:val="24"/>
          <w:szCs w:val="24"/>
        </w:rPr>
        <w:t>幅面，彩色打印，</w:t>
      </w:r>
      <w:r>
        <w:rPr>
          <w:rFonts w:ascii="仿宋" w:eastAsia="仿宋" w:hAnsi="仿宋" w:hint="eastAsia"/>
          <w:color w:val="000000"/>
          <w:sz w:val="24"/>
        </w:rPr>
        <w:t>胶装成册</w:t>
      </w: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本。</w:t>
      </w:r>
      <w:r>
        <w:rPr>
          <w:rFonts w:ascii="仿宋" w:eastAsia="仿宋" w:hAnsi="仿宋" w:hint="eastAsia"/>
          <w:b/>
          <w:sz w:val="24"/>
          <w:szCs w:val="24"/>
        </w:rPr>
        <w:t>设计方案必须单独密封。</w:t>
      </w:r>
    </w:p>
    <w:p w:rsidR="00F93770" w:rsidRDefault="00F93770" w:rsidP="00B1456D">
      <w:pPr>
        <w:ind w:firstLineChars="200" w:firstLine="31680"/>
        <w:jc w:val="left"/>
        <w:rPr>
          <w:rFonts w:ascii="仿宋" w:eastAsia="仿宋" w:hAnsi="仿宋"/>
          <w:sz w:val="24"/>
        </w:rPr>
      </w:pPr>
      <w:r>
        <w:rPr>
          <w:rFonts w:ascii="仿宋" w:eastAsia="仿宋" w:hAnsi="仿宋"/>
          <w:sz w:val="24"/>
        </w:rPr>
        <w:t>3.</w:t>
      </w:r>
      <w:r>
        <w:rPr>
          <w:rFonts w:ascii="仿宋" w:eastAsia="仿宋" w:hAnsi="仿宋" w:hint="eastAsia"/>
          <w:sz w:val="24"/>
        </w:rPr>
        <w:t>有效的五证合一营业执照副本复印件；</w:t>
      </w:r>
    </w:p>
    <w:p w:rsidR="00F93770" w:rsidRDefault="00F93770" w:rsidP="00B1456D">
      <w:pPr>
        <w:ind w:firstLineChars="200" w:firstLine="31680"/>
        <w:jc w:val="left"/>
        <w:rPr>
          <w:rFonts w:ascii="仿宋" w:eastAsia="仿宋" w:hAnsi="仿宋"/>
          <w:sz w:val="24"/>
          <w:szCs w:val="24"/>
        </w:rPr>
      </w:pPr>
      <w:r>
        <w:rPr>
          <w:rFonts w:ascii="仿宋" w:eastAsia="仿宋" w:hAnsi="仿宋" w:cs="仿宋_GB2312"/>
          <w:color w:val="000000"/>
          <w:sz w:val="24"/>
        </w:rPr>
        <w:t>4.</w:t>
      </w:r>
      <w:r>
        <w:rPr>
          <w:rFonts w:ascii="仿宋" w:eastAsia="仿宋" w:hAnsi="仿宋" w:cs="仿宋_GB2312" w:hint="eastAsia"/>
          <w:color w:val="000000"/>
          <w:sz w:val="24"/>
        </w:rPr>
        <w:t>投标人开户银行、户名、账号；</w:t>
      </w:r>
    </w:p>
    <w:p w:rsidR="00F93770" w:rsidRDefault="00F93770" w:rsidP="00B1456D">
      <w:pPr>
        <w:ind w:firstLineChars="200" w:firstLine="31680"/>
        <w:jc w:val="left"/>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投标代表身份证复印件；如非法定代表人投标，另提供法定代表人授权委托书原件、法定代表人身份证复印件；</w:t>
      </w:r>
    </w:p>
    <w:p w:rsidR="00F93770" w:rsidRDefault="00F93770" w:rsidP="00B1456D">
      <w:pPr>
        <w:ind w:firstLineChars="200" w:firstLine="31680"/>
        <w:jc w:val="left"/>
        <w:rPr>
          <w:rFonts w:ascii="仿宋" w:eastAsia="仿宋" w:hAnsi="仿宋"/>
          <w:sz w:val="24"/>
          <w:szCs w:val="24"/>
        </w:rPr>
      </w:pPr>
      <w:r>
        <w:rPr>
          <w:rFonts w:ascii="仿宋" w:eastAsia="仿宋" w:hAnsi="仿宋"/>
          <w:color w:val="000000"/>
          <w:sz w:val="24"/>
        </w:rPr>
        <w:t>6.</w:t>
      </w:r>
      <w:r>
        <w:rPr>
          <w:rFonts w:ascii="仿宋" w:eastAsia="仿宋" w:hAnsi="仿宋" w:hint="eastAsia"/>
          <w:color w:val="000000"/>
          <w:sz w:val="24"/>
        </w:rPr>
        <w:t>投标产品技术参数响应表（根据采购文件采购清单内容制作；投标产品必须注明品牌型号；同时应注明：不偏离、正偏离、负偏离）；</w:t>
      </w:r>
    </w:p>
    <w:p w:rsidR="00F93770" w:rsidRDefault="00F93770" w:rsidP="00B1456D">
      <w:pPr>
        <w:ind w:firstLineChars="200" w:firstLine="31680"/>
        <w:jc w:val="left"/>
        <w:rPr>
          <w:rFonts w:ascii="仿宋" w:eastAsia="仿宋" w:hAnsi="仿宋"/>
          <w:sz w:val="24"/>
          <w:szCs w:val="24"/>
        </w:rPr>
      </w:pPr>
      <w:r>
        <w:rPr>
          <w:rFonts w:ascii="仿宋" w:eastAsia="仿宋" w:hAnsi="仿宋"/>
          <w:sz w:val="24"/>
          <w:szCs w:val="24"/>
        </w:rPr>
        <w:t>7.</w:t>
      </w:r>
      <w:r w:rsidRPr="00FA1654">
        <w:rPr>
          <w:rFonts w:ascii="仿宋" w:eastAsia="仿宋" w:hAnsi="仿宋" w:hint="eastAsia"/>
          <w:b/>
          <w:sz w:val="24"/>
          <w:szCs w:val="24"/>
        </w:rPr>
        <w:t>投标人安全服务方案及承诺</w:t>
      </w:r>
      <w:r>
        <w:rPr>
          <w:rFonts w:ascii="仿宋" w:eastAsia="仿宋" w:hAnsi="仿宋" w:hint="eastAsia"/>
          <w:bCs/>
          <w:color w:val="000000"/>
          <w:sz w:val="24"/>
        </w:rPr>
        <w:t>；</w:t>
      </w:r>
    </w:p>
    <w:p w:rsidR="00F93770" w:rsidRDefault="00F93770" w:rsidP="00B1456D">
      <w:pPr>
        <w:ind w:firstLineChars="200" w:firstLine="31680"/>
        <w:jc w:val="left"/>
        <w:rPr>
          <w:rFonts w:ascii="仿宋" w:eastAsia="仿宋" w:hAnsi="仿宋"/>
          <w:sz w:val="24"/>
          <w:szCs w:val="24"/>
        </w:rPr>
      </w:pPr>
      <w:r>
        <w:rPr>
          <w:rFonts w:ascii="仿宋" w:eastAsia="仿宋" w:hAnsi="仿宋"/>
          <w:sz w:val="24"/>
          <w:szCs w:val="24"/>
        </w:rPr>
        <w:t>8.</w:t>
      </w:r>
      <w:r>
        <w:rPr>
          <w:rFonts w:ascii="仿宋" w:eastAsia="仿宋" w:hAnsi="仿宋" w:hint="eastAsia"/>
          <w:sz w:val="24"/>
          <w:szCs w:val="24"/>
        </w:rPr>
        <w:t>投标人技术方案及实施方案；</w:t>
      </w:r>
    </w:p>
    <w:p w:rsidR="00F93770" w:rsidRDefault="00F93770" w:rsidP="00B1456D">
      <w:pPr>
        <w:ind w:firstLineChars="200" w:firstLine="31680"/>
        <w:jc w:val="left"/>
        <w:rPr>
          <w:rFonts w:ascii="仿宋" w:eastAsia="仿宋" w:hAnsi="仿宋"/>
          <w:sz w:val="24"/>
          <w:szCs w:val="24"/>
        </w:rPr>
      </w:pPr>
      <w:r>
        <w:rPr>
          <w:rFonts w:ascii="仿宋" w:eastAsia="仿宋" w:hAnsi="仿宋"/>
          <w:sz w:val="24"/>
          <w:szCs w:val="24"/>
        </w:rPr>
        <w:t>9.</w:t>
      </w:r>
      <w:r>
        <w:rPr>
          <w:rFonts w:ascii="仿宋" w:eastAsia="仿宋" w:hAnsi="仿宋" w:hint="eastAsia"/>
          <w:sz w:val="24"/>
          <w:szCs w:val="24"/>
        </w:rPr>
        <w:t>投标人项目团队名单；</w:t>
      </w:r>
    </w:p>
    <w:p w:rsidR="00F93770" w:rsidRDefault="00F93770" w:rsidP="00B1456D">
      <w:pPr>
        <w:ind w:firstLineChars="200" w:firstLine="31680"/>
        <w:jc w:val="left"/>
        <w:rPr>
          <w:rFonts w:ascii="仿宋" w:eastAsia="仿宋" w:hAnsi="仿宋"/>
          <w:sz w:val="24"/>
          <w:szCs w:val="24"/>
        </w:rPr>
      </w:pPr>
      <w:r>
        <w:rPr>
          <w:rFonts w:ascii="仿宋" w:eastAsia="仿宋" w:hAnsi="仿宋"/>
          <w:sz w:val="24"/>
          <w:szCs w:val="24"/>
        </w:rPr>
        <w:t>10.</w:t>
      </w:r>
      <w:r>
        <w:rPr>
          <w:rFonts w:ascii="仿宋" w:eastAsia="仿宋" w:hAnsi="仿宋" w:hint="eastAsia"/>
          <w:sz w:val="24"/>
          <w:szCs w:val="24"/>
        </w:rPr>
        <w:t>投标人</w:t>
      </w:r>
      <w:r>
        <w:rPr>
          <w:rFonts w:ascii="仿宋" w:eastAsia="仿宋" w:hAnsi="仿宋"/>
          <w:sz w:val="24"/>
        </w:rPr>
        <w:t>2017</w:t>
      </w:r>
      <w:r>
        <w:rPr>
          <w:rFonts w:ascii="仿宋" w:eastAsia="仿宋" w:hAnsi="仿宋" w:hint="eastAsia"/>
          <w:sz w:val="24"/>
        </w:rPr>
        <w:t>年</w:t>
      </w:r>
      <w:r>
        <w:rPr>
          <w:rFonts w:ascii="仿宋" w:eastAsia="仿宋" w:hAnsi="仿宋"/>
          <w:sz w:val="24"/>
        </w:rPr>
        <w:t>1</w:t>
      </w:r>
      <w:r>
        <w:rPr>
          <w:rFonts w:ascii="仿宋" w:eastAsia="仿宋" w:hAnsi="仿宋" w:hint="eastAsia"/>
          <w:sz w:val="24"/>
        </w:rPr>
        <w:t>月</w:t>
      </w:r>
      <w:r>
        <w:rPr>
          <w:rFonts w:ascii="仿宋" w:eastAsia="仿宋" w:hAnsi="仿宋"/>
          <w:sz w:val="24"/>
        </w:rPr>
        <w:t>1</w:t>
      </w:r>
      <w:r>
        <w:rPr>
          <w:rFonts w:ascii="仿宋" w:eastAsia="仿宋" w:hAnsi="仿宋" w:hint="eastAsia"/>
          <w:sz w:val="24"/>
        </w:rPr>
        <w:t>日至今的</w:t>
      </w:r>
      <w:r>
        <w:rPr>
          <w:rFonts w:ascii="仿宋" w:eastAsia="仿宋" w:hAnsi="仿宋" w:hint="eastAsia"/>
          <w:bCs/>
          <w:color w:val="000000"/>
          <w:sz w:val="24"/>
        </w:rPr>
        <w:t>同类项目业绩证明材料（业绩汇总表、合同复印件）</w:t>
      </w:r>
      <w:r>
        <w:rPr>
          <w:rFonts w:ascii="仿宋" w:eastAsia="仿宋" w:hAnsi="仿宋" w:hint="eastAsia"/>
          <w:sz w:val="24"/>
        </w:rPr>
        <w:t>；</w:t>
      </w:r>
    </w:p>
    <w:p w:rsidR="00F93770" w:rsidRDefault="00F93770" w:rsidP="00B1456D">
      <w:pPr>
        <w:ind w:firstLineChars="200" w:firstLine="31680"/>
        <w:jc w:val="left"/>
        <w:rPr>
          <w:rFonts w:ascii="仿宋" w:eastAsia="仿宋" w:hAnsi="仿宋"/>
          <w:sz w:val="24"/>
          <w:szCs w:val="24"/>
        </w:rPr>
      </w:pPr>
      <w:r>
        <w:rPr>
          <w:rFonts w:ascii="仿宋" w:eastAsia="仿宋" w:hAnsi="仿宋"/>
          <w:sz w:val="24"/>
          <w:szCs w:val="24"/>
        </w:rPr>
        <w:t>11.</w:t>
      </w:r>
      <w:r>
        <w:rPr>
          <w:rFonts w:ascii="仿宋" w:eastAsia="仿宋" w:hAnsi="仿宋" w:hint="eastAsia"/>
          <w:sz w:val="24"/>
          <w:szCs w:val="24"/>
        </w:rPr>
        <w:t>其他相关证明材料</w:t>
      </w:r>
      <w:r>
        <w:rPr>
          <w:rFonts w:ascii="仿宋" w:eastAsia="仿宋" w:hAnsi="仿宋" w:cs="仿宋_GB2312" w:hint="eastAsia"/>
          <w:color w:val="000000"/>
          <w:sz w:val="24"/>
        </w:rPr>
        <w:t>（</w:t>
      </w:r>
      <w:r>
        <w:rPr>
          <w:rFonts w:ascii="仿宋" w:eastAsia="仿宋" w:hAnsi="仿宋" w:hint="eastAsia"/>
          <w:color w:val="000000"/>
          <w:sz w:val="24"/>
        </w:rPr>
        <w:t>采购文件要求提供</w:t>
      </w:r>
      <w:r>
        <w:rPr>
          <w:rFonts w:ascii="仿宋" w:eastAsia="仿宋" w:hAnsi="仿宋" w:cs="仿宋_GB2312" w:hint="eastAsia"/>
          <w:color w:val="000000"/>
          <w:sz w:val="24"/>
        </w:rPr>
        <w:t>的证明材料、投标人认为需要提交的材料等）</w:t>
      </w:r>
    </w:p>
    <w:p w:rsidR="00F93770" w:rsidRDefault="00F93770" w:rsidP="00B1456D">
      <w:pPr>
        <w:ind w:firstLineChars="200" w:firstLine="31680"/>
        <w:jc w:val="left"/>
        <w:rPr>
          <w:rFonts w:ascii="仿宋" w:eastAsia="仿宋" w:hAnsi="仿宋"/>
          <w:color w:val="000000"/>
          <w:sz w:val="24"/>
        </w:rPr>
      </w:pPr>
      <w:r>
        <w:rPr>
          <w:rFonts w:ascii="仿宋" w:eastAsia="仿宋" w:hAnsi="仿宋"/>
          <w:sz w:val="24"/>
        </w:rPr>
        <w:t>12.</w:t>
      </w:r>
      <w:r>
        <w:rPr>
          <w:rFonts w:ascii="仿宋" w:eastAsia="仿宋" w:hAnsi="仿宋" w:hint="eastAsia"/>
          <w:color w:val="000000"/>
          <w:sz w:val="24"/>
        </w:rPr>
        <w:t>提供自采购公告发布之日起至开标截止时间止的“信用中国”网站（</w:t>
      </w:r>
      <w:r>
        <w:rPr>
          <w:rFonts w:ascii="仿宋" w:eastAsia="仿宋" w:hAnsi="仿宋"/>
          <w:color w:val="000000"/>
          <w:sz w:val="24"/>
        </w:rPr>
        <w:t>www.creditchina.gov.cn</w:t>
      </w:r>
      <w:r>
        <w:rPr>
          <w:rFonts w:ascii="仿宋" w:eastAsia="仿宋" w:hAnsi="仿宋" w:hint="eastAsia"/>
          <w:color w:val="000000"/>
          <w:sz w:val="24"/>
        </w:rPr>
        <w:t>）、中国政府采购网（</w:t>
      </w:r>
      <w:r>
        <w:rPr>
          <w:rFonts w:ascii="仿宋" w:eastAsia="仿宋" w:hAnsi="仿宋"/>
          <w:color w:val="000000"/>
          <w:sz w:val="24"/>
        </w:rPr>
        <w:t>www.ccgp.gov.cn</w:t>
      </w:r>
      <w:r>
        <w:rPr>
          <w:rFonts w:ascii="仿宋" w:eastAsia="仿宋" w:hAnsi="仿宋" w:hint="eastAsia"/>
          <w:color w:val="000000"/>
          <w:sz w:val="24"/>
        </w:rPr>
        <w:t>）、</w:t>
      </w:r>
      <w:r>
        <w:rPr>
          <w:rFonts w:ascii="仿宋" w:eastAsia="仿宋" w:hAnsi="仿宋" w:cs="仿宋_GB2312" w:hint="eastAsia"/>
          <w:color w:val="000000"/>
          <w:sz w:val="24"/>
        </w:rPr>
        <w:t>“浙江政府采购网”（</w:t>
      </w:r>
      <w:r>
        <w:rPr>
          <w:rFonts w:ascii="仿宋" w:eastAsia="仿宋" w:hAnsi="仿宋" w:cs="仿宋_GB2312"/>
          <w:color w:val="000000"/>
          <w:sz w:val="24"/>
        </w:rPr>
        <w:t>www.zjzfcg.gov.cn</w:t>
      </w:r>
      <w:r>
        <w:rPr>
          <w:rFonts w:ascii="仿宋" w:eastAsia="仿宋" w:hAnsi="仿宋" w:cs="仿宋_GB2312" w:hint="eastAsia"/>
          <w:color w:val="000000"/>
          <w:sz w:val="24"/>
        </w:rPr>
        <w:t>）</w:t>
      </w:r>
      <w:r>
        <w:rPr>
          <w:rFonts w:ascii="仿宋" w:eastAsia="仿宋" w:hAnsi="仿宋" w:hint="eastAsia"/>
          <w:color w:val="000000"/>
          <w:sz w:val="24"/>
        </w:rPr>
        <w:t>投标人信用查询网页截图（以开标当日采购人核实的查询结果为准）。（提供任何</w:t>
      </w:r>
      <w:r>
        <w:rPr>
          <w:rFonts w:ascii="仿宋" w:eastAsia="仿宋" w:hAnsi="仿宋"/>
          <w:color w:val="000000"/>
          <w:sz w:val="24"/>
        </w:rPr>
        <w:t>2</w:t>
      </w:r>
      <w:r>
        <w:rPr>
          <w:rFonts w:ascii="仿宋" w:eastAsia="仿宋" w:hAnsi="仿宋" w:hint="eastAsia"/>
          <w:color w:val="000000"/>
          <w:sz w:val="24"/>
        </w:rPr>
        <w:t>个查询网页截图即可）</w:t>
      </w:r>
    </w:p>
    <w:p w:rsidR="00F93770" w:rsidRDefault="00F93770" w:rsidP="00B1456D">
      <w:pPr>
        <w:ind w:firstLineChars="200" w:firstLine="31680"/>
        <w:rPr>
          <w:rFonts w:ascii="仿宋" w:eastAsia="仿宋" w:hAnsi="仿宋" w:cs="仿宋_GB2312"/>
          <w:sz w:val="24"/>
        </w:rPr>
      </w:pPr>
      <w:r>
        <w:rPr>
          <w:rFonts w:ascii="仿宋" w:eastAsia="仿宋" w:hAnsi="仿宋"/>
          <w:color w:val="000000"/>
          <w:sz w:val="24"/>
        </w:rPr>
        <w:t>13.</w:t>
      </w:r>
      <w:r>
        <w:rPr>
          <w:rFonts w:ascii="仿宋" w:eastAsia="仿宋" w:hAnsi="仿宋" w:hint="eastAsia"/>
          <w:color w:val="000000"/>
          <w:sz w:val="24"/>
        </w:rPr>
        <w:t>提供</w:t>
      </w:r>
      <w:r>
        <w:rPr>
          <w:rFonts w:ascii="仿宋" w:eastAsia="仿宋" w:hAnsi="仿宋" w:hint="eastAsia"/>
          <w:sz w:val="24"/>
        </w:rPr>
        <w:t>投标人未在行政处罚期内和未被列入经营异常名录的</w:t>
      </w:r>
      <w:r>
        <w:rPr>
          <w:rFonts w:ascii="仿宋" w:eastAsia="仿宋" w:hAnsi="仿宋" w:hint="eastAsia"/>
          <w:color w:val="000000"/>
          <w:sz w:val="24"/>
        </w:rPr>
        <w:t>查询网页截图</w:t>
      </w:r>
      <w:r>
        <w:rPr>
          <w:rFonts w:ascii="仿宋" w:eastAsia="仿宋" w:hAnsi="仿宋" w:hint="eastAsia"/>
          <w:sz w:val="24"/>
        </w:rPr>
        <w:t>（国家企业信用信息公示系统：</w:t>
      </w:r>
      <w:r>
        <w:rPr>
          <w:rFonts w:ascii="仿宋" w:eastAsia="仿宋" w:hAnsi="仿宋" w:cs="仿宋_GB2312"/>
          <w:sz w:val="24"/>
        </w:rPr>
        <w:t>www.gsxt.gov.cn</w:t>
      </w:r>
      <w:r>
        <w:rPr>
          <w:rFonts w:ascii="仿宋" w:eastAsia="仿宋" w:hAnsi="仿宋" w:hint="eastAsia"/>
          <w:sz w:val="24"/>
        </w:rPr>
        <w:t>）。</w:t>
      </w:r>
    </w:p>
    <w:p w:rsidR="00F93770" w:rsidRDefault="00F93770" w:rsidP="00B1456D">
      <w:pPr>
        <w:ind w:firstLineChars="196" w:firstLine="31680"/>
        <w:jc w:val="left"/>
        <w:rPr>
          <w:rFonts w:ascii="仿宋" w:eastAsia="仿宋" w:hAnsi="仿宋"/>
          <w:b/>
          <w:sz w:val="24"/>
          <w:szCs w:val="24"/>
        </w:rPr>
      </w:pPr>
      <w:r>
        <w:rPr>
          <w:rFonts w:ascii="仿宋" w:eastAsia="仿宋" w:hAnsi="仿宋" w:hint="eastAsia"/>
          <w:b/>
          <w:sz w:val="24"/>
          <w:szCs w:val="24"/>
        </w:rPr>
        <w:t>三、投标文件递交及开标时间、地点</w:t>
      </w:r>
    </w:p>
    <w:p w:rsidR="00F93770" w:rsidRDefault="00F93770" w:rsidP="00B1456D">
      <w:pPr>
        <w:ind w:firstLineChars="200" w:firstLine="316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开标时间：</w:t>
      </w:r>
      <w:r>
        <w:rPr>
          <w:rFonts w:ascii="仿宋" w:eastAsia="仿宋" w:hAnsi="仿宋"/>
          <w:b/>
          <w:sz w:val="24"/>
          <w:szCs w:val="24"/>
        </w:rPr>
        <w:t>2021</w:t>
      </w:r>
      <w:r>
        <w:rPr>
          <w:rFonts w:ascii="仿宋" w:eastAsia="仿宋" w:hAnsi="仿宋" w:hint="eastAsia"/>
          <w:b/>
          <w:sz w:val="24"/>
          <w:szCs w:val="24"/>
        </w:rPr>
        <w:t>年</w:t>
      </w:r>
      <w:r>
        <w:rPr>
          <w:rFonts w:ascii="仿宋" w:eastAsia="仿宋" w:hAnsi="仿宋"/>
          <w:b/>
          <w:sz w:val="24"/>
          <w:szCs w:val="24"/>
        </w:rPr>
        <w:t>07</w:t>
      </w:r>
      <w:r>
        <w:rPr>
          <w:rFonts w:ascii="仿宋" w:eastAsia="仿宋" w:hAnsi="仿宋" w:hint="eastAsia"/>
          <w:b/>
          <w:sz w:val="24"/>
          <w:szCs w:val="24"/>
        </w:rPr>
        <w:t>月</w:t>
      </w:r>
      <w:r>
        <w:rPr>
          <w:rFonts w:ascii="仿宋" w:eastAsia="仿宋" w:hAnsi="仿宋"/>
          <w:b/>
          <w:sz w:val="24"/>
          <w:szCs w:val="24"/>
        </w:rPr>
        <w:t>02</w:t>
      </w:r>
      <w:r>
        <w:rPr>
          <w:rFonts w:ascii="仿宋" w:eastAsia="仿宋" w:hAnsi="仿宋" w:hint="eastAsia"/>
          <w:b/>
          <w:sz w:val="24"/>
          <w:szCs w:val="24"/>
        </w:rPr>
        <w:t>日下午</w:t>
      </w:r>
      <w:r>
        <w:rPr>
          <w:rFonts w:ascii="仿宋" w:eastAsia="仿宋" w:hAnsi="仿宋"/>
          <w:b/>
          <w:sz w:val="24"/>
          <w:szCs w:val="24"/>
        </w:rPr>
        <w:t>14</w:t>
      </w:r>
      <w:r>
        <w:rPr>
          <w:rFonts w:ascii="仿宋" w:eastAsia="仿宋" w:hAnsi="仿宋" w:hint="eastAsia"/>
          <w:b/>
          <w:sz w:val="24"/>
          <w:szCs w:val="24"/>
        </w:rPr>
        <w:t>：</w:t>
      </w:r>
      <w:r>
        <w:rPr>
          <w:rFonts w:ascii="仿宋" w:eastAsia="仿宋" w:hAnsi="仿宋"/>
          <w:b/>
          <w:sz w:val="24"/>
          <w:szCs w:val="24"/>
        </w:rPr>
        <w:t>00</w:t>
      </w:r>
      <w:r>
        <w:rPr>
          <w:rFonts w:ascii="仿宋" w:eastAsia="仿宋" w:hAnsi="仿宋" w:hint="eastAsia"/>
          <w:sz w:val="24"/>
          <w:szCs w:val="24"/>
        </w:rPr>
        <w:t>（投标人不参加开标会议或迟到视为自动放弃）；</w:t>
      </w:r>
    </w:p>
    <w:p w:rsidR="00F93770" w:rsidRDefault="00F93770" w:rsidP="00B1456D">
      <w:pPr>
        <w:ind w:firstLineChars="200" w:firstLine="316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开标地点：湖州市二环东路</w:t>
      </w:r>
      <w:r>
        <w:rPr>
          <w:rFonts w:ascii="仿宋" w:eastAsia="仿宋" w:hAnsi="仿宋"/>
          <w:sz w:val="24"/>
          <w:szCs w:val="24"/>
        </w:rPr>
        <w:t>759</w:t>
      </w:r>
      <w:r>
        <w:rPr>
          <w:rFonts w:ascii="仿宋" w:eastAsia="仿宋" w:hAnsi="仿宋" w:hint="eastAsia"/>
          <w:sz w:val="24"/>
          <w:szCs w:val="24"/>
        </w:rPr>
        <w:t>号湖州师范学院东校区明达楼</w:t>
      </w:r>
      <w:r>
        <w:rPr>
          <w:rFonts w:ascii="仿宋" w:eastAsia="仿宋" w:hAnsi="仿宋"/>
          <w:b/>
          <w:sz w:val="24"/>
          <w:szCs w:val="24"/>
        </w:rPr>
        <w:t>202</w:t>
      </w:r>
      <w:r>
        <w:rPr>
          <w:rFonts w:ascii="仿宋" w:eastAsia="仿宋" w:hAnsi="仿宋" w:hint="eastAsia"/>
          <w:sz w:val="24"/>
          <w:szCs w:val="24"/>
        </w:rPr>
        <w:t>会议室；</w:t>
      </w:r>
    </w:p>
    <w:p w:rsidR="00F93770" w:rsidRDefault="00F93770" w:rsidP="00B1456D">
      <w:pPr>
        <w:ind w:firstLineChars="200" w:firstLine="3168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联系人：王倩；</w:t>
      </w:r>
    </w:p>
    <w:p w:rsidR="00F93770" w:rsidRDefault="00F93770" w:rsidP="00B1456D">
      <w:pPr>
        <w:ind w:firstLineChars="200" w:firstLine="31680"/>
        <w:jc w:val="left"/>
        <w:rPr>
          <w:rFonts w:ascii="仿宋" w:eastAsia="仿宋" w:hAnsi="仿宋"/>
          <w:color w:val="FF0000"/>
          <w:sz w:val="24"/>
          <w:szCs w:val="24"/>
        </w:rPr>
      </w:pPr>
      <w:r>
        <w:rPr>
          <w:rFonts w:ascii="仿宋" w:eastAsia="仿宋" w:hAnsi="仿宋"/>
          <w:sz w:val="24"/>
          <w:szCs w:val="24"/>
        </w:rPr>
        <w:t>4.</w:t>
      </w:r>
      <w:r>
        <w:rPr>
          <w:rFonts w:ascii="仿宋" w:eastAsia="仿宋" w:hAnsi="仿宋" w:hint="eastAsia"/>
          <w:sz w:val="24"/>
          <w:szCs w:val="24"/>
        </w:rPr>
        <w:t>电话：</w:t>
      </w:r>
      <w:r>
        <w:rPr>
          <w:rFonts w:ascii="仿宋" w:eastAsia="仿宋" w:hAnsi="仿宋"/>
          <w:sz w:val="24"/>
          <w:szCs w:val="24"/>
        </w:rPr>
        <w:t>0572-2321119,13587289955</w:t>
      </w:r>
      <w:r>
        <w:rPr>
          <w:rFonts w:ascii="仿宋" w:eastAsia="仿宋" w:hAnsi="仿宋" w:hint="eastAsia"/>
          <w:sz w:val="24"/>
          <w:szCs w:val="24"/>
        </w:rPr>
        <w:t>；</w:t>
      </w:r>
    </w:p>
    <w:p w:rsidR="00F93770" w:rsidRDefault="00F93770" w:rsidP="00B1456D">
      <w:pPr>
        <w:ind w:firstLineChars="196" w:firstLine="31680"/>
        <w:jc w:val="left"/>
        <w:rPr>
          <w:rFonts w:ascii="仿宋" w:eastAsia="仿宋" w:hAnsi="仿宋"/>
          <w:b/>
          <w:sz w:val="24"/>
          <w:szCs w:val="24"/>
        </w:rPr>
      </w:pPr>
      <w:r>
        <w:rPr>
          <w:rFonts w:ascii="仿宋" w:eastAsia="仿宋" w:hAnsi="仿宋" w:hint="eastAsia"/>
          <w:b/>
          <w:sz w:val="24"/>
          <w:szCs w:val="24"/>
        </w:rPr>
        <w:t>四、中标办法</w:t>
      </w:r>
    </w:p>
    <w:p w:rsidR="00F93770" w:rsidRPr="00E9191C" w:rsidRDefault="00F93770" w:rsidP="00E9191C">
      <w:pPr>
        <w:ind w:firstLineChars="200" w:firstLine="31680"/>
        <w:contextualSpacing/>
        <w:jc w:val="left"/>
        <w:rPr>
          <w:rFonts w:ascii="仿宋" w:eastAsia="仿宋" w:hAnsi="仿宋"/>
          <w:color w:val="0000FF"/>
          <w:sz w:val="24"/>
          <w:szCs w:val="24"/>
          <w:u w:val="wave"/>
        </w:rPr>
      </w:pPr>
      <w:r w:rsidRPr="00E9191C">
        <w:rPr>
          <w:rFonts w:ascii="仿宋" w:eastAsia="仿宋" w:hAnsi="仿宋" w:hint="eastAsia"/>
          <w:color w:val="0000FF"/>
          <w:sz w:val="24"/>
          <w:u w:val="wave"/>
        </w:rPr>
        <w:t>根据投标报价总价、设计与布展方案、服务承诺等竞争性谈判条件（含二次报价）确定拟中标人。</w:t>
      </w:r>
    </w:p>
    <w:p w:rsidR="00F93770" w:rsidRDefault="00F93770" w:rsidP="00B1456D">
      <w:pPr>
        <w:ind w:firstLineChars="196" w:firstLine="31680"/>
        <w:jc w:val="left"/>
        <w:rPr>
          <w:rFonts w:ascii="仿宋" w:eastAsia="仿宋" w:hAnsi="仿宋"/>
          <w:b/>
          <w:sz w:val="24"/>
          <w:szCs w:val="24"/>
        </w:rPr>
      </w:pPr>
      <w:r>
        <w:rPr>
          <w:rFonts w:ascii="仿宋" w:eastAsia="仿宋" w:hAnsi="仿宋" w:hint="eastAsia"/>
          <w:b/>
          <w:sz w:val="24"/>
          <w:szCs w:val="24"/>
        </w:rPr>
        <w:t>五、履约保证金</w:t>
      </w:r>
    </w:p>
    <w:p w:rsidR="00F93770" w:rsidRDefault="00F93770" w:rsidP="00B1456D">
      <w:pPr>
        <w:ind w:firstLineChars="200" w:firstLine="31680"/>
        <w:contextualSpacing/>
        <w:jc w:val="left"/>
        <w:rPr>
          <w:rFonts w:ascii="仿宋" w:eastAsia="仿宋" w:hAnsi="仿宋"/>
          <w:sz w:val="24"/>
          <w:szCs w:val="24"/>
        </w:rPr>
      </w:pPr>
      <w:r>
        <w:rPr>
          <w:rFonts w:ascii="仿宋" w:eastAsia="仿宋" w:hAnsi="仿宋" w:hint="eastAsia"/>
          <w:sz w:val="24"/>
        </w:rPr>
        <w:t>本项目的履约保证金为合同价的</w:t>
      </w:r>
      <w:r>
        <w:rPr>
          <w:rFonts w:ascii="仿宋" w:eastAsia="仿宋" w:hAnsi="仿宋"/>
          <w:sz w:val="24"/>
        </w:rPr>
        <w:t>5%</w:t>
      </w:r>
      <w:r>
        <w:rPr>
          <w:rFonts w:ascii="仿宋" w:eastAsia="仿宋" w:hAnsi="仿宋" w:hint="eastAsia"/>
          <w:sz w:val="24"/>
        </w:rPr>
        <w:t>；履约保证金形式为：现金或银行、保险公司出具的保函；中标人应根据招标人要求汇入招标人指定账号或提供保函。</w:t>
      </w:r>
      <w:r w:rsidRPr="007119FF">
        <w:rPr>
          <w:rFonts w:ascii="仿宋" w:eastAsia="仿宋" w:hAnsi="仿宋" w:cs="仿宋" w:hint="eastAsia"/>
          <w:sz w:val="24"/>
          <w:u w:val="wave"/>
        </w:rPr>
        <w:t>验收合格后，履约保证金无息返还。履约保证金退还后，乙方应根据合同要求继续履行质保期内的义务。乙方在申请验收时同时提交履约保证金交款凭证。</w:t>
      </w:r>
      <w:r>
        <w:rPr>
          <w:rFonts w:ascii="仿宋" w:eastAsia="仿宋" w:hAnsi="仿宋" w:hint="eastAsia"/>
          <w:sz w:val="24"/>
          <w:szCs w:val="24"/>
        </w:rPr>
        <w:t>采购人单位名称：湖州师范学院；开户行：建行吴兴支行；账号：</w:t>
      </w:r>
      <w:r>
        <w:rPr>
          <w:rFonts w:ascii="仿宋" w:eastAsia="仿宋" w:hAnsi="仿宋"/>
          <w:sz w:val="24"/>
          <w:szCs w:val="24"/>
        </w:rPr>
        <w:t>33001649335050002860</w:t>
      </w:r>
      <w:r>
        <w:rPr>
          <w:rFonts w:ascii="仿宋" w:eastAsia="仿宋" w:hAnsi="仿宋" w:hint="eastAsia"/>
          <w:sz w:val="24"/>
          <w:szCs w:val="24"/>
        </w:rPr>
        <w:t>。统一社会信用代码：</w:t>
      </w:r>
      <w:r>
        <w:rPr>
          <w:rFonts w:ascii="仿宋" w:eastAsia="仿宋" w:hAnsi="仿宋"/>
          <w:sz w:val="24"/>
          <w:szCs w:val="24"/>
        </w:rPr>
        <w:t>123305004711725032</w:t>
      </w:r>
      <w:r>
        <w:rPr>
          <w:rFonts w:ascii="仿宋" w:eastAsia="仿宋" w:hAnsi="仿宋" w:hint="eastAsia"/>
          <w:sz w:val="24"/>
          <w:szCs w:val="24"/>
        </w:rPr>
        <w:t>。地址、电话：湖州市二环东路</w:t>
      </w:r>
      <w:r>
        <w:rPr>
          <w:rFonts w:ascii="仿宋" w:eastAsia="仿宋" w:hAnsi="仿宋"/>
          <w:sz w:val="24"/>
          <w:szCs w:val="24"/>
        </w:rPr>
        <w:t>759</w:t>
      </w:r>
      <w:r>
        <w:rPr>
          <w:rFonts w:ascii="仿宋" w:eastAsia="仿宋" w:hAnsi="仿宋" w:hint="eastAsia"/>
          <w:sz w:val="24"/>
          <w:szCs w:val="24"/>
        </w:rPr>
        <w:t>号，</w:t>
      </w:r>
      <w:r>
        <w:rPr>
          <w:rFonts w:ascii="仿宋" w:eastAsia="仿宋" w:hAnsi="仿宋"/>
          <w:sz w:val="24"/>
          <w:szCs w:val="24"/>
        </w:rPr>
        <w:t>0572-2321567</w:t>
      </w:r>
      <w:r>
        <w:rPr>
          <w:rFonts w:ascii="仿宋" w:eastAsia="仿宋" w:hAnsi="仿宋" w:hint="eastAsia"/>
          <w:sz w:val="24"/>
          <w:szCs w:val="24"/>
        </w:rPr>
        <w:t>。</w:t>
      </w:r>
    </w:p>
    <w:p w:rsidR="00F93770" w:rsidRDefault="00F93770" w:rsidP="00B1456D">
      <w:pPr>
        <w:ind w:firstLineChars="196" w:firstLine="31680"/>
        <w:jc w:val="left"/>
        <w:rPr>
          <w:rFonts w:ascii="仿宋" w:eastAsia="仿宋" w:hAnsi="仿宋"/>
          <w:b/>
          <w:sz w:val="24"/>
          <w:szCs w:val="24"/>
        </w:rPr>
      </w:pPr>
      <w:r>
        <w:rPr>
          <w:rFonts w:ascii="仿宋" w:eastAsia="仿宋" w:hAnsi="仿宋" w:hint="eastAsia"/>
          <w:b/>
          <w:sz w:val="24"/>
          <w:szCs w:val="24"/>
        </w:rPr>
        <w:t>六、付款方式</w:t>
      </w:r>
    </w:p>
    <w:p w:rsidR="00F93770" w:rsidRDefault="00F93770" w:rsidP="00B1456D">
      <w:pPr>
        <w:tabs>
          <w:tab w:val="left" w:pos="1119"/>
        </w:tabs>
        <w:autoSpaceDE w:val="0"/>
        <w:autoSpaceDN w:val="0"/>
        <w:spacing w:before="11" w:line="340" w:lineRule="exact"/>
        <w:ind w:firstLineChars="200" w:firstLine="31680"/>
        <w:jc w:val="left"/>
        <w:rPr>
          <w:rFonts w:ascii="仿宋" w:eastAsia="仿宋" w:hAnsi="仿宋" w:cs="仿宋"/>
          <w:color w:val="000000"/>
          <w:sz w:val="24"/>
        </w:rPr>
      </w:pPr>
      <w:r>
        <w:rPr>
          <w:rFonts w:ascii="仿宋" w:eastAsia="仿宋" w:hAnsi="仿宋" w:cs="仿宋" w:hint="eastAsia"/>
          <w:color w:val="000000"/>
          <w:sz w:val="24"/>
        </w:rPr>
        <w:t>验收合格后支付合同价款的</w:t>
      </w:r>
      <w:r>
        <w:rPr>
          <w:rFonts w:ascii="仿宋" w:eastAsia="仿宋" w:hAnsi="仿宋" w:cs="仿宋"/>
          <w:color w:val="000000"/>
          <w:sz w:val="24"/>
        </w:rPr>
        <w:t>100%</w:t>
      </w:r>
      <w:r>
        <w:rPr>
          <w:rFonts w:ascii="仿宋" w:eastAsia="仿宋" w:hAnsi="仿宋" w:cs="仿宋" w:hint="eastAsia"/>
          <w:color w:val="000000"/>
          <w:sz w:val="24"/>
        </w:rPr>
        <w:t>。</w:t>
      </w:r>
    </w:p>
    <w:p w:rsidR="00F93770" w:rsidRDefault="00F93770" w:rsidP="00B1456D">
      <w:pPr>
        <w:ind w:firstLineChars="196" w:firstLine="31680"/>
        <w:jc w:val="left"/>
        <w:rPr>
          <w:rFonts w:ascii="仿宋" w:eastAsia="仿宋" w:hAnsi="仿宋"/>
          <w:b/>
          <w:sz w:val="24"/>
          <w:szCs w:val="24"/>
        </w:rPr>
      </w:pPr>
      <w:r>
        <w:rPr>
          <w:rFonts w:ascii="仿宋" w:eastAsia="仿宋" w:hAnsi="仿宋" w:hint="eastAsia"/>
          <w:b/>
          <w:sz w:val="24"/>
          <w:szCs w:val="24"/>
        </w:rPr>
        <w:t>七、其他事项</w:t>
      </w:r>
    </w:p>
    <w:p w:rsidR="00F93770" w:rsidRDefault="00F93770" w:rsidP="00B1456D">
      <w:pPr>
        <w:ind w:firstLineChars="200" w:firstLine="31680"/>
        <w:jc w:val="left"/>
        <w:rPr>
          <w:rFonts w:ascii="仿宋" w:eastAsia="仿宋" w:hAnsi="仿宋"/>
          <w:sz w:val="24"/>
          <w:szCs w:val="24"/>
        </w:rPr>
      </w:pPr>
      <w:r>
        <w:rPr>
          <w:rFonts w:ascii="仿宋" w:eastAsia="仿宋" w:hAnsi="仿宋"/>
          <w:sz w:val="24"/>
          <w:szCs w:val="24"/>
        </w:rPr>
        <w:t>1.</w:t>
      </w:r>
      <w:r>
        <w:rPr>
          <w:rFonts w:ascii="仿宋" w:eastAsia="仿宋" w:hAnsi="仿宋" w:hint="eastAsia"/>
          <w:b/>
          <w:sz w:val="24"/>
          <w:szCs w:val="24"/>
        </w:rPr>
        <w:t>完成时间：</w:t>
      </w:r>
      <w:r>
        <w:rPr>
          <w:rFonts w:ascii="仿宋" w:eastAsia="仿宋" w:hAnsi="仿宋"/>
          <w:b/>
          <w:sz w:val="24"/>
          <w:szCs w:val="24"/>
        </w:rPr>
        <w:t>2021</w:t>
      </w:r>
      <w:r>
        <w:rPr>
          <w:rFonts w:ascii="仿宋" w:eastAsia="仿宋" w:hAnsi="仿宋" w:hint="eastAsia"/>
          <w:b/>
          <w:sz w:val="24"/>
          <w:szCs w:val="24"/>
        </w:rPr>
        <w:t>年</w:t>
      </w:r>
      <w:r>
        <w:rPr>
          <w:rFonts w:ascii="仿宋" w:eastAsia="仿宋" w:hAnsi="仿宋"/>
          <w:b/>
          <w:sz w:val="24"/>
          <w:szCs w:val="24"/>
        </w:rPr>
        <w:t>7</w:t>
      </w:r>
      <w:r>
        <w:rPr>
          <w:rFonts w:ascii="仿宋" w:eastAsia="仿宋" w:hAnsi="仿宋" w:hint="eastAsia"/>
          <w:b/>
          <w:sz w:val="24"/>
          <w:szCs w:val="24"/>
        </w:rPr>
        <w:t>月</w:t>
      </w:r>
      <w:r>
        <w:rPr>
          <w:rFonts w:ascii="仿宋" w:eastAsia="仿宋" w:hAnsi="仿宋"/>
          <w:b/>
          <w:sz w:val="24"/>
          <w:szCs w:val="24"/>
        </w:rPr>
        <w:t>31</w:t>
      </w:r>
      <w:r>
        <w:rPr>
          <w:rFonts w:ascii="仿宋" w:eastAsia="仿宋" w:hAnsi="仿宋" w:hint="eastAsia"/>
          <w:b/>
          <w:sz w:val="24"/>
          <w:szCs w:val="24"/>
        </w:rPr>
        <w:t>日</w:t>
      </w:r>
      <w:r>
        <w:rPr>
          <w:rFonts w:ascii="仿宋" w:eastAsia="仿宋" w:hAnsi="仿宋" w:hint="eastAsia"/>
          <w:sz w:val="24"/>
          <w:szCs w:val="24"/>
        </w:rPr>
        <w:t>。</w:t>
      </w:r>
    </w:p>
    <w:p w:rsidR="00F93770" w:rsidRDefault="00F93770" w:rsidP="00B1456D">
      <w:pPr>
        <w:ind w:firstLineChars="200" w:firstLine="31680"/>
        <w:jc w:val="left"/>
        <w:rPr>
          <w:rFonts w:ascii="仿宋" w:eastAsia="仿宋" w:hAnsi="仿宋"/>
          <w:sz w:val="24"/>
          <w:szCs w:val="24"/>
        </w:rPr>
      </w:pPr>
      <w:r>
        <w:rPr>
          <w:rFonts w:ascii="仿宋" w:eastAsia="仿宋" w:hAnsi="仿宋"/>
          <w:sz w:val="24"/>
          <w:szCs w:val="24"/>
        </w:rPr>
        <w:t>2.</w:t>
      </w:r>
      <w:r>
        <w:rPr>
          <w:rFonts w:ascii="仿宋" w:eastAsia="仿宋" w:hAnsi="仿宋" w:hint="eastAsia"/>
          <w:b/>
          <w:sz w:val="24"/>
          <w:szCs w:val="24"/>
        </w:rPr>
        <w:t>质保期：</w:t>
      </w:r>
      <w:r>
        <w:rPr>
          <w:rFonts w:ascii="仿宋" w:eastAsia="仿宋" w:hAnsi="仿宋"/>
          <w:b/>
          <w:sz w:val="24"/>
          <w:szCs w:val="24"/>
        </w:rPr>
        <w:t>2</w:t>
      </w:r>
      <w:r>
        <w:rPr>
          <w:rFonts w:ascii="仿宋" w:eastAsia="仿宋" w:hAnsi="仿宋" w:hint="eastAsia"/>
          <w:b/>
          <w:sz w:val="24"/>
          <w:szCs w:val="24"/>
        </w:rPr>
        <w:t>年，自验收合格之日起计算</w:t>
      </w:r>
      <w:r>
        <w:rPr>
          <w:rFonts w:ascii="仿宋" w:eastAsia="仿宋" w:hAnsi="仿宋" w:hint="eastAsia"/>
          <w:sz w:val="24"/>
          <w:szCs w:val="24"/>
        </w:rPr>
        <w:t>。</w:t>
      </w:r>
    </w:p>
    <w:p w:rsidR="00F93770" w:rsidRDefault="00F93770" w:rsidP="00B1456D">
      <w:pPr>
        <w:ind w:firstLineChars="200" w:firstLine="3168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服务响应时间：接到采购人维修通知后，</w:t>
      </w:r>
      <w:r>
        <w:rPr>
          <w:rFonts w:ascii="仿宋" w:eastAsia="仿宋" w:hAnsi="仿宋"/>
          <w:sz w:val="24"/>
          <w:szCs w:val="24"/>
        </w:rPr>
        <w:t>48</w:t>
      </w:r>
      <w:r>
        <w:rPr>
          <w:rFonts w:ascii="仿宋" w:eastAsia="仿宋" w:hAnsi="仿宋" w:hint="eastAsia"/>
          <w:sz w:val="24"/>
          <w:szCs w:val="24"/>
        </w:rPr>
        <w:t>小时内提供现场服务。</w:t>
      </w:r>
    </w:p>
    <w:p w:rsidR="00F93770" w:rsidRDefault="00F93770" w:rsidP="00B1456D">
      <w:pPr>
        <w:ind w:firstLineChars="196" w:firstLine="31680"/>
        <w:jc w:val="left"/>
        <w:rPr>
          <w:rFonts w:ascii="仿宋" w:eastAsia="仿宋" w:hAnsi="仿宋"/>
          <w:b/>
          <w:sz w:val="24"/>
        </w:rPr>
      </w:pPr>
      <w:r>
        <w:rPr>
          <w:rFonts w:ascii="仿宋" w:eastAsia="仿宋" w:hAnsi="仿宋" w:hint="eastAsia"/>
          <w:b/>
          <w:sz w:val="24"/>
        </w:rPr>
        <w:t>附件一：投标报价清单。</w:t>
      </w:r>
    </w:p>
    <w:p w:rsidR="00F93770" w:rsidRDefault="00F93770" w:rsidP="00B1456D">
      <w:pPr>
        <w:ind w:firstLineChars="196" w:firstLine="31680"/>
        <w:jc w:val="left"/>
        <w:rPr>
          <w:rFonts w:ascii="仿宋" w:eastAsia="仿宋" w:hAnsi="仿宋"/>
          <w:b/>
          <w:sz w:val="24"/>
        </w:rPr>
      </w:pPr>
      <w:r>
        <w:rPr>
          <w:rFonts w:ascii="仿宋" w:eastAsia="仿宋" w:hAnsi="仿宋" w:hint="eastAsia"/>
          <w:b/>
          <w:sz w:val="24"/>
        </w:rPr>
        <w:t>附件二：原始平面图。</w:t>
      </w:r>
    </w:p>
    <w:p w:rsidR="00F93770" w:rsidRDefault="00F93770" w:rsidP="00B1456D">
      <w:pPr>
        <w:ind w:right="480" w:firstLineChars="2000" w:firstLine="31680"/>
        <w:rPr>
          <w:rFonts w:ascii="仿宋" w:eastAsia="仿宋" w:hAnsi="仿宋"/>
          <w:b/>
          <w:sz w:val="24"/>
          <w:szCs w:val="24"/>
        </w:rPr>
      </w:pPr>
      <w:r>
        <w:rPr>
          <w:rFonts w:ascii="仿宋" w:eastAsia="仿宋" w:hAnsi="仿宋" w:hint="eastAsia"/>
          <w:b/>
          <w:sz w:val="24"/>
          <w:szCs w:val="24"/>
        </w:rPr>
        <w:t>湖州师范学院采购中心</w:t>
      </w:r>
    </w:p>
    <w:p w:rsidR="00F93770" w:rsidRDefault="00F93770" w:rsidP="00B1456D">
      <w:pPr>
        <w:ind w:right="480" w:firstLineChars="2150" w:firstLine="31680"/>
        <w:rPr>
          <w:rFonts w:ascii="仿宋" w:eastAsia="仿宋" w:hAnsi="仿宋"/>
          <w:b/>
          <w:sz w:val="24"/>
          <w:szCs w:val="24"/>
        </w:rPr>
      </w:pPr>
      <w:r>
        <w:rPr>
          <w:rFonts w:ascii="仿宋" w:eastAsia="仿宋" w:hAnsi="仿宋"/>
          <w:b/>
          <w:sz w:val="24"/>
          <w:szCs w:val="24"/>
        </w:rPr>
        <w:t>2021</w:t>
      </w:r>
      <w:r>
        <w:rPr>
          <w:rFonts w:ascii="仿宋" w:eastAsia="仿宋" w:hAnsi="仿宋" w:hint="eastAsia"/>
          <w:b/>
          <w:sz w:val="24"/>
          <w:szCs w:val="24"/>
        </w:rPr>
        <w:t>年</w:t>
      </w:r>
      <w:r>
        <w:rPr>
          <w:rFonts w:ascii="仿宋" w:eastAsia="仿宋" w:hAnsi="仿宋"/>
          <w:b/>
          <w:sz w:val="24"/>
          <w:szCs w:val="24"/>
        </w:rPr>
        <w:t>6</w:t>
      </w:r>
      <w:r>
        <w:rPr>
          <w:rFonts w:ascii="仿宋" w:eastAsia="仿宋" w:hAnsi="仿宋" w:hint="eastAsia"/>
          <w:b/>
          <w:sz w:val="24"/>
          <w:szCs w:val="24"/>
        </w:rPr>
        <w:t>月</w:t>
      </w:r>
      <w:r>
        <w:rPr>
          <w:rFonts w:ascii="仿宋" w:eastAsia="仿宋" w:hAnsi="仿宋"/>
          <w:b/>
          <w:sz w:val="24"/>
          <w:szCs w:val="24"/>
        </w:rPr>
        <w:t>24</w:t>
      </w:r>
      <w:r>
        <w:rPr>
          <w:rFonts w:ascii="仿宋" w:eastAsia="仿宋" w:hAnsi="仿宋" w:hint="eastAsia"/>
          <w:b/>
          <w:sz w:val="24"/>
          <w:szCs w:val="24"/>
        </w:rPr>
        <w:t>日</w:t>
      </w:r>
    </w:p>
    <w:p w:rsidR="00F93770" w:rsidRDefault="00F93770">
      <w:pPr>
        <w:pStyle w:val="PlainText"/>
        <w:snapToGrid w:val="0"/>
        <w:spacing w:beforeLines="0" w:afterLines="0" w:line="240" w:lineRule="auto"/>
        <w:jc w:val="left"/>
        <w:rPr>
          <w:rFonts w:ascii="黑体" w:eastAsia="黑体" w:hAnsi="黑体"/>
          <w:color w:val="000000"/>
        </w:rPr>
      </w:pPr>
      <w:r>
        <w:rPr>
          <w:rFonts w:ascii="黑体" w:eastAsia="黑体" w:hAnsi="黑体"/>
        </w:rPr>
        <w:br w:type="page"/>
      </w:r>
      <w:r>
        <w:rPr>
          <w:rFonts w:ascii="黑体" w:eastAsia="黑体" w:hAnsi="黑体" w:hint="eastAsia"/>
        </w:rPr>
        <w:t>附件一：投标报价清单</w:t>
      </w:r>
    </w:p>
    <w:p w:rsidR="00F93770" w:rsidRDefault="00F93770">
      <w:pPr>
        <w:snapToGrid w:val="0"/>
        <w:spacing w:before="50" w:after="50"/>
        <w:jc w:val="center"/>
        <w:rPr>
          <w:rFonts w:ascii="仿宋" w:eastAsia="仿宋" w:hAnsi="仿宋"/>
          <w:b/>
          <w:sz w:val="24"/>
        </w:rPr>
      </w:pPr>
      <w:r>
        <w:rPr>
          <w:rFonts w:ascii="仿宋" w:eastAsia="仿宋" w:hAnsi="仿宋" w:hint="eastAsia"/>
          <w:b/>
          <w:sz w:val="24"/>
        </w:rPr>
        <w:t>投标报价</w:t>
      </w:r>
      <w:r>
        <w:rPr>
          <w:rFonts w:ascii="仿宋" w:eastAsia="仿宋" w:hAnsi="仿宋" w:hint="eastAsia"/>
          <w:b/>
          <w:color w:val="000000"/>
          <w:sz w:val="24"/>
        </w:rPr>
        <w:t>清</w:t>
      </w:r>
      <w:r>
        <w:rPr>
          <w:rFonts w:ascii="仿宋" w:eastAsia="仿宋" w:hAnsi="仿宋" w:hint="eastAsia"/>
          <w:b/>
          <w:sz w:val="24"/>
        </w:rPr>
        <w:t>单</w:t>
      </w:r>
    </w:p>
    <w:p w:rsidR="00F93770" w:rsidRPr="00CE1953" w:rsidRDefault="00F93770">
      <w:pPr>
        <w:jc w:val="left"/>
        <w:rPr>
          <w:rFonts w:ascii="仿宋" w:eastAsia="仿宋" w:hAnsi="仿宋"/>
          <w:b/>
          <w:sz w:val="24"/>
          <w:szCs w:val="24"/>
        </w:rPr>
      </w:pPr>
      <w:r>
        <w:rPr>
          <w:rFonts w:ascii="仿宋" w:eastAsia="仿宋" w:hAnsi="仿宋" w:hint="eastAsia"/>
          <w:b/>
          <w:sz w:val="24"/>
        </w:rPr>
        <w:t>采购项目名称：</w:t>
      </w:r>
      <w:r w:rsidRPr="00CE1953">
        <w:rPr>
          <w:rFonts w:ascii="仿宋" w:eastAsia="仿宋" w:hAnsi="仿宋" w:hint="eastAsia"/>
          <w:b/>
          <w:sz w:val="24"/>
          <w:szCs w:val="24"/>
        </w:rPr>
        <w:t>湖州师范学院安定书院公共区域设计与布展采购项目</w:t>
      </w:r>
    </w:p>
    <w:p w:rsidR="00F93770" w:rsidRDefault="00F93770">
      <w:pPr>
        <w:jc w:val="left"/>
        <w:rPr>
          <w:rFonts w:ascii="仿宋" w:eastAsia="仿宋" w:hAnsi="仿宋"/>
          <w:b/>
          <w:sz w:val="24"/>
          <w:szCs w:val="24"/>
        </w:rPr>
      </w:pPr>
      <w:r>
        <w:rPr>
          <w:rFonts w:ascii="仿宋" w:eastAsia="仿宋" w:hAnsi="仿宋" w:hint="eastAsia"/>
          <w:b/>
          <w:sz w:val="24"/>
        </w:rPr>
        <w:t>采购项目编号：</w:t>
      </w:r>
      <w:r>
        <w:rPr>
          <w:rFonts w:ascii="仿宋" w:eastAsia="仿宋" w:hAnsi="仿宋"/>
          <w:b/>
          <w:sz w:val="24"/>
        </w:rPr>
        <w:t>XZ2021-081</w:t>
      </w:r>
    </w:p>
    <w:tbl>
      <w:tblPr>
        <w:tblW w:w="8978" w:type="dxa"/>
        <w:jc w:val="center"/>
        <w:tblLayout w:type="fixed"/>
        <w:tblLook w:val="00A0"/>
      </w:tblPr>
      <w:tblGrid>
        <w:gridCol w:w="660"/>
        <w:gridCol w:w="859"/>
        <w:gridCol w:w="2305"/>
        <w:gridCol w:w="532"/>
        <w:gridCol w:w="736"/>
        <w:gridCol w:w="954"/>
        <w:gridCol w:w="955"/>
        <w:gridCol w:w="1977"/>
      </w:tblGrid>
      <w:tr w:rsidR="00F93770">
        <w:trPr>
          <w:trHeight w:val="600"/>
          <w:jc w:val="center"/>
        </w:trPr>
        <w:tc>
          <w:tcPr>
            <w:tcW w:w="660" w:type="dxa"/>
            <w:tcBorders>
              <w:top w:val="single" w:sz="4" w:space="0" w:color="auto"/>
              <w:left w:val="single" w:sz="4" w:space="0" w:color="auto"/>
              <w:bottom w:val="nil"/>
              <w:right w:val="single" w:sz="4" w:space="0" w:color="auto"/>
            </w:tcBorders>
            <w:shd w:val="clear" w:color="000000" w:fill="FFFFFF"/>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序号</w:t>
            </w:r>
          </w:p>
        </w:tc>
        <w:tc>
          <w:tcPr>
            <w:tcW w:w="859" w:type="dxa"/>
            <w:tcBorders>
              <w:top w:val="single" w:sz="4" w:space="0" w:color="auto"/>
              <w:left w:val="nil"/>
              <w:bottom w:val="nil"/>
              <w:right w:val="single" w:sz="4" w:space="0" w:color="auto"/>
            </w:tcBorders>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项目名称</w:t>
            </w:r>
          </w:p>
        </w:tc>
        <w:tc>
          <w:tcPr>
            <w:tcW w:w="2305" w:type="dxa"/>
            <w:tcBorders>
              <w:top w:val="single" w:sz="4" w:space="0" w:color="auto"/>
              <w:left w:val="nil"/>
              <w:bottom w:val="nil"/>
              <w:right w:val="single" w:sz="4" w:space="0" w:color="auto"/>
            </w:tcBorders>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技术参数</w:t>
            </w:r>
          </w:p>
        </w:tc>
        <w:tc>
          <w:tcPr>
            <w:tcW w:w="532" w:type="dxa"/>
            <w:tcBorders>
              <w:top w:val="single" w:sz="4" w:space="0" w:color="auto"/>
              <w:left w:val="nil"/>
              <w:bottom w:val="single" w:sz="4" w:space="0" w:color="auto"/>
              <w:right w:val="single" w:sz="4" w:space="0" w:color="auto"/>
            </w:tcBorders>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单位</w:t>
            </w:r>
          </w:p>
        </w:tc>
        <w:tc>
          <w:tcPr>
            <w:tcW w:w="736" w:type="dxa"/>
            <w:tcBorders>
              <w:top w:val="single" w:sz="4" w:space="0" w:color="auto"/>
              <w:left w:val="nil"/>
              <w:bottom w:val="single" w:sz="4" w:space="0" w:color="auto"/>
              <w:right w:val="nil"/>
            </w:tcBorders>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数量</w:t>
            </w:r>
          </w:p>
        </w:tc>
        <w:tc>
          <w:tcPr>
            <w:tcW w:w="954" w:type="dxa"/>
            <w:tcBorders>
              <w:top w:val="single" w:sz="4" w:space="0" w:color="auto"/>
              <w:left w:val="single" w:sz="4" w:space="0" w:color="auto"/>
              <w:bottom w:val="nil"/>
              <w:right w:val="single" w:sz="4" w:space="0" w:color="auto"/>
            </w:tcBorders>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综合</w:t>
            </w:r>
          </w:p>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单价</w:t>
            </w:r>
          </w:p>
        </w:tc>
        <w:tc>
          <w:tcPr>
            <w:tcW w:w="955" w:type="dxa"/>
            <w:tcBorders>
              <w:top w:val="single" w:sz="4" w:space="0" w:color="auto"/>
              <w:left w:val="nil"/>
              <w:bottom w:val="nil"/>
              <w:right w:val="single" w:sz="4" w:space="0" w:color="auto"/>
            </w:tcBorders>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合价</w:t>
            </w:r>
          </w:p>
        </w:tc>
        <w:tc>
          <w:tcPr>
            <w:tcW w:w="1977" w:type="dxa"/>
            <w:tcBorders>
              <w:top w:val="single" w:sz="4" w:space="0" w:color="auto"/>
              <w:left w:val="nil"/>
              <w:bottom w:val="single" w:sz="4" w:space="0" w:color="auto"/>
              <w:right w:val="single" w:sz="4" w:space="0" w:color="auto"/>
            </w:tcBorders>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备注</w:t>
            </w:r>
          </w:p>
        </w:tc>
      </w:tr>
      <w:tr w:rsidR="00F93770">
        <w:trPr>
          <w:trHeight w:val="600"/>
          <w:jc w:val="center"/>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一</w:t>
            </w:r>
          </w:p>
        </w:tc>
        <w:tc>
          <w:tcPr>
            <w:tcW w:w="8318" w:type="dxa"/>
            <w:gridSpan w:val="7"/>
            <w:tcBorders>
              <w:top w:val="single" w:sz="4" w:space="0" w:color="auto"/>
              <w:left w:val="nil"/>
              <w:bottom w:val="single" w:sz="4" w:space="0" w:color="auto"/>
              <w:right w:val="single" w:sz="4" w:space="0" w:color="auto"/>
            </w:tcBorders>
            <w:noWrap/>
            <w:vAlign w:val="center"/>
          </w:tcPr>
          <w:p w:rsidR="00F93770" w:rsidRDefault="00F93770">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设计费（</w:t>
            </w:r>
            <w:r>
              <w:rPr>
                <w:rFonts w:ascii="仿宋" w:eastAsia="仿宋" w:hAnsi="仿宋" w:cs="宋体" w:hint="eastAsia"/>
                <w:b/>
                <w:color w:val="000000"/>
                <w:kern w:val="0"/>
                <w:szCs w:val="21"/>
              </w:rPr>
              <w:t>设计费报价不得超过项目总报价的</w:t>
            </w:r>
            <w:r>
              <w:rPr>
                <w:rFonts w:ascii="仿宋" w:eastAsia="仿宋" w:hAnsi="仿宋" w:cs="宋体"/>
                <w:b/>
                <w:color w:val="000000"/>
                <w:kern w:val="0"/>
                <w:szCs w:val="21"/>
              </w:rPr>
              <w:t>10%</w:t>
            </w:r>
            <w:r>
              <w:rPr>
                <w:rFonts w:ascii="仿宋" w:eastAsia="仿宋" w:hAnsi="仿宋" w:cs="宋体" w:hint="eastAsia"/>
                <w:b/>
                <w:bCs/>
                <w:color w:val="000000"/>
                <w:kern w:val="0"/>
                <w:szCs w:val="21"/>
              </w:rPr>
              <w:t>）</w:t>
            </w:r>
          </w:p>
        </w:tc>
      </w:tr>
      <w:tr w:rsidR="00F93770">
        <w:trPr>
          <w:trHeight w:val="600"/>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color w:val="000000"/>
                <w:kern w:val="0"/>
                <w:szCs w:val="21"/>
              </w:rPr>
            </w:pPr>
            <w:r>
              <w:rPr>
                <w:rFonts w:ascii="仿宋" w:eastAsia="仿宋" w:hAnsi="仿宋" w:cs="宋体"/>
                <w:color w:val="000000"/>
                <w:kern w:val="0"/>
                <w:szCs w:val="21"/>
              </w:rPr>
              <w:t>1</w:t>
            </w:r>
          </w:p>
        </w:tc>
        <w:tc>
          <w:tcPr>
            <w:tcW w:w="859"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院徽设计</w:t>
            </w:r>
          </w:p>
        </w:tc>
        <w:tc>
          <w:tcPr>
            <w:tcW w:w="2305"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院徽基础设计及标准应用设计</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736" w:type="dxa"/>
            <w:tcBorders>
              <w:top w:val="nil"/>
              <w:left w:val="nil"/>
              <w:bottom w:val="single" w:sz="4" w:space="0" w:color="auto"/>
              <w:right w:val="nil"/>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 xml:space="preserve">1.00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 xml:space="preserve">0.00 </w:t>
            </w: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 xml:space="preserve">0.00 </w:t>
            </w:r>
          </w:p>
        </w:tc>
        <w:tc>
          <w:tcPr>
            <w:tcW w:w="1977"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93770">
        <w:trPr>
          <w:trHeight w:val="600"/>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color w:val="000000"/>
                <w:kern w:val="0"/>
                <w:szCs w:val="21"/>
              </w:rPr>
            </w:pPr>
            <w:r>
              <w:rPr>
                <w:rFonts w:ascii="仿宋" w:eastAsia="仿宋" w:hAnsi="仿宋" w:cs="宋体"/>
                <w:color w:val="000000"/>
                <w:kern w:val="0"/>
                <w:szCs w:val="21"/>
              </w:rPr>
              <w:t>2</w:t>
            </w:r>
          </w:p>
        </w:tc>
        <w:tc>
          <w:tcPr>
            <w:tcW w:w="859"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设计方案</w:t>
            </w:r>
          </w:p>
        </w:tc>
        <w:tc>
          <w:tcPr>
            <w:tcW w:w="2305"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根据采购需求编制设计方案，含设计文字说明</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736" w:type="dxa"/>
            <w:tcBorders>
              <w:top w:val="nil"/>
              <w:left w:val="nil"/>
              <w:bottom w:val="single" w:sz="4" w:space="0" w:color="auto"/>
              <w:right w:val="nil"/>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 xml:space="preserve">1.00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 xml:space="preserve">0.00 </w:t>
            </w: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 xml:space="preserve">0.00 </w:t>
            </w:r>
          </w:p>
        </w:tc>
        <w:tc>
          <w:tcPr>
            <w:tcW w:w="1977"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93770">
        <w:trPr>
          <w:trHeight w:val="600"/>
          <w:jc w:val="center"/>
        </w:trPr>
        <w:tc>
          <w:tcPr>
            <w:tcW w:w="660" w:type="dxa"/>
            <w:tcBorders>
              <w:top w:val="nil"/>
              <w:left w:val="single" w:sz="4" w:space="0" w:color="auto"/>
              <w:bottom w:val="single" w:sz="4" w:space="0" w:color="auto"/>
              <w:right w:val="single" w:sz="4" w:space="0" w:color="auto"/>
            </w:tcBorders>
            <w:shd w:val="clear" w:color="000000" w:fill="FFFFFF"/>
            <w:noWrap/>
            <w:vAlign w:val="center"/>
          </w:tcPr>
          <w:p w:rsidR="00F93770" w:rsidRDefault="00F93770">
            <w:pPr>
              <w:widowControl/>
              <w:jc w:val="center"/>
              <w:rPr>
                <w:rFonts w:ascii="仿宋" w:eastAsia="仿宋" w:hAnsi="仿宋" w:cs="宋体"/>
                <w:color w:val="000000"/>
                <w:kern w:val="0"/>
                <w:szCs w:val="21"/>
              </w:rPr>
            </w:pPr>
            <w:r>
              <w:rPr>
                <w:rFonts w:ascii="仿宋" w:eastAsia="仿宋" w:hAnsi="仿宋" w:cs="宋体"/>
                <w:color w:val="000000"/>
                <w:kern w:val="0"/>
                <w:szCs w:val="21"/>
              </w:rPr>
              <w:t>3</w:t>
            </w:r>
          </w:p>
        </w:tc>
        <w:tc>
          <w:tcPr>
            <w:tcW w:w="859"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施工图</w:t>
            </w:r>
          </w:p>
        </w:tc>
        <w:tc>
          <w:tcPr>
            <w:tcW w:w="2305"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根据设计方案编制施工图，含编制说明</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hint="eastAsia"/>
                <w:kern w:val="0"/>
                <w:szCs w:val="21"/>
              </w:rPr>
              <w:t>项</w:t>
            </w:r>
          </w:p>
        </w:tc>
        <w:tc>
          <w:tcPr>
            <w:tcW w:w="736" w:type="dxa"/>
            <w:tcBorders>
              <w:top w:val="nil"/>
              <w:left w:val="nil"/>
              <w:bottom w:val="single" w:sz="4" w:space="0" w:color="auto"/>
              <w:right w:val="nil"/>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1.00</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 xml:space="preserve">0.00 </w:t>
            </w: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 xml:space="preserve">0.00 </w:t>
            </w:r>
          </w:p>
        </w:tc>
        <w:tc>
          <w:tcPr>
            <w:tcW w:w="1977" w:type="dxa"/>
            <w:tcBorders>
              <w:top w:val="nil"/>
              <w:left w:val="nil"/>
              <w:bottom w:val="single" w:sz="4" w:space="0" w:color="auto"/>
              <w:right w:val="single" w:sz="4" w:space="0" w:color="auto"/>
            </w:tcBorders>
            <w:noWrap/>
            <w:vAlign w:val="center"/>
          </w:tcPr>
          <w:p w:rsidR="00F93770" w:rsidRDefault="00F937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93770">
        <w:trPr>
          <w:trHeight w:val="600"/>
          <w:jc w:val="center"/>
        </w:trPr>
        <w:tc>
          <w:tcPr>
            <w:tcW w:w="660" w:type="dxa"/>
            <w:tcBorders>
              <w:top w:val="nil"/>
              <w:left w:val="single" w:sz="4" w:space="0" w:color="auto"/>
              <w:bottom w:val="single" w:sz="4" w:space="0" w:color="auto"/>
              <w:right w:val="nil"/>
            </w:tcBorders>
            <w:shd w:val="clear" w:color="000000" w:fill="FFFFFF"/>
            <w:noWrap/>
            <w:vAlign w:val="center"/>
          </w:tcPr>
          <w:p w:rsidR="00F93770" w:rsidRDefault="00F93770">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3696" w:type="dxa"/>
            <w:gridSpan w:val="3"/>
            <w:tcBorders>
              <w:top w:val="nil"/>
              <w:left w:val="nil"/>
              <w:bottom w:val="single" w:sz="4" w:space="0" w:color="auto"/>
              <w:right w:val="nil"/>
            </w:tcBorders>
            <w:noWrap/>
            <w:vAlign w:val="center"/>
          </w:tcPr>
          <w:p w:rsidR="00F93770" w:rsidRDefault="00F93770">
            <w:pPr>
              <w:widowControl/>
              <w:jc w:val="left"/>
              <w:rPr>
                <w:rFonts w:ascii="仿宋" w:eastAsia="仿宋" w:hAnsi="仿宋" w:cs="宋体"/>
                <w:kern w:val="0"/>
                <w:szCs w:val="21"/>
              </w:rPr>
            </w:pPr>
            <w:r>
              <w:rPr>
                <w:rFonts w:ascii="仿宋" w:eastAsia="仿宋" w:hAnsi="仿宋" w:cs="宋体" w:hint="eastAsia"/>
                <w:kern w:val="0"/>
                <w:szCs w:val="21"/>
              </w:rPr>
              <w:t xml:space="preserve">　</w:t>
            </w:r>
            <w:r>
              <w:rPr>
                <w:rFonts w:ascii="仿宋" w:eastAsia="仿宋" w:hAnsi="仿宋" w:cs="宋体" w:hint="eastAsia"/>
                <w:b/>
                <w:kern w:val="0"/>
                <w:szCs w:val="21"/>
              </w:rPr>
              <w:t>小计</w:t>
            </w:r>
          </w:p>
        </w:tc>
        <w:tc>
          <w:tcPr>
            <w:tcW w:w="2645" w:type="dxa"/>
            <w:gridSpan w:val="3"/>
            <w:tcBorders>
              <w:top w:val="nil"/>
              <w:left w:val="single" w:sz="4" w:space="0" w:color="auto"/>
              <w:bottom w:val="single" w:sz="4" w:space="0" w:color="auto"/>
              <w:right w:val="nil"/>
            </w:tcBorders>
            <w:noWrap/>
            <w:vAlign w:val="center"/>
          </w:tcPr>
          <w:p w:rsidR="00F93770" w:rsidRDefault="00F93770">
            <w:pPr>
              <w:widowControl/>
              <w:jc w:val="right"/>
              <w:rPr>
                <w:rFonts w:ascii="仿宋" w:eastAsia="仿宋" w:hAnsi="仿宋" w:cs="宋体"/>
                <w:b/>
                <w:bCs/>
                <w:kern w:val="0"/>
                <w:szCs w:val="21"/>
              </w:rPr>
            </w:pPr>
            <w:r>
              <w:rPr>
                <w:rFonts w:ascii="仿宋" w:eastAsia="仿宋" w:hAnsi="仿宋" w:cs="宋体" w:hint="eastAsia"/>
                <w:kern w:val="0"/>
                <w:szCs w:val="21"/>
              </w:rPr>
              <w:t xml:space="preserve">　</w:t>
            </w:r>
            <w:r>
              <w:rPr>
                <w:rFonts w:ascii="仿宋" w:eastAsia="仿宋" w:hAnsi="仿宋" w:cs="宋体"/>
                <w:b/>
                <w:bCs/>
                <w:kern w:val="0"/>
                <w:szCs w:val="21"/>
              </w:rPr>
              <w:t xml:space="preserve">0.00 </w:t>
            </w:r>
          </w:p>
        </w:tc>
        <w:tc>
          <w:tcPr>
            <w:tcW w:w="1977" w:type="dxa"/>
            <w:tcBorders>
              <w:top w:val="nil"/>
              <w:left w:val="nil"/>
              <w:bottom w:val="single" w:sz="4" w:space="0" w:color="auto"/>
              <w:right w:val="single" w:sz="4" w:space="0" w:color="auto"/>
            </w:tcBorders>
            <w:shd w:val="clear" w:color="000000" w:fill="FFFFFF"/>
            <w:vAlign w:val="center"/>
          </w:tcPr>
          <w:p w:rsidR="00F93770" w:rsidRDefault="00F93770">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r>
      <w:tr w:rsidR="00F93770">
        <w:trPr>
          <w:trHeight w:val="600"/>
          <w:jc w:val="center"/>
        </w:trPr>
        <w:tc>
          <w:tcPr>
            <w:tcW w:w="660" w:type="dxa"/>
            <w:tcBorders>
              <w:top w:val="nil"/>
              <w:left w:val="single" w:sz="4" w:space="0" w:color="auto"/>
              <w:bottom w:val="nil"/>
              <w:right w:val="single" w:sz="4" w:space="0" w:color="auto"/>
            </w:tcBorders>
            <w:shd w:val="clear" w:color="000000" w:fill="FFFFFF"/>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二</w:t>
            </w:r>
          </w:p>
        </w:tc>
        <w:tc>
          <w:tcPr>
            <w:tcW w:w="8318" w:type="dxa"/>
            <w:gridSpan w:val="7"/>
            <w:tcBorders>
              <w:top w:val="nil"/>
              <w:left w:val="nil"/>
              <w:bottom w:val="single" w:sz="4" w:space="0" w:color="auto"/>
              <w:right w:val="single" w:sz="4" w:space="0" w:color="auto"/>
            </w:tcBorders>
            <w:noWrap/>
            <w:vAlign w:val="center"/>
          </w:tcPr>
          <w:p w:rsidR="00F93770" w:rsidRDefault="00F93770">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展示区</w:t>
            </w:r>
          </w:p>
        </w:tc>
      </w:tr>
      <w:tr w:rsidR="00F93770">
        <w:trPr>
          <w:trHeight w:val="983"/>
          <w:jc w:val="center"/>
        </w:trPr>
        <w:tc>
          <w:tcPr>
            <w:tcW w:w="660"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1</w:t>
            </w:r>
          </w:p>
        </w:tc>
        <w:tc>
          <w:tcPr>
            <w:tcW w:w="859"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玻璃艺术隔断</w:t>
            </w:r>
          </w:p>
        </w:tc>
        <w:tc>
          <w:tcPr>
            <w:tcW w:w="2305"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尺寸：</w:t>
            </w:r>
            <w:r>
              <w:rPr>
                <w:rFonts w:ascii="宋体" w:hAnsi="宋体" w:cs="宋体"/>
                <w:color w:val="000000"/>
                <w:kern w:val="0"/>
                <w:sz w:val="20"/>
                <w:szCs w:val="20"/>
                <w:lang/>
              </w:rPr>
              <w:t>7300+7300)*3400</w:t>
            </w:r>
            <w:r>
              <w:rPr>
                <w:rFonts w:ascii="宋体" w:hAnsi="宋体" w:cs="宋体"/>
                <w:color w:val="000000"/>
                <w:kern w:val="0"/>
                <w:sz w:val="20"/>
                <w:szCs w:val="20"/>
                <w:lang/>
              </w:rPr>
              <w:br/>
            </w:r>
            <w:r>
              <w:rPr>
                <w:rFonts w:ascii="宋体" w:hAnsi="宋体" w:cs="宋体" w:hint="eastAsia"/>
                <w:color w:val="000000"/>
                <w:kern w:val="0"/>
                <w:sz w:val="20"/>
                <w:szCs w:val="20"/>
                <w:lang/>
              </w:rPr>
              <w:t>装饰门洞</w:t>
            </w:r>
            <w:r>
              <w:rPr>
                <w:rFonts w:ascii="宋体" w:hAnsi="宋体" w:cs="宋体"/>
                <w:color w:val="000000"/>
                <w:kern w:val="0"/>
                <w:sz w:val="20"/>
                <w:szCs w:val="20"/>
                <w:lang/>
              </w:rPr>
              <w:t>+12mm</w:t>
            </w:r>
            <w:r>
              <w:rPr>
                <w:rFonts w:ascii="宋体" w:hAnsi="宋体" w:cs="宋体" w:hint="eastAsia"/>
                <w:color w:val="000000"/>
                <w:kern w:val="0"/>
                <w:sz w:val="20"/>
                <w:szCs w:val="20"/>
                <w:lang/>
              </w:rPr>
              <w:t>厚钢化玻璃</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kern w:val="0"/>
                <w:szCs w:val="21"/>
              </w:rPr>
            </w:pPr>
            <w:r>
              <w:rPr>
                <w:rFonts w:ascii="宋体" w:hAnsi="宋体" w:cs="宋体"/>
                <w:color w:val="000000"/>
                <w:kern w:val="0"/>
                <w:sz w:val="20"/>
                <w:szCs w:val="20"/>
                <w:lang/>
              </w:rPr>
              <w:t>m</w:t>
            </w:r>
            <w:r>
              <w:rPr>
                <w:rStyle w:val="font31"/>
                <w:lang/>
              </w:rPr>
              <w:t>2</w:t>
            </w:r>
          </w:p>
        </w:tc>
        <w:tc>
          <w:tcPr>
            <w:tcW w:w="736" w:type="dxa"/>
            <w:tcBorders>
              <w:top w:val="nil"/>
              <w:left w:val="nil"/>
              <w:bottom w:val="single" w:sz="4" w:space="0" w:color="auto"/>
              <w:right w:val="nil"/>
            </w:tcBorders>
            <w:noWrap/>
            <w:vAlign w:val="center"/>
          </w:tcPr>
          <w:p w:rsidR="00F93770" w:rsidRDefault="00F93770">
            <w:pPr>
              <w:widowControl/>
              <w:jc w:val="right"/>
              <w:textAlignment w:val="center"/>
              <w:rPr>
                <w:rFonts w:ascii="仿宋" w:eastAsia="仿宋" w:hAnsi="仿宋" w:cs="宋体"/>
                <w:kern w:val="0"/>
                <w:szCs w:val="21"/>
              </w:rPr>
            </w:pPr>
            <w:r>
              <w:rPr>
                <w:rFonts w:ascii="宋体" w:hAnsi="宋体" w:cs="宋体"/>
                <w:color w:val="000000"/>
                <w:kern w:val="0"/>
                <w:sz w:val="20"/>
                <w:szCs w:val="20"/>
                <w:lang/>
              </w:rPr>
              <w:t xml:space="preserve">49.64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r>
              <w:rPr>
                <w:rFonts w:ascii="仿宋" w:eastAsia="仿宋" w:hAnsi="仿宋" w:cs="宋体"/>
                <w:kern w:val="0"/>
                <w:szCs w:val="21"/>
              </w:rPr>
              <w:t xml:space="preserve">0.00 </w:t>
            </w: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r>
              <w:rPr>
                <w:rFonts w:ascii="仿宋" w:eastAsia="仿宋" w:hAnsi="仿宋" w:cs="宋体"/>
                <w:kern w:val="0"/>
                <w:szCs w:val="21"/>
              </w:rPr>
              <w:t xml:space="preserve">0.00 </w:t>
            </w:r>
          </w:p>
        </w:tc>
        <w:tc>
          <w:tcPr>
            <w:tcW w:w="1977"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装置造型由各投标人自行深化设计</w:t>
            </w:r>
          </w:p>
        </w:tc>
      </w:tr>
      <w:tr w:rsidR="00F93770">
        <w:trPr>
          <w:trHeight w:val="90"/>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2</w:t>
            </w:r>
          </w:p>
        </w:tc>
        <w:tc>
          <w:tcPr>
            <w:tcW w:w="859"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出入口双开玻璃门</w:t>
            </w:r>
          </w:p>
        </w:tc>
        <w:tc>
          <w:tcPr>
            <w:tcW w:w="2305"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color w:val="000000"/>
                <w:kern w:val="0"/>
                <w:sz w:val="20"/>
                <w:szCs w:val="20"/>
                <w:lang/>
              </w:rPr>
              <w:t>12mm</w:t>
            </w:r>
            <w:r>
              <w:rPr>
                <w:rFonts w:ascii="宋体" w:hAnsi="宋体" w:cs="宋体" w:hint="eastAsia"/>
                <w:color w:val="000000"/>
                <w:kern w:val="0"/>
                <w:sz w:val="20"/>
                <w:szCs w:val="20"/>
                <w:lang/>
              </w:rPr>
              <w:t>厚钢化透明玻璃：</w:t>
            </w:r>
            <w:r>
              <w:rPr>
                <w:rFonts w:ascii="宋体" w:hAnsi="宋体" w:cs="宋体"/>
                <w:color w:val="000000"/>
                <w:kern w:val="0"/>
                <w:sz w:val="20"/>
                <w:szCs w:val="20"/>
                <w:lang/>
              </w:rPr>
              <w:t>1500mm*2100mm</w:t>
            </w:r>
            <w:r>
              <w:rPr>
                <w:rFonts w:ascii="宋体" w:hAnsi="宋体" w:cs="宋体" w:hint="eastAsia"/>
                <w:color w:val="000000"/>
                <w:kern w:val="0"/>
                <w:sz w:val="20"/>
                <w:szCs w:val="20"/>
                <w:lang/>
              </w:rPr>
              <w:t>；含配件</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color w:val="000000"/>
                <w:kern w:val="0"/>
                <w:szCs w:val="21"/>
              </w:rPr>
            </w:pPr>
            <w:r>
              <w:rPr>
                <w:rFonts w:ascii="宋体" w:hAnsi="宋体" w:cs="宋体" w:hint="eastAsia"/>
                <w:color w:val="000000"/>
                <w:kern w:val="0"/>
                <w:sz w:val="20"/>
                <w:szCs w:val="20"/>
                <w:lang/>
              </w:rPr>
              <w:t>套</w:t>
            </w:r>
          </w:p>
        </w:tc>
        <w:tc>
          <w:tcPr>
            <w:tcW w:w="736" w:type="dxa"/>
            <w:tcBorders>
              <w:top w:val="nil"/>
              <w:left w:val="nil"/>
              <w:bottom w:val="single" w:sz="4" w:space="0" w:color="auto"/>
              <w:right w:val="nil"/>
            </w:tcBorders>
            <w:noWrap/>
            <w:vAlign w:val="center"/>
          </w:tcPr>
          <w:p w:rsidR="00F93770" w:rsidRDefault="00F93770">
            <w:pPr>
              <w:widowControl/>
              <w:jc w:val="right"/>
              <w:textAlignment w:val="center"/>
              <w:rPr>
                <w:rFonts w:ascii="仿宋" w:eastAsia="仿宋" w:hAnsi="仿宋" w:cs="宋体"/>
                <w:color w:val="000000"/>
                <w:kern w:val="0"/>
                <w:szCs w:val="21"/>
              </w:rPr>
            </w:pPr>
            <w:r>
              <w:rPr>
                <w:rFonts w:ascii="宋体" w:hAnsi="宋体" w:cs="宋体"/>
                <w:color w:val="000000"/>
                <w:kern w:val="0"/>
                <w:sz w:val="20"/>
                <w:szCs w:val="20"/>
                <w:lang/>
              </w:rPr>
              <w:t xml:space="preserve">2.00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 xml:space="preserve">0.00 </w:t>
            </w: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 xml:space="preserve">0.00 </w:t>
            </w:r>
          </w:p>
        </w:tc>
        <w:tc>
          <w:tcPr>
            <w:tcW w:w="1977"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普通玻璃门</w:t>
            </w:r>
          </w:p>
        </w:tc>
      </w:tr>
      <w:tr w:rsidR="00F93770">
        <w:trPr>
          <w:trHeight w:val="972"/>
          <w:jc w:val="center"/>
        </w:trPr>
        <w:tc>
          <w:tcPr>
            <w:tcW w:w="660"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3</w:t>
            </w:r>
          </w:p>
        </w:tc>
        <w:tc>
          <w:tcPr>
            <w:tcW w:w="859" w:type="dxa"/>
            <w:tcBorders>
              <w:top w:val="single" w:sz="4" w:space="0" w:color="auto"/>
              <w:left w:val="single" w:sz="4" w:space="0" w:color="auto"/>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屏风艺术隔断</w:t>
            </w:r>
          </w:p>
        </w:tc>
        <w:tc>
          <w:tcPr>
            <w:tcW w:w="2305" w:type="dxa"/>
            <w:tcBorders>
              <w:top w:val="single" w:sz="4" w:space="0" w:color="auto"/>
              <w:left w:val="single" w:sz="4" w:space="0" w:color="auto"/>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尺寸：</w:t>
            </w:r>
            <w:r>
              <w:rPr>
                <w:rFonts w:ascii="宋体" w:hAnsi="宋体" w:cs="宋体"/>
                <w:color w:val="000000"/>
                <w:kern w:val="0"/>
                <w:sz w:val="20"/>
                <w:szCs w:val="20"/>
                <w:lang/>
              </w:rPr>
              <w:t>1200mm*3400</w:t>
            </w:r>
            <w:r>
              <w:rPr>
                <w:rFonts w:ascii="宋体" w:hAnsi="宋体" w:cs="宋体" w:hint="eastAsia"/>
                <w:color w:val="000000"/>
                <w:kern w:val="0"/>
                <w:sz w:val="20"/>
                <w:szCs w:val="20"/>
                <w:lang/>
              </w:rPr>
              <w:t>（</w:t>
            </w:r>
            <w:r>
              <w:rPr>
                <w:rFonts w:ascii="宋体" w:hAnsi="宋体" w:cs="宋体"/>
                <w:color w:val="000000"/>
                <w:kern w:val="0"/>
                <w:sz w:val="20"/>
                <w:szCs w:val="20"/>
                <w:lang/>
              </w:rPr>
              <w:t>4</w:t>
            </w:r>
            <w:r>
              <w:rPr>
                <w:rFonts w:ascii="宋体" w:hAnsi="宋体" w:cs="宋体" w:hint="eastAsia"/>
                <w:color w:val="000000"/>
                <w:kern w:val="0"/>
                <w:sz w:val="20"/>
                <w:szCs w:val="20"/>
                <w:lang/>
              </w:rPr>
              <w:t>组）</w:t>
            </w:r>
            <w:r>
              <w:rPr>
                <w:rFonts w:ascii="宋体" w:cs="宋体"/>
                <w:color w:val="000000"/>
                <w:kern w:val="0"/>
                <w:sz w:val="20"/>
                <w:szCs w:val="20"/>
                <w:lang/>
              </w:rPr>
              <w:br/>
            </w:r>
            <w:r>
              <w:rPr>
                <w:rFonts w:ascii="宋体" w:hAnsi="宋体" w:cs="宋体" w:hint="eastAsia"/>
                <w:color w:val="000000"/>
                <w:kern w:val="0"/>
                <w:sz w:val="20"/>
                <w:szCs w:val="20"/>
                <w:lang/>
              </w:rPr>
              <w:t>工艺：</w:t>
            </w:r>
            <w:r>
              <w:rPr>
                <w:rFonts w:ascii="宋体" w:cs="宋体"/>
                <w:color w:val="000000"/>
                <w:kern w:val="0"/>
                <w:sz w:val="20"/>
                <w:szCs w:val="20"/>
                <w:lang/>
              </w:rPr>
              <w:br/>
            </w:r>
            <w:r>
              <w:rPr>
                <w:rFonts w:ascii="宋体" w:hAnsi="宋体" w:cs="宋体" w:hint="eastAsia"/>
                <w:color w:val="000000"/>
                <w:kern w:val="0"/>
                <w:sz w:val="20"/>
                <w:szCs w:val="20"/>
                <w:lang/>
              </w:rPr>
              <w:t>实木</w:t>
            </w:r>
            <w:r>
              <w:rPr>
                <w:rFonts w:ascii="宋体" w:hAnsi="宋体" w:cs="宋体"/>
                <w:color w:val="000000"/>
                <w:kern w:val="0"/>
                <w:sz w:val="20"/>
                <w:szCs w:val="20"/>
                <w:lang/>
              </w:rPr>
              <w:t>/</w:t>
            </w:r>
            <w:r>
              <w:rPr>
                <w:rFonts w:ascii="宋体" w:hAnsi="宋体" w:cs="宋体" w:hint="eastAsia"/>
                <w:color w:val="000000"/>
                <w:kern w:val="0"/>
                <w:sz w:val="20"/>
                <w:szCs w:val="20"/>
                <w:lang/>
              </w:rPr>
              <w:t>金属（</w:t>
            </w:r>
            <w:r>
              <w:rPr>
                <w:rFonts w:ascii="宋体" w:hAnsi="宋体" w:cs="宋体"/>
                <w:color w:val="000000"/>
                <w:kern w:val="0"/>
                <w:sz w:val="20"/>
                <w:szCs w:val="20"/>
                <w:lang/>
              </w:rPr>
              <w:t>20mm</w:t>
            </w:r>
            <w:r>
              <w:rPr>
                <w:rFonts w:ascii="宋体" w:hAnsi="宋体" w:cs="宋体" w:hint="eastAsia"/>
                <w:color w:val="000000"/>
                <w:kern w:val="0"/>
                <w:sz w:val="20"/>
                <w:szCs w:val="20"/>
                <w:lang/>
              </w:rPr>
              <w:t>厚）</w:t>
            </w:r>
          </w:p>
        </w:tc>
        <w:tc>
          <w:tcPr>
            <w:tcW w:w="532"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color w:val="000000"/>
                <w:kern w:val="0"/>
                <w:szCs w:val="21"/>
              </w:rPr>
            </w:pPr>
            <w:r>
              <w:rPr>
                <w:rFonts w:ascii="宋体" w:hAnsi="宋体" w:cs="宋体"/>
                <w:color w:val="000000"/>
                <w:kern w:val="0"/>
                <w:sz w:val="20"/>
                <w:szCs w:val="20"/>
                <w:lang/>
              </w:rPr>
              <w:t>m</w:t>
            </w:r>
          </w:p>
        </w:tc>
        <w:tc>
          <w:tcPr>
            <w:tcW w:w="736"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right"/>
              <w:textAlignment w:val="center"/>
              <w:rPr>
                <w:rFonts w:ascii="仿宋" w:eastAsia="仿宋" w:hAnsi="仿宋" w:cs="宋体"/>
                <w:color w:val="000000"/>
                <w:kern w:val="0"/>
                <w:szCs w:val="21"/>
              </w:rPr>
            </w:pPr>
            <w:r>
              <w:rPr>
                <w:rFonts w:ascii="宋体" w:hAnsi="宋体" w:cs="宋体"/>
                <w:color w:val="000000"/>
                <w:kern w:val="0"/>
                <w:sz w:val="20"/>
                <w:szCs w:val="20"/>
                <w:lang/>
              </w:rPr>
              <w:t xml:space="preserve">16.32 </w:t>
            </w:r>
          </w:p>
        </w:tc>
        <w:tc>
          <w:tcPr>
            <w:tcW w:w="954"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 xml:space="preserve">0.00 </w:t>
            </w:r>
          </w:p>
        </w:tc>
        <w:tc>
          <w:tcPr>
            <w:tcW w:w="955"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 xml:space="preserve">0.00 </w:t>
            </w:r>
          </w:p>
        </w:tc>
        <w:tc>
          <w:tcPr>
            <w:tcW w:w="1977" w:type="dxa"/>
            <w:tcBorders>
              <w:top w:val="single" w:sz="4" w:space="0" w:color="auto"/>
              <w:left w:val="single" w:sz="4" w:space="0" w:color="auto"/>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装置造型由各投标人自行深化设计</w:t>
            </w:r>
          </w:p>
        </w:tc>
      </w:tr>
      <w:tr w:rsidR="00F93770">
        <w:trPr>
          <w:trHeight w:val="1249"/>
          <w:jc w:val="center"/>
        </w:trPr>
        <w:tc>
          <w:tcPr>
            <w:tcW w:w="660"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4</w:t>
            </w:r>
          </w:p>
        </w:tc>
        <w:tc>
          <w:tcPr>
            <w:tcW w:w="859" w:type="dxa"/>
            <w:tcBorders>
              <w:top w:val="single" w:sz="4" w:space="0" w:color="auto"/>
              <w:left w:val="single" w:sz="4" w:space="0" w:color="auto"/>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通透式艺术隔断</w:t>
            </w:r>
          </w:p>
        </w:tc>
        <w:tc>
          <w:tcPr>
            <w:tcW w:w="2305" w:type="dxa"/>
            <w:tcBorders>
              <w:top w:val="single" w:sz="4" w:space="0" w:color="auto"/>
              <w:left w:val="single" w:sz="4" w:space="0" w:color="auto"/>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尺寸：</w:t>
            </w:r>
            <w:r>
              <w:rPr>
                <w:rFonts w:ascii="宋体" w:hAnsi="宋体" w:cs="宋体"/>
                <w:color w:val="000000"/>
                <w:kern w:val="0"/>
                <w:sz w:val="20"/>
                <w:szCs w:val="20"/>
                <w:lang/>
              </w:rPr>
              <w:t>6200*3400</w:t>
            </w:r>
            <w:r>
              <w:rPr>
                <w:rFonts w:ascii="宋体" w:hAnsi="宋体" w:cs="宋体"/>
                <w:color w:val="000000"/>
                <w:kern w:val="0"/>
                <w:sz w:val="20"/>
                <w:szCs w:val="20"/>
                <w:lang/>
              </w:rPr>
              <w:br/>
            </w:r>
            <w:r>
              <w:rPr>
                <w:rFonts w:ascii="宋体" w:hAnsi="宋体" w:cs="宋体" w:hint="eastAsia"/>
                <w:color w:val="000000"/>
                <w:kern w:val="0"/>
                <w:sz w:val="20"/>
                <w:szCs w:val="20"/>
                <w:lang/>
              </w:rPr>
              <w:t>基础为：</w:t>
            </w:r>
            <w:r>
              <w:rPr>
                <w:rFonts w:ascii="宋体" w:hAnsi="宋体" w:cs="宋体"/>
                <w:color w:val="000000"/>
                <w:kern w:val="0"/>
                <w:sz w:val="20"/>
                <w:szCs w:val="20"/>
                <w:lang/>
              </w:rPr>
              <w:t>Q75</w:t>
            </w:r>
            <w:r>
              <w:rPr>
                <w:rFonts w:ascii="宋体" w:hAnsi="宋体" w:cs="宋体" w:hint="eastAsia"/>
                <w:color w:val="000000"/>
                <w:kern w:val="0"/>
                <w:sz w:val="20"/>
                <w:szCs w:val="20"/>
                <w:lang/>
              </w:rPr>
              <w:t>轻钢龙骨</w:t>
            </w:r>
            <w:r>
              <w:rPr>
                <w:rFonts w:ascii="宋体" w:hAnsi="宋体" w:cs="宋体"/>
                <w:color w:val="000000"/>
                <w:kern w:val="0"/>
                <w:sz w:val="20"/>
                <w:szCs w:val="20"/>
                <w:lang/>
              </w:rPr>
              <w:t>+12mm</w:t>
            </w:r>
            <w:r>
              <w:rPr>
                <w:rFonts w:ascii="宋体" w:hAnsi="宋体" w:cs="宋体" w:hint="eastAsia"/>
                <w:color w:val="000000"/>
                <w:kern w:val="0"/>
                <w:sz w:val="20"/>
                <w:szCs w:val="20"/>
                <w:lang/>
              </w:rPr>
              <w:t>多层板</w:t>
            </w:r>
            <w:r>
              <w:rPr>
                <w:rFonts w:ascii="宋体" w:hAnsi="宋体" w:cs="宋体"/>
                <w:color w:val="000000"/>
                <w:kern w:val="0"/>
                <w:sz w:val="20"/>
                <w:szCs w:val="20"/>
                <w:lang/>
              </w:rPr>
              <w:t>+9.5mm</w:t>
            </w:r>
            <w:r>
              <w:rPr>
                <w:rFonts w:ascii="宋体" w:hAnsi="宋体" w:cs="宋体" w:hint="eastAsia"/>
                <w:color w:val="000000"/>
                <w:kern w:val="0"/>
                <w:sz w:val="20"/>
                <w:szCs w:val="20"/>
                <w:lang/>
              </w:rPr>
              <w:t>石膏板</w:t>
            </w:r>
            <w:r>
              <w:rPr>
                <w:rFonts w:ascii="宋体" w:cs="宋体"/>
                <w:color w:val="000000"/>
                <w:kern w:val="0"/>
                <w:sz w:val="20"/>
                <w:szCs w:val="20"/>
                <w:lang/>
              </w:rPr>
              <w:br/>
            </w:r>
            <w:r>
              <w:rPr>
                <w:rFonts w:ascii="宋体" w:hAnsi="宋体" w:cs="宋体" w:hint="eastAsia"/>
                <w:color w:val="000000"/>
                <w:kern w:val="0"/>
                <w:sz w:val="20"/>
                <w:szCs w:val="20"/>
                <w:lang/>
              </w:rPr>
              <w:t>饰面：批腻子刷乳胶漆</w:t>
            </w:r>
            <w:r>
              <w:rPr>
                <w:rFonts w:ascii="宋体" w:hAnsi="宋体" w:cs="宋体"/>
                <w:color w:val="000000"/>
                <w:kern w:val="0"/>
                <w:sz w:val="20"/>
                <w:szCs w:val="20"/>
                <w:lang/>
              </w:rPr>
              <w:t>/</w:t>
            </w:r>
            <w:r>
              <w:rPr>
                <w:rFonts w:ascii="宋体" w:hAnsi="宋体" w:cs="宋体" w:hint="eastAsia"/>
                <w:color w:val="000000"/>
                <w:kern w:val="0"/>
                <w:sz w:val="20"/>
                <w:szCs w:val="20"/>
                <w:lang/>
              </w:rPr>
              <w:t>木饰面</w:t>
            </w:r>
            <w:r>
              <w:rPr>
                <w:rFonts w:ascii="宋体" w:hAnsi="宋体" w:cs="宋体"/>
                <w:color w:val="000000"/>
                <w:kern w:val="0"/>
                <w:sz w:val="20"/>
                <w:szCs w:val="20"/>
                <w:lang/>
              </w:rPr>
              <w:t>/</w:t>
            </w:r>
            <w:r>
              <w:rPr>
                <w:rFonts w:ascii="宋体" w:hAnsi="宋体" w:cs="宋体" w:hint="eastAsia"/>
                <w:color w:val="000000"/>
                <w:kern w:val="0"/>
                <w:sz w:val="20"/>
                <w:szCs w:val="20"/>
                <w:lang/>
              </w:rPr>
              <w:t>玻璃</w:t>
            </w:r>
            <w:r>
              <w:rPr>
                <w:rFonts w:ascii="宋体" w:cs="宋体"/>
                <w:color w:val="000000"/>
                <w:kern w:val="0"/>
                <w:sz w:val="20"/>
                <w:szCs w:val="20"/>
                <w:lang/>
              </w:rPr>
              <w:br/>
            </w:r>
            <w:r>
              <w:rPr>
                <w:rFonts w:ascii="宋体" w:hAnsi="宋体" w:cs="宋体" w:hint="eastAsia"/>
                <w:color w:val="000000"/>
                <w:kern w:val="0"/>
                <w:sz w:val="20"/>
                <w:szCs w:val="20"/>
                <w:lang/>
              </w:rPr>
              <w:t>造型：需考虑造型艺术灯光效果</w:t>
            </w:r>
          </w:p>
        </w:tc>
        <w:tc>
          <w:tcPr>
            <w:tcW w:w="532"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kern w:val="0"/>
                <w:szCs w:val="21"/>
              </w:rPr>
            </w:pPr>
            <w:r>
              <w:rPr>
                <w:rFonts w:ascii="宋体" w:hAnsi="宋体" w:cs="宋体"/>
                <w:color w:val="000000"/>
                <w:kern w:val="0"/>
                <w:sz w:val="20"/>
                <w:szCs w:val="20"/>
                <w:lang/>
              </w:rPr>
              <w:t>m</w:t>
            </w:r>
            <w:r>
              <w:rPr>
                <w:rStyle w:val="font31"/>
                <w:lang/>
              </w:rPr>
              <w:t>2</w:t>
            </w:r>
          </w:p>
        </w:tc>
        <w:tc>
          <w:tcPr>
            <w:tcW w:w="736"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right"/>
              <w:textAlignment w:val="center"/>
              <w:rPr>
                <w:rFonts w:ascii="仿宋" w:eastAsia="仿宋" w:hAnsi="仿宋" w:cs="宋体"/>
                <w:kern w:val="0"/>
                <w:szCs w:val="21"/>
              </w:rPr>
            </w:pPr>
            <w:r>
              <w:rPr>
                <w:rFonts w:ascii="宋体" w:hAnsi="宋体" w:cs="宋体"/>
                <w:color w:val="000000"/>
                <w:kern w:val="0"/>
                <w:sz w:val="20"/>
                <w:szCs w:val="20"/>
                <w:lang/>
              </w:rPr>
              <w:t xml:space="preserve">21.08 </w:t>
            </w:r>
          </w:p>
        </w:tc>
        <w:tc>
          <w:tcPr>
            <w:tcW w:w="954"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r>
              <w:rPr>
                <w:rFonts w:ascii="仿宋" w:eastAsia="仿宋" w:hAnsi="仿宋" w:cs="宋体"/>
                <w:kern w:val="0"/>
                <w:szCs w:val="21"/>
              </w:rPr>
              <w:t xml:space="preserve">0.00 </w:t>
            </w:r>
          </w:p>
        </w:tc>
        <w:tc>
          <w:tcPr>
            <w:tcW w:w="955"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r>
              <w:rPr>
                <w:rFonts w:ascii="仿宋" w:eastAsia="仿宋" w:hAnsi="仿宋" w:cs="宋体"/>
                <w:kern w:val="0"/>
                <w:szCs w:val="21"/>
              </w:rPr>
              <w:t xml:space="preserve">0.00 </w:t>
            </w:r>
          </w:p>
        </w:tc>
        <w:tc>
          <w:tcPr>
            <w:tcW w:w="1977" w:type="dxa"/>
            <w:tcBorders>
              <w:top w:val="single" w:sz="4" w:space="0" w:color="auto"/>
              <w:left w:val="single" w:sz="4" w:space="0" w:color="auto"/>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装置造型由各投标人自行深化设计</w:t>
            </w:r>
          </w:p>
        </w:tc>
      </w:tr>
      <w:tr w:rsidR="00F93770">
        <w:trPr>
          <w:trHeight w:val="1344"/>
          <w:jc w:val="center"/>
        </w:trPr>
        <w:tc>
          <w:tcPr>
            <w:tcW w:w="660"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5</w:t>
            </w:r>
          </w:p>
        </w:tc>
        <w:tc>
          <w:tcPr>
            <w:tcW w:w="859" w:type="dxa"/>
            <w:tcBorders>
              <w:top w:val="single" w:sz="4" w:space="0" w:color="auto"/>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装饰隔墙</w:t>
            </w:r>
          </w:p>
        </w:tc>
        <w:tc>
          <w:tcPr>
            <w:tcW w:w="2305" w:type="dxa"/>
            <w:tcBorders>
              <w:top w:val="single" w:sz="4" w:space="0" w:color="auto"/>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尺寸：</w:t>
            </w:r>
            <w:r>
              <w:rPr>
                <w:rFonts w:ascii="宋体" w:hAnsi="宋体" w:cs="宋体"/>
                <w:color w:val="000000"/>
                <w:kern w:val="0"/>
                <w:sz w:val="20"/>
                <w:szCs w:val="20"/>
                <w:lang/>
              </w:rPr>
              <w:t>6200*3400</w:t>
            </w:r>
            <w:r>
              <w:rPr>
                <w:rFonts w:ascii="宋体" w:hAnsi="宋体" w:cs="宋体"/>
                <w:color w:val="000000"/>
                <w:kern w:val="0"/>
                <w:sz w:val="20"/>
                <w:szCs w:val="20"/>
                <w:lang/>
              </w:rPr>
              <w:br/>
            </w:r>
            <w:r>
              <w:rPr>
                <w:rFonts w:ascii="宋体" w:hAnsi="宋体" w:cs="宋体" w:hint="eastAsia"/>
                <w:color w:val="000000"/>
                <w:kern w:val="0"/>
                <w:sz w:val="20"/>
                <w:szCs w:val="20"/>
                <w:lang/>
              </w:rPr>
              <w:t>基础为：</w:t>
            </w:r>
            <w:r>
              <w:rPr>
                <w:rFonts w:ascii="宋体" w:hAnsi="宋体" w:cs="宋体"/>
                <w:color w:val="000000"/>
                <w:kern w:val="0"/>
                <w:sz w:val="20"/>
                <w:szCs w:val="20"/>
                <w:lang/>
              </w:rPr>
              <w:t>Q75</w:t>
            </w:r>
            <w:r>
              <w:rPr>
                <w:rFonts w:ascii="宋体" w:hAnsi="宋体" w:cs="宋体" w:hint="eastAsia"/>
                <w:color w:val="000000"/>
                <w:kern w:val="0"/>
                <w:sz w:val="20"/>
                <w:szCs w:val="20"/>
                <w:lang/>
              </w:rPr>
              <w:t>轻钢龙骨</w:t>
            </w:r>
            <w:r>
              <w:rPr>
                <w:rFonts w:ascii="宋体" w:hAnsi="宋体" w:cs="宋体"/>
                <w:color w:val="000000"/>
                <w:kern w:val="0"/>
                <w:sz w:val="20"/>
                <w:szCs w:val="20"/>
                <w:lang/>
              </w:rPr>
              <w:t>+12mm</w:t>
            </w:r>
            <w:r>
              <w:rPr>
                <w:rFonts w:ascii="宋体" w:hAnsi="宋体" w:cs="宋体" w:hint="eastAsia"/>
                <w:color w:val="000000"/>
                <w:kern w:val="0"/>
                <w:sz w:val="20"/>
                <w:szCs w:val="20"/>
                <w:lang/>
              </w:rPr>
              <w:t>多层板</w:t>
            </w:r>
            <w:r>
              <w:rPr>
                <w:rFonts w:ascii="宋体" w:hAnsi="宋体" w:cs="宋体"/>
                <w:color w:val="000000"/>
                <w:kern w:val="0"/>
                <w:sz w:val="20"/>
                <w:szCs w:val="20"/>
                <w:lang/>
              </w:rPr>
              <w:t>+9.5mm</w:t>
            </w:r>
            <w:r>
              <w:rPr>
                <w:rFonts w:ascii="宋体" w:hAnsi="宋体" w:cs="宋体" w:hint="eastAsia"/>
                <w:color w:val="000000"/>
                <w:kern w:val="0"/>
                <w:sz w:val="20"/>
                <w:szCs w:val="20"/>
                <w:lang/>
              </w:rPr>
              <w:t>石膏板</w:t>
            </w:r>
            <w:r>
              <w:rPr>
                <w:rFonts w:ascii="宋体" w:cs="宋体"/>
                <w:color w:val="000000"/>
                <w:kern w:val="0"/>
                <w:sz w:val="20"/>
                <w:szCs w:val="20"/>
                <w:lang/>
              </w:rPr>
              <w:br/>
            </w:r>
            <w:r>
              <w:rPr>
                <w:rFonts w:ascii="宋体" w:hAnsi="宋体" w:cs="宋体" w:hint="eastAsia"/>
                <w:color w:val="000000"/>
                <w:kern w:val="0"/>
                <w:sz w:val="20"/>
                <w:szCs w:val="20"/>
                <w:lang/>
              </w:rPr>
              <w:t>饰面：批腻子刷乳胶漆</w:t>
            </w:r>
            <w:r>
              <w:rPr>
                <w:rFonts w:ascii="宋体" w:hAnsi="宋体" w:cs="宋体"/>
                <w:color w:val="000000"/>
                <w:kern w:val="0"/>
                <w:sz w:val="20"/>
                <w:szCs w:val="20"/>
                <w:lang/>
              </w:rPr>
              <w:t>/</w:t>
            </w:r>
            <w:r>
              <w:rPr>
                <w:rFonts w:ascii="宋体" w:hAnsi="宋体" w:cs="宋体" w:hint="eastAsia"/>
                <w:color w:val="000000"/>
                <w:kern w:val="0"/>
                <w:sz w:val="20"/>
                <w:szCs w:val="20"/>
                <w:lang/>
              </w:rPr>
              <w:t>木饰面</w:t>
            </w:r>
            <w:r>
              <w:rPr>
                <w:rFonts w:ascii="宋体" w:hAnsi="宋体" w:cs="宋体"/>
                <w:color w:val="000000"/>
                <w:kern w:val="0"/>
                <w:sz w:val="20"/>
                <w:szCs w:val="20"/>
                <w:lang/>
              </w:rPr>
              <w:t>/</w:t>
            </w:r>
            <w:r>
              <w:rPr>
                <w:rFonts w:ascii="宋体" w:hAnsi="宋体" w:cs="宋体" w:hint="eastAsia"/>
                <w:color w:val="000000"/>
                <w:kern w:val="0"/>
                <w:sz w:val="20"/>
                <w:szCs w:val="20"/>
                <w:lang/>
              </w:rPr>
              <w:t>玻璃</w:t>
            </w:r>
            <w:r>
              <w:rPr>
                <w:rFonts w:ascii="宋体" w:cs="宋体"/>
                <w:color w:val="000000"/>
                <w:kern w:val="0"/>
                <w:sz w:val="20"/>
                <w:szCs w:val="20"/>
                <w:lang/>
              </w:rPr>
              <w:br/>
            </w:r>
            <w:r>
              <w:rPr>
                <w:rFonts w:ascii="宋体" w:hAnsi="宋体" w:cs="宋体" w:hint="eastAsia"/>
                <w:color w:val="000000"/>
                <w:kern w:val="0"/>
                <w:sz w:val="20"/>
                <w:szCs w:val="20"/>
                <w:lang/>
              </w:rPr>
              <w:t>造型：需考虑造型艺术灯光效果</w:t>
            </w:r>
          </w:p>
        </w:tc>
        <w:tc>
          <w:tcPr>
            <w:tcW w:w="532" w:type="dxa"/>
            <w:tcBorders>
              <w:top w:val="single" w:sz="4" w:space="0" w:color="auto"/>
              <w:left w:val="nil"/>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kern w:val="0"/>
                <w:szCs w:val="21"/>
              </w:rPr>
            </w:pPr>
            <w:r>
              <w:rPr>
                <w:rFonts w:ascii="宋体" w:hAnsi="宋体" w:cs="宋体"/>
                <w:color w:val="000000"/>
                <w:kern w:val="0"/>
                <w:sz w:val="20"/>
                <w:szCs w:val="20"/>
                <w:lang/>
              </w:rPr>
              <w:t>m</w:t>
            </w:r>
            <w:r>
              <w:rPr>
                <w:rStyle w:val="font31"/>
                <w:lang/>
              </w:rPr>
              <w:t>2</w:t>
            </w:r>
          </w:p>
        </w:tc>
        <w:tc>
          <w:tcPr>
            <w:tcW w:w="736" w:type="dxa"/>
            <w:tcBorders>
              <w:top w:val="single" w:sz="4" w:space="0" w:color="auto"/>
              <w:left w:val="nil"/>
              <w:bottom w:val="single" w:sz="4" w:space="0" w:color="auto"/>
              <w:right w:val="nil"/>
            </w:tcBorders>
            <w:noWrap/>
            <w:vAlign w:val="center"/>
          </w:tcPr>
          <w:p w:rsidR="00F93770" w:rsidRDefault="00F93770">
            <w:pPr>
              <w:widowControl/>
              <w:jc w:val="right"/>
              <w:textAlignment w:val="center"/>
              <w:rPr>
                <w:rFonts w:ascii="仿宋" w:eastAsia="仿宋" w:hAnsi="仿宋" w:cs="宋体"/>
                <w:kern w:val="0"/>
                <w:szCs w:val="21"/>
              </w:rPr>
            </w:pPr>
            <w:r>
              <w:rPr>
                <w:rFonts w:ascii="宋体" w:hAnsi="宋体" w:cs="宋体"/>
                <w:color w:val="000000"/>
                <w:kern w:val="0"/>
                <w:sz w:val="20"/>
                <w:szCs w:val="20"/>
                <w:lang/>
              </w:rPr>
              <w:t xml:space="preserve">21.08 </w:t>
            </w:r>
          </w:p>
        </w:tc>
        <w:tc>
          <w:tcPr>
            <w:tcW w:w="954" w:type="dxa"/>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r>
              <w:rPr>
                <w:rFonts w:ascii="仿宋" w:eastAsia="仿宋" w:hAnsi="仿宋" w:cs="宋体"/>
                <w:kern w:val="0"/>
                <w:szCs w:val="21"/>
              </w:rPr>
              <w:t xml:space="preserve">0.00 </w:t>
            </w:r>
          </w:p>
        </w:tc>
        <w:tc>
          <w:tcPr>
            <w:tcW w:w="955" w:type="dxa"/>
            <w:tcBorders>
              <w:top w:val="single" w:sz="4" w:space="0" w:color="auto"/>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r>
              <w:rPr>
                <w:rFonts w:ascii="仿宋" w:eastAsia="仿宋" w:hAnsi="仿宋" w:cs="宋体"/>
                <w:kern w:val="0"/>
                <w:szCs w:val="21"/>
              </w:rPr>
              <w:t xml:space="preserve">0.00 </w:t>
            </w:r>
          </w:p>
        </w:tc>
        <w:tc>
          <w:tcPr>
            <w:tcW w:w="1977" w:type="dxa"/>
            <w:tcBorders>
              <w:top w:val="single" w:sz="4" w:space="0" w:color="auto"/>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装置造型由各投标人自行深化设计</w:t>
            </w:r>
          </w:p>
        </w:tc>
      </w:tr>
      <w:tr w:rsidR="00F93770">
        <w:trPr>
          <w:trHeight w:val="274"/>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6</w:t>
            </w:r>
          </w:p>
        </w:tc>
        <w:tc>
          <w:tcPr>
            <w:tcW w:w="859"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主题形象墙</w:t>
            </w:r>
          </w:p>
        </w:tc>
        <w:tc>
          <w:tcPr>
            <w:tcW w:w="2305"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正面尺寸：</w:t>
            </w:r>
            <w:r>
              <w:rPr>
                <w:rFonts w:ascii="宋体" w:hAnsi="宋体" w:cs="宋体"/>
                <w:color w:val="000000"/>
                <w:kern w:val="0"/>
                <w:sz w:val="20"/>
                <w:szCs w:val="20"/>
                <w:lang/>
              </w:rPr>
              <w:t>7200*3400</w:t>
            </w:r>
            <w:r>
              <w:rPr>
                <w:rFonts w:ascii="宋体" w:hAnsi="宋体" w:cs="宋体"/>
                <w:color w:val="000000"/>
                <w:kern w:val="0"/>
                <w:sz w:val="20"/>
                <w:szCs w:val="20"/>
                <w:lang/>
              </w:rPr>
              <w:br/>
            </w:r>
            <w:r>
              <w:rPr>
                <w:rFonts w:ascii="宋体" w:hAnsi="宋体" w:cs="宋体" w:hint="eastAsia"/>
                <w:color w:val="000000"/>
                <w:kern w:val="0"/>
                <w:sz w:val="20"/>
                <w:szCs w:val="20"/>
                <w:lang/>
              </w:rPr>
              <w:t>工艺：</w:t>
            </w:r>
            <w:r>
              <w:rPr>
                <w:rFonts w:ascii="宋体" w:cs="宋体"/>
                <w:color w:val="000000"/>
                <w:kern w:val="0"/>
                <w:sz w:val="20"/>
                <w:szCs w:val="20"/>
                <w:lang/>
              </w:rPr>
              <w:br/>
            </w:r>
            <w:r>
              <w:rPr>
                <w:rFonts w:ascii="宋体" w:hAnsi="宋体" w:cs="宋体" w:hint="eastAsia"/>
                <w:color w:val="000000"/>
                <w:kern w:val="0"/>
                <w:sz w:val="20"/>
                <w:szCs w:val="20"/>
                <w:lang/>
              </w:rPr>
              <w:t>基础为：</w:t>
            </w:r>
            <w:r>
              <w:rPr>
                <w:rFonts w:ascii="宋体" w:hAnsi="宋体" w:cs="宋体"/>
                <w:color w:val="000000"/>
                <w:kern w:val="0"/>
                <w:sz w:val="20"/>
                <w:szCs w:val="20"/>
                <w:lang/>
              </w:rPr>
              <w:t>Q75</w:t>
            </w:r>
            <w:r>
              <w:rPr>
                <w:rFonts w:ascii="宋体" w:hAnsi="宋体" w:cs="宋体" w:hint="eastAsia"/>
                <w:color w:val="000000"/>
                <w:kern w:val="0"/>
                <w:sz w:val="20"/>
                <w:szCs w:val="20"/>
                <w:lang/>
              </w:rPr>
              <w:t>轻钢龙骨</w:t>
            </w:r>
            <w:r>
              <w:rPr>
                <w:rFonts w:ascii="宋体" w:hAnsi="宋体" w:cs="宋体"/>
                <w:color w:val="000000"/>
                <w:kern w:val="0"/>
                <w:sz w:val="20"/>
                <w:szCs w:val="20"/>
                <w:lang/>
              </w:rPr>
              <w:t>+12mm</w:t>
            </w:r>
            <w:r>
              <w:rPr>
                <w:rFonts w:ascii="宋体" w:hAnsi="宋体" w:cs="宋体" w:hint="eastAsia"/>
                <w:color w:val="000000"/>
                <w:kern w:val="0"/>
                <w:sz w:val="20"/>
                <w:szCs w:val="20"/>
                <w:lang/>
              </w:rPr>
              <w:t>多层板</w:t>
            </w:r>
            <w:r>
              <w:rPr>
                <w:rFonts w:ascii="宋体" w:hAnsi="宋体" w:cs="宋体"/>
                <w:color w:val="000000"/>
                <w:kern w:val="0"/>
                <w:sz w:val="20"/>
                <w:szCs w:val="20"/>
                <w:lang/>
              </w:rPr>
              <w:t>+9.5mm</w:t>
            </w:r>
            <w:r>
              <w:rPr>
                <w:rFonts w:ascii="宋体" w:hAnsi="宋体" w:cs="宋体" w:hint="eastAsia"/>
                <w:color w:val="000000"/>
                <w:kern w:val="0"/>
                <w:sz w:val="20"/>
                <w:szCs w:val="20"/>
                <w:lang/>
              </w:rPr>
              <w:t>石膏板</w:t>
            </w:r>
            <w:r>
              <w:rPr>
                <w:rFonts w:ascii="宋体" w:hAnsi="宋体" w:cs="宋体"/>
                <w:color w:val="000000"/>
                <w:kern w:val="0"/>
                <w:sz w:val="20"/>
                <w:szCs w:val="20"/>
                <w:lang/>
              </w:rPr>
              <w:t>+</w:t>
            </w:r>
            <w:r>
              <w:rPr>
                <w:rFonts w:ascii="宋体" w:hAnsi="宋体" w:cs="宋体" w:hint="eastAsia"/>
                <w:color w:val="000000"/>
                <w:kern w:val="0"/>
                <w:sz w:val="20"/>
                <w:szCs w:val="20"/>
                <w:lang/>
              </w:rPr>
              <w:t>批腻子</w:t>
            </w:r>
            <w:r>
              <w:rPr>
                <w:rFonts w:ascii="宋体" w:cs="宋体"/>
                <w:color w:val="000000"/>
                <w:kern w:val="0"/>
                <w:sz w:val="20"/>
                <w:szCs w:val="20"/>
                <w:lang/>
              </w:rPr>
              <w:br/>
            </w:r>
            <w:r>
              <w:rPr>
                <w:rFonts w:ascii="宋体" w:hAnsi="宋体" w:cs="宋体" w:hint="eastAsia"/>
                <w:color w:val="000000"/>
                <w:kern w:val="0"/>
                <w:sz w:val="20"/>
                <w:szCs w:val="20"/>
                <w:lang/>
              </w:rPr>
              <w:t>饰面：彩色乳胶漆</w:t>
            </w:r>
            <w:r>
              <w:rPr>
                <w:rFonts w:ascii="宋体" w:cs="宋体"/>
                <w:color w:val="000000"/>
                <w:kern w:val="0"/>
                <w:sz w:val="20"/>
                <w:szCs w:val="20"/>
                <w:lang/>
              </w:rPr>
              <w:br/>
            </w:r>
            <w:r>
              <w:rPr>
                <w:rFonts w:ascii="宋体" w:hAnsi="宋体" w:cs="宋体" w:hint="eastAsia"/>
                <w:color w:val="000000"/>
                <w:kern w:val="0"/>
                <w:sz w:val="20"/>
                <w:szCs w:val="20"/>
                <w:lang/>
              </w:rPr>
              <w:t>定制造型：需考虑造型艺术灯光效果及顶面造型设计</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color w:val="000000"/>
                <w:kern w:val="0"/>
                <w:szCs w:val="21"/>
              </w:rPr>
            </w:pPr>
            <w:r>
              <w:rPr>
                <w:rFonts w:ascii="宋体" w:hAnsi="宋体" w:cs="宋体"/>
                <w:color w:val="000000"/>
                <w:kern w:val="0"/>
                <w:sz w:val="20"/>
                <w:szCs w:val="20"/>
                <w:lang/>
              </w:rPr>
              <w:t>m</w:t>
            </w:r>
            <w:r>
              <w:rPr>
                <w:rStyle w:val="font31"/>
                <w:lang/>
              </w:rPr>
              <w:t>2</w:t>
            </w:r>
          </w:p>
        </w:tc>
        <w:tc>
          <w:tcPr>
            <w:tcW w:w="736" w:type="dxa"/>
            <w:tcBorders>
              <w:top w:val="nil"/>
              <w:left w:val="nil"/>
              <w:bottom w:val="single" w:sz="4" w:space="0" w:color="auto"/>
              <w:right w:val="nil"/>
            </w:tcBorders>
            <w:noWrap/>
            <w:vAlign w:val="center"/>
          </w:tcPr>
          <w:p w:rsidR="00F93770" w:rsidRDefault="00F93770">
            <w:pPr>
              <w:widowControl/>
              <w:jc w:val="right"/>
              <w:textAlignment w:val="center"/>
              <w:rPr>
                <w:rFonts w:ascii="仿宋" w:eastAsia="仿宋" w:hAnsi="仿宋" w:cs="宋体"/>
                <w:color w:val="000000"/>
                <w:kern w:val="0"/>
                <w:szCs w:val="21"/>
              </w:rPr>
            </w:pPr>
            <w:r>
              <w:rPr>
                <w:rFonts w:ascii="宋体" w:hAnsi="宋体" w:cs="宋体"/>
                <w:color w:val="000000"/>
                <w:kern w:val="0"/>
                <w:sz w:val="20"/>
                <w:szCs w:val="20"/>
                <w:lang/>
              </w:rPr>
              <w:t xml:space="preserve">24.48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 xml:space="preserve">0.00 </w:t>
            </w: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color w:val="000000"/>
                <w:kern w:val="0"/>
                <w:szCs w:val="21"/>
              </w:rPr>
            </w:pPr>
            <w:r>
              <w:rPr>
                <w:rFonts w:ascii="仿宋" w:eastAsia="仿宋" w:hAnsi="仿宋" w:cs="宋体"/>
                <w:color w:val="000000"/>
                <w:kern w:val="0"/>
                <w:szCs w:val="21"/>
              </w:rPr>
              <w:t xml:space="preserve">0.00 </w:t>
            </w:r>
          </w:p>
        </w:tc>
        <w:tc>
          <w:tcPr>
            <w:tcW w:w="1977"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装置造型由各投标人自行深化设计</w:t>
            </w:r>
          </w:p>
        </w:tc>
      </w:tr>
      <w:tr w:rsidR="00F93770">
        <w:trPr>
          <w:trHeight w:val="995"/>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7</w:t>
            </w:r>
          </w:p>
        </w:tc>
        <w:tc>
          <w:tcPr>
            <w:tcW w:w="859"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定制院徽</w:t>
            </w:r>
          </w:p>
        </w:tc>
        <w:tc>
          <w:tcPr>
            <w:tcW w:w="2305"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color w:val="000000"/>
                <w:kern w:val="0"/>
                <w:sz w:val="20"/>
                <w:szCs w:val="20"/>
                <w:lang/>
              </w:rPr>
              <w:t>650*650mm</w:t>
            </w:r>
            <w:r>
              <w:rPr>
                <w:rFonts w:ascii="宋体" w:hAnsi="宋体" w:cs="宋体"/>
                <w:color w:val="000000"/>
                <w:kern w:val="0"/>
                <w:sz w:val="20"/>
                <w:szCs w:val="20"/>
                <w:lang/>
              </w:rPr>
              <w:br/>
            </w:r>
            <w:r>
              <w:rPr>
                <w:rFonts w:ascii="宋体" w:hAnsi="宋体" w:cs="宋体" w:hint="eastAsia"/>
                <w:color w:val="000000"/>
                <w:kern w:val="0"/>
                <w:sz w:val="20"/>
                <w:szCs w:val="20"/>
                <w:lang/>
              </w:rPr>
              <w:t>工艺：</w:t>
            </w:r>
            <w:r>
              <w:rPr>
                <w:rFonts w:ascii="宋体" w:cs="宋体"/>
                <w:color w:val="000000"/>
                <w:kern w:val="0"/>
                <w:sz w:val="20"/>
                <w:szCs w:val="20"/>
                <w:lang/>
              </w:rPr>
              <w:br/>
            </w:r>
            <w:r>
              <w:rPr>
                <w:rFonts w:ascii="宋体" w:hAnsi="宋体" w:cs="宋体" w:hint="eastAsia"/>
                <w:color w:val="000000"/>
                <w:kern w:val="0"/>
                <w:sz w:val="20"/>
                <w:szCs w:val="20"/>
                <w:lang/>
              </w:rPr>
              <w:t>金属折弯</w:t>
            </w:r>
            <w:r>
              <w:rPr>
                <w:rFonts w:ascii="宋体" w:hAnsi="宋体" w:cs="宋体"/>
                <w:color w:val="000000"/>
                <w:kern w:val="0"/>
                <w:sz w:val="20"/>
                <w:szCs w:val="20"/>
                <w:lang/>
              </w:rPr>
              <w:t>+</w:t>
            </w:r>
            <w:r>
              <w:rPr>
                <w:rFonts w:ascii="宋体" w:hAnsi="宋体" w:cs="宋体" w:hint="eastAsia"/>
                <w:color w:val="000000"/>
                <w:kern w:val="0"/>
                <w:sz w:val="20"/>
                <w:szCs w:val="20"/>
                <w:lang/>
              </w:rPr>
              <w:t>烤漆</w:t>
            </w:r>
            <w:r>
              <w:rPr>
                <w:rFonts w:ascii="宋体" w:hAnsi="宋体" w:cs="宋体"/>
                <w:color w:val="000000"/>
                <w:kern w:val="0"/>
                <w:sz w:val="20"/>
                <w:szCs w:val="20"/>
                <w:lang/>
              </w:rPr>
              <w:t>+</w:t>
            </w:r>
            <w:r>
              <w:rPr>
                <w:rFonts w:ascii="宋体" w:hAnsi="宋体" w:cs="宋体" w:hint="eastAsia"/>
                <w:color w:val="000000"/>
                <w:kern w:val="0"/>
                <w:sz w:val="20"/>
                <w:szCs w:val="20"/>
                <w:lang/>
              </w:rPr>
              <w:t>镂空切割发光</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kern w:val="0"/>
                <w:szCs w:val="21"/>
              </w:rPr>
            </w:pPr>
            <w:r>
              <w:rPr>
                <w:rFonts w:ascii="宋体" w:hAnsi="宋体" w:cs="宋体" w:hint="eastAsia"/>
                <w:color w:val="000000"/>
                <w:kern w:val="0"/>
                <w:sz w:val="20"/>
                <w:szCs w:val="20"/>
                <w:lang/>
              </w:rPr>
              <w:t>件</w:t>
            </w:r>
          </w:p>
        </w:tc>
        <w:tc>
          <w:tcPr>
            <w:tcW w:w="736" w:type="dxa"/>
            <w:tcBorders>
              <w:top w:val="nil"/>
              <w:left w:val="nil"/>
              <w:bottom w:val="single" w:sz="4" w:space="0" w:color="auto"/>
              <w:right w:val="nil"/>
            </w:tcBorders>
            <w:noWrap/>
            <w:vAlign w:val="center"/>
          </w:tcPr>
          <w:p w:rsidR="00F93770" w:rsidRDefault="00F93770">
            <w:pPr>
              <w:widowControl/>
              <w:jc w:val="right"/>
              <w:textAlignment w:val="center"/>
              <w:rPr>
                <w:rFonts w:ascii="仿宋" w:eastAsia="仿宋" w:hAnsi="仿宋" w:cs="宋体"/>
                <w:kern w:val="0"/>
                <w:szCs w:val="21"/>
              </w:rPr>
            </w:pPr>
            <w:r>
              <w:rPr>
                <w:rFonts w:ascii="宋体" w:hAnsi="宋体" w:cs="宋体"/>
                <w:color w:val="000000"/>
                <w:kern w:val="0"/>
                <w:sz w:val="20"/>
                <w:szCs w:val="20"/>
                <w:lang/>
              </w:rPr>
              <w:t xml:space="preserve">1.00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r>
              <w:rPr>
                <w:rFonts w:ascii="仿宋" w:eastAsia="仿宋" w:hAnsi="仿宋" w:cs="宋体"/>
                <w:kern w:val="0"/>
                <w:szCs w:val="21"/>
              </w:rPr>
              <w:t xml:space="preserve">0.00 </w:t>
            </w: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r>
              <w:rPr>
                <w:rFonts w:ascii="仿宋" w:eastAsia="仿宋" w:hAnsi="仿宋" w:cs="宋体"/>
                <w:kern w:val="0"/>
                <w:szCs w:val="21"/>
              </w:rPr>
              <w:t xml:space="preserve">0.00 </w:t>
            </w:r>
          </w:p>
        </w:tc>
        <w:tc>
          <w:tcPr>
            <w:tcW w:w="1977"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由各投标人自行深化设计</w:t>
            </w:r>
          </w:p>
        </w:tc>
      </w:tr>
      <w:tr w:rsidR="00F93770">
        <w:trPr>
          <w:trHeight w:val="639"/>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8</w:t>
            </w:r>
          </w:p>
        </w:tc>
        <w:tc>
          <w:tcPr>
            <w:tcW w:w="859"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精品金属字</w:t>
            </w:r>
          </w:p>
        </w:tc>
        <w:tc>
          <w:tcPr>
            <w:tcW w:w="2305"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工艺：</w:t>
            </w:r>
            <w:r>
              <w:rPr>
                <w:rFonts w:ascii="宋体" w:cs="宋体"/>
                <w:color w:val="000000"/>
                <w:kern w:val="0"/>
                <w:sz w:val="20"/>
                <w:szCs w:val="20"/>
                <w:lang/>
              </w:rPr>
              <w:br/>
            </w:r>
            <w:r>
              <w:rPr>
                <w:rFonts w:ascii="宋体" w:hAnsi="宋体" w:cs="宋体"/>
                <w:color w:val="000000"/>
                <w:kern w:val="0"/>
                <w:sz w:val="20"/>
                <w:szCs w:val="20"/>
                <w:lang/>
              </w:rPr>
              <w:t>1mm</w:t>
            </w:r>
            <w:r>
              <w:rPr>
                <w:rFonts w:ascii="宋体" w:hAnsi="宋体" w:cs="宋体" w:hint="eastAsia"/>
                <w:color w:val="000000"/>
                <w:kern w:val="0"/>
                <w:sz w:val="20"/>
                <w:szCs w:val="20"/>
                <w:lang/>
              </w:rPr>
              <w:t>厚金属板折弯</w:t>
            </w:r>
            <w:r>
              <w:rPr>
                <w:rFonts w:ascii="宋体" w:hAnsi="宋体" w:cs="宋体"/>
                <w:color w:val="000000"/>
                <w:kern w:val="0"/>
                <w:sz w:val="20"/>
                <w:szCs w:val="20"/>
                <w:lang/>
              </w:rPr>
              <w:t>+</w:t>
            </w:r>
            <w:r>
              <w:rPr>
                <w:rFonts w:ascii="宋体" w:hAnsi="宋体" w:cs="宋体" w:hint="eastAsia"/>
                <w:color w:val="000000"/>
                <w:kern w:val="0"/>
                <w:sz w:val="20"/>
                <w:szCs w:val="20"/>
                <w:lang/>
              </w:rPr>
              <w:t>焊接；拉丝面；字厚</w:t>
            </w:r>
            <w:r>
              <w:rPr>
                <w:rFonts w:ascii="宋体" w:hAnsi="宋体" w:cs="宋体"/>
                <w:color w:val="000000"/>
                <w:kern w:val="0"/>
                <w:sz w:val="20"/>
                <w:szCs w:val="20"/>
                <w:lang/>
              </w:rPr>
              <w:t>2cm</w:t>
            </w:r>
            <w:r>
              <w:rPr>
                <w:rFonts w:ascii="宋体" w:hAnsi="宋体" w:cs="宋体"/>
                <w:color w:val="000000"/>
                <w:kern w:val="0"/>
                <w:sz w:val="20"/>
                <w:szCs w:val="20"/>
                <w:lang/>
              </w:rPr>
              <w:br/>
            </w:r>
            <w:r>
              <w:rPr>
                <w:rFonts w:ascii="宋体" w:hAnsi="宋体" w:cs="宋体" w:hint="eastAsia"/>
                <w:color w:val="000000"/>
                <w:kern w:val="0"/>
                <w:sz w:val="20"/>
                <w:szCs w:val="20"/>
                <w:lang/>
              </w:rPr>
              <w:t>单个字高：</w:t>
            </w:r>
            <w:r>
              <w:rPr>
                <w:rFonts w:ascii="宋体" w:hAnsi="宋体" w:cs="宋体"/>
                <w:color w:val="000000"/>
                <w:kern w:val="0"/>
                <w:sz w:val="20"/>
                <w:szCs w:val="20"/>
                <w:lang/>
              </w:rPr>
              <w:t>15cm—30cm</w:t>
            </w:r>
            <w:r>
              <w:rPr>
                <w:rFonts w:ascii="宋体" w:hAnsi="宋体" w:cs="宋体" w:hint="eastAsia"/>
                <w:color w:val="000000"/>
                <w:kern w:val="0"/>
                <w:sz w:val="20"/>
                <w:szCs w:val="20"/>
                <w:lang/>
              </w:rPr>
              <w:t>之间</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kern w:val="0"/>
                <w:szCs w:val="21"/>
              </w:rPr>
            </w:pPr>
            <w:r>
              <w:rPr>
                <w:rFonts w:ascii="宋体" w:hAnsi="宋体" w:cs="宋体"/>
                <w:color w:val="000000"/>
                <w:kern w:val="0"/>
                <w:sz w:val="20"/>
                <w:szCs w:val="20"/>
                <w:lang/>
              </w:rPr>
              <w:t>cm</w:t>
            </w:r>
          </w:p>
        </w:tc>
        <w:tc>
          <w:tcPr>
            <w:tcW w:w="736" w:type="dxa"/>
            <w:tcBorders>
              <w:top w:val="nil"/>
              <w:left w:val="nil"/>
              <w:bottom w:val="single" w:sz="4" w:space="0" w:color="auto"/>
              <w:right w:val="nil"/>
            </w:tcBorders>
            <w:noWrap/>
            <w:vAlign w:val="center"/>
          </w:tcPr>
          <w:p w:rsidR="00F93770" w:rsidRDefault="00F93770">
            <w:pPr>
              <w:widowControl/>
              <w:jc w:val="right"/>
              <w:textAlignment w:val="center"/>
              <w:rPr>
                <w:rFonts w:ascii="仿宋" w:eastAsia="仿宋" w:hAnsi="仿宋" w:cs="宋体"/>
                <w:kern w:val="0"/>
                <w:szCs w:val="21"/>
              </w:rPr>
            </w:pPr>
            <w:r>
              <w:rPr>
                <w:rFonts w:ascii="宋体" w:hAnsi="宋体" w:cs="宋体"/>
                <w:color w:val="000000"/>
                <w:kern w:val="0"/>
                <w:sz w:val="20"/>
                <w:szCs w:val="20"/>
                <w:lang/>
              </w:rPr>
              <w:t xml:space="preserve">240.00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r>
              <w:rPr>
                <w:rFonts w:ascii="仿宋" w:eastAsia="仿宋" w:hAnsi="仿宋" w:cs="宋体"/>
                <w:kern w:val="0"/>
                <w:szCs w:val="21"/>
              </w:rPr>
              <w:t xml:space="preserve">0.00 </w:t>
            </w: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r>
              <w:rPr>
                <w:rFonts w:ascii="仿宋" w:eastAsia="仿宋" w:hAnsi="仿宋" w:cs="宋体"/>
                <w:kern w:val="0"/>
                <w:szCs w:val="21"/>
              </w:rPr>
              <w:t xml:space="preserve">0.00 </w:t>
            </w:r>
          </w:p>
        </w:tc>
        <w:tc>
          <w:tcPr>
            <w:tcW w:w="1977"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根据具体设计的展示内容确定最终的字高及数量</w:t>
            </w:r>
          </w:p>
        </w:tc>
      </w:tr>
      <w:tr w:rsidR="00F93770">
        <w:trPr>
          <w:trHeight w:val="657"/>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9</w:t>
            </w:r>
          </w:p>
        </w:tc>
        <w:tc>
          <w:tcPr>
            <w:tcW w:w="859"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装饰门洞</w:t>
            </w:r>
          </w:p>
        </w:tc>
        <w:tc>
          <w:tcPr>
            <w:tcW w:w="2305"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color w:val="000000"/>
                <w:kern w:val="0"/>
                <w:sz w:val="20"/>
                <w:szCs w:val="20"/>
                <w:lang/>
              </w:rPr>
              <w:t>2700*3600</w:t>
            </w:r>
            <w:r>
              <w:rPr>
                <w:rFonts w:ascii="宋体" w:hAnsi="宋体" w:cs="宋体" w:hint="eastAsia"/>
                <w:color w:val="000000"/>
                <w:kern w:val="0"/>
                <w:sz w:val="20"/>
                <w:szCs w:val="20"/>
                <w:lang/>
              </w:rPr>
              <w:t>（</w:t>
            </w:r>
            <w:r>
              <w:rPr>
                <w:rFonts w:ascii="宋体" w:hAnsi="宋体" w:cs="宋体"/>
                <w:color w:val="000000"/>
                <w:kern w:val="0"/>
                <w:sz w:val="20"/>
                <w:szCs w:val="20"/>
                <w:lang/>
              </w:rPr>
              <w:t>H</w:t>
            </w:r>
            <w:r>
              <w:rPr>
                <w:rFonts w:ascii="宋体" w:hAnsi="宋体" w:cs="宋体" w:hint="eastAsia"/>
                <w:color w:val="000000"/>
                <w:kern w:val="0"/>
                <w:sz w:val="20"/>
                <w:szCs w:val="20"/>
                <w:lang/>
              </w:rPr>
              <w:t>）</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textAlignment w:val="center"/>
              <w:rPr>
                <w:rFonts w:ascii="仿宋" w:eastAsia="仿宋" w:hAnsi="仿宋" w:cs="宋体"/>
                <w:kern w:val="0"/>
                <w:szCs w:val="21"/>
              </w:rPr>
            </w:pPr>
            <w:r>
              <w:rPr>
                <w:rFonts w:ascii="宋体" w:hAnsi="宋体" w:cs="宋体"/>
                <w:color w:val="000000"/>
                <w:kern w:val="0"/>
                <w:sz w:val="20"/>
                <w:szCs w:val="20"/>
                <w:lang/>
              </w:rPr>
              <w:t>m</w:t>
            </w:r>
          </w:p>
        </w:tc>
        <w:tc>
          <w:tcPr>
            <w:tcW w:w="736" w:type="dxa"/>
            <w:tcBorders>
              <w:top w:val="nil"/>
              <w:left w:val="nil"/>
              <w:bottom w:val="single" w:sz="4" w:space="0" w:color="auto"/>
              <w:right w:val="nil"/>
            </w:tcBorders>
            <w:noWrap/>
            <w:vAlign w:val="center"/>
          </w:tcPr>
          <w:p w:rsidR="00F93770" w:rsidRDefault="00F93770">
            <w:pPr>
              <w:widowControl/>
              <w:jc w:val="right"/>
              <w:textAlignment w:val="center"/>
              <w:rPr>
                <w:rFonts w:ascii="仿宋" w:eastAsia="仿宋" w:hAnsi="仿宋" w:cs="宋体"/>
                <w:kern w:val="0"/>
                <w:szCs w:val="21"/>
              </w:rPr>
            </w:pPr>
            <w:r>
              <w:rPr>
                <w:rFonts w:ascii="宋体" w:hAnsi="宋体" w:cs="宋体"/>
                <w:color w:val="000000"/>
                <w:kern w:val="0"/>
                <w:sz w:val="20"/>
                <w:szCs w:val="20"/>
                <w:lang/>
              </w:rPr>
              <w:t xml:space="preserve">55.80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r>
              <w:rPr>
                <w:rFonts w:ascii="仿宋" w:eastAsia="仿宋" w:hAnsi="仿宋" w:cs="宋体"/>
                <w:kern w:val="0"/>
                <w:szCs w:val="21"/>
              </w:rPr>
              <w:t xml:space="preserve">0.00 </w:t>
            </w: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r>
              <w:rPr>
                <w:rFonts w:ascii="仿宋" w:eastAsia="仿宋" w:hAnsi="仿宋" w:cs="宋体"/>
                <w:kern w:val="0"/>
                <w:szCs w:val="21"/>
              </w:rPr>
              <w:t xml:space="preserve">0.00 </w:t>
            </w:r>
          </w:p>
        </w:tc>
        <w:tc>
          <w:tcPr>
            <w:tcW w:w="1977"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装置造型由各投标人自行深化设计</w:t>
            </w:r>
            <w:r>
              <w:rPr>
                <w:rFonts w:ascii="宋体" w:cs="宋体"/>
                <w:color w:val="000000"/>
                <w:kern w:val="0"/>
                <w:sz w:val="20"/>
                <w:szCs w:val="20"/>
                <w:lang/>
              </w:rPr>
              <w:br/>
            </w:r>
            <w:r>
              <w:rPr>
                <w:rFonts w:ascii="宋体" w:hAnsi="宋体" w:cs="宋体" w:hint="eastAsia"/>
                <w:color w:val="000000"/>
                <w:kern w:val="0"/>
                <w:sz w:val="20"/>
                <w:szCs w:val="20"/>
                <w:lang/>
              </w:rPr>
              <w:t>风格需与整体装饰风格统一</w:t>
            </w:r>
          </w:p>
        </w:tc>
      </w:tr>
      <w:tr w:rsidR="00F93770">
        <w:trPr>
          <w:trHeight w:val="657"/>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kern w:val="0"/>
                <w:szCs w:val="21"/>
              </w:rPr>
              <w:t>10</w:t>
            </w:r>
          </w:p>
        </w:tc>
        <w:tc>
          <w:tcPr>
            <w:tcW w:w="859"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艺术吊灯</w:t>
            </w:r>
          </w:p>
        </w:tc>
        <w:tc>
          <w:tcPr>
            <w:tcW w:w="2305"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简约时尚，既起到照明功能，也要与整体风格统一</w:t>
            </w:r>
          </w:p>
        </w:tc>
        <w:tc>
          <w:tcPr>
            <w:tcW w:w="532" w:type="dxa"/>
            <w:tcBorders>
              <w:top w:val="nil"/>
              <w:left w:val="nil"/>
              <w:bottom w:val="single" w:sz="4" w:space="0" w:color="auto"/>
              <w:right w:val="single" w:sz="4" w:space="0" w:color="auto"/>
            </w:tcBorders>
            <w:noWrap/>
            <w:vAlign w:val="center"/>
          </w:tcPr>
          <w:p w:rsidR="00F93770" w:rsidRDefault="00F93770">
            <w:pPr>
              <w:widowControl/>
              <w:jc w:val="center"/>
              <w:textAlignment w:val="center"/>
              <w:rPr>
                <w:rFonts w:ascii="宋体" w:cs="宋体"/>
                <w:color w:val="000000"/>
                <w:kern w:val="0"/>
                <w:sz w:val="20"/>
                <w:szCs w:val="20"/>
                <w:lang/>
              </w:rPr>
            </w:pPr>
            <w:r>
              <w:rPr>
                <w:rFonts w:ascii="宋体" w:hAnsi="宋体" w:cs="宋体" w:hint="eastAsia"/>
                <w:color w:val="000000"/>
                <w:kern w:val="0"/>
                <w:sz w:val="20"/>
                <w:szCs w:val="20"/>
                <w:lang/>
              </w:rPr>
              <w:t>组</w:t>
            </w:r>
          </w:p>
        </w:tc>
        <w:tc>
          <w:tcPr>
            <w:tcW w:w="736" w:type="dxa"/>
            <w:tcBorders>
              <w:top w:val="nil"/>
              <w:left w:val="nil"/>
              <w:bottom w:val="single" w:sz="4" w:space="0" w:color="auto"/>
              <w:right w:val="nil"/>
            </w:tcBorders>
            <w:noWrap/>
            <w:vAlign w:val="center"/>
          </w:tcPr>
          <w:p w:rsidR="00F93770" w:rsidRDefault="00F93770">
            <w:pPr>
              <w:widowControl/>
              <w:jc w:val="right"/>
              <w:textAlignment w:val="center"/>
              <w:rPr>
                <w:rFonts w:ascii="宋体" w:cs="宋体"/>
                <w:color w:val="000000"/>
                <w:kern w:val="0"/>
                <w:sz w:val="20"/>
                <w:szCs w:val="20"/>
                <w:lang/>
              </w:rPr>
            </w:pPr>
            <w:r>
              <w:rPr>
                <w:rFonts w:ascii="宋体" w:hAnsi="宋体" w:cs="宋体"/>
                <w:color w:val="000000"/>
                <w:kern w:val="0"/>
                <w:sz w:val="20"/>
                <w:szCs w:val="20"/>
                <w:lang/>
              </w:rPr>
              <w:t xml:space="preserve">7.00 </w:t>
            </w:r>
          </w:p>
        </w:tc>
        <w:tc>
          <w:tcPr>
            <w:tcW w:w="954" w:type="dxa"/>
            <w:tcBorders>
              <w:top w:val="nil"/>
              <w:left w:val="single" w:sz="4" w:space="0" w:color="auto"/>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r>
              <w:rPr>
                <w:rFonts w:ascii="仿宋" w:eastAsia="仿宋" w:hAnsi="仿宋" w:cs="宋体"/>
                <w:kern w:val="0"/>
                <w:szCs w:val="21"/>
              </w:rPr>
              <w:t xml:space="preserve">0.00 </w:t>
            </w:r>
          </w:p>
        </w:tc>
        <w:tc>
          <w:tcPr>
            <w:tcW w:w="955" w:type="dxa"/>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r>
              <w:rPr>
                <w:rFonts w:ascii="仿宋" w:eastAsia="仿宋" w:hAnsi="仿宋" w:cs="宋体"/>
                <w:kern w:val="0"/>
                <w:szCs w:val="21"/>
              </w:rPr>
              <w:t xml:space="preserve">0.00 </w:t>
            </w:r>
          </w:p>
        </w:tc>
        <w:tc>
          <w:tcPr>
            <w:tcW w:w="1977" w:type="dxa"/>
            <w:tcBorders>
              <w:top w:val="nil"/>
              <w:left w:val="nil"/>
              <w:bottom w:val="single" w:sz="4" w:space="0" w:color="auto"/>
              <w:right w:val="single" w:sz="4" w:space="0" w:color="auto"/>
            </w:tcBorders>
            <w:vAlign w:val="center"/>
          </w:tcPr>
          <w:p w:rsidR="00F93770" w:rsidRDefault="00F93770">
            <w:pPr>
              <w:widowControl/>
              <w:jc w:val="left"/>
              <w:textAlignment w:val="center"/>
              <w:rPr>
                <w:rFonts w:ascii="仿宋" w:eastAsia="仿宋" w:hAnsi="仿宋" w:cs="宋体"/>
                <w:color w:val="000000"/>
                <w:kern w:val="0"/>
                <w:szCs w:val="21"/>
              </w:rPr>
            </w:pPr>
            <w:r>
              <w:rPr>
                <w:rFonts w:ascii="宋体" w:hAnsi="宋体" w:cs="宋体" w:hint="eastAsia"/>
                <w:color w:val="000000"/>
                <w:kern w:val="0"/>
                <w:sz w:val="20"/>
                <w:szCs w:val="20"/>
                <w:lang/>
              </w:rPr>
              <w:t>装置造型由各投标人自行深化设计</w:t>
            </w:r>
            <w:r>
              <w:rPr>
                <w:rFonts w:ascii="宋体" w:cs="宋体"/>
                <w:color w:val="000000"/>
                <w:kern w:val="0"/>
                <w:sz w:val="20"/>
                <w:szCs w:val="20"/>
                <w:lang/>
              </w:rPr>
              <w:br/>
            </w:r>
            <w:r>
              <w:rPr>
                <w:rFonts w:ascii="宋体" w:hAnsi="宋体" w:cs="宋体" w:hint="eastAsia"/>
                <w:color w:val="000000"/>
                <w:kern w:val="0"/>
                <w:sz w:val="20"/>
                <w:szCs w:val="20"/>
                <w:lang/>
              </w:rPr>
              <w:t>风格需与整体装饰风格统一</w:t>
            </w:r>
          </w:p>
        </w:tc>
      </w:tr>
      <w:tr w:rsidR="00F93770">
        <w:trPr>
          <w:trHeight w:val="582"/>
          <w:jc w:val="center"/>
        </w:trPr>
        <w:tc>
          <w:tcPr>
            <w:tcW w:w="660" w:type="dxa"/>
            <w:tcBorders>
              <w:top w:val="nil"/>
              <w:left w:val="single" w:sz="4" w:space="0" w:color="auto"/>
              <w:bottom w:val="single" w:sz="4" w:space="0" w:color="auto"/>
              <w:right w:val="single" w:sz="4" w:space="0" w:color="auto"/>
            </w:tcBorders>
            <w:noWrap/>
            <w:vAlign w:val="center"/>
          </w:tcPr>
          <w:p w:rsidR="00F93770" w:rsidRDefault="00F93770">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3696" w:type="dxa"/>
            <w:gridSpan w:val="3"/>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kern w:val="0"/>
                <w:szCs w:val="21"/>
              </w:rPr>
            </w:pPr>
            <w:r>
              <w:rPr>
                <w:rFonts w:ascii="仿宋" w:eastAsia="仿宋" w:hAnsi="仿宋" w:cs="宋体" w:hint="eastAsia"/>
                <w:kern w:val="0"/>
                <w:szCs w:val="21"/>
              </w:rPr>
              <w:t xml:space="preserve">　</w:t>
            </w:r>
            <w:r>
              <w:rPr>
                <w:rFonts w:ascii="仿宋" w:eastAsia="仿宋" w:hAnsi="仿宋" w:cs="宋体" w:hint="eastAsia"/>
                <w:b/>
                <w:kern w:val="0"/>
                <w:szCs w:val="21"/>
              </w:rPr>
              <w:t>小计</w:t>
            </w:r>
            <w:r>
              <w:rPr>
                <w:rFonts w:ascii="仿宋" w:eastAsia="仿宋" w:hAnsi="仿宋" w:cs="宋体" w:hint="eastAsia"/>
                <w:kern w:val="0"/>
                <w:szCs w:val="21"/>
              </w:rPr>
              <w:t xml:space="preserve">　</w:t>
            </w:r>
          </w:p>
        </w:tc>
        <w:tc>
          <w:tcPr>
            <w:tcW w:w="2645" w:type="dxa"/>
            <w:gridSpan w:val="3"/>
            <w:tcBorders>
              <w:top w:val="nil"/>
              <w:left w:val="nil"/>
              <w:bottom w:val="single" w:sz="4" w:space="0" w:color="auto"/>
              <w:right w:val="single" w:sz="4" w:space="0" w:color="auto"/>
            </w:tcBorders>
            <w:noWrap/>
            <w:vAlign w:val="center"/>
          </w:tcPr>
          <w:p w:rsidR="00F93770" w:rsidRDefault="00F93770">
            <w:pPr>
              <w:widowControl/>
              <w:jc w:val="right"/>
              <w:rPr>
                <w:rFonts w:ascii="仿宋" w:eastAsia="仿宋" w:hAnsi="仿宋" w:cs="宋体"/>
                <w:kern w:val="0"/>
                <w:szCs w:val="21"/>
              </w:rPr>
            </w:pPr>
            <w:r>
              <w:rPr>
                <w:rFonts w:ascii="仿宋" w:eastAsia="仿宋" w:hAnsi="仿宋" w:cs="宋体"/>
                <w:b/>
                <w:bCs/>
                <w:kern w:val="0"/>
                <w:szCs w:val="21"/>
              </w:rPr>
              <w:t xml:space="preserve">0.00 </w:t>
            </w:r>
          </w:p>
        </w:tc>
        <w:tc>
          <w:tcPr>
            <w:tcW w:w="1977" w:type="dxa"/>
            <w:tcBorders>
              <w:top w:val="nil"/>
              <w:left w:val="nil"/>
              <w:bottom w:val="single" w:sz="4" w:space="0" w:color="auto"/>
              <w:right w:val="single" w:sz="4" w:space="0" w:color="auto"/>
            </w:tcBorders>
            <w:vAlign w:val="center"/>
          </w:tcPr>
          <w:p w:rsidR="00F93770" w:rsidRDefault="00F93770">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r>
      <w:tr w:rsidR="00F93770">
        <w:trPr>
          <w:trHeight w:val="600"/>
          <w:jc w:val="center"/>
        </w:trPr>
        <w:tc>
          <w:tcPr>
            <w:tcW w:w="660" w:type="dxa"/>
            <w:tcBorders>
              <w:top w:val="nil"/>
              <w:left w:val="single" w:sz="4" w:space="0" w:color="auto"/>
              <w:bottom w:val="single" w:sz="4" w:space="0" w:color="auto"/>
              <w:right w:val="nil"/>
            </w:tcBorders>
            <w:noWrap/>
            <w:vAlign w:val="center"/>
          </w:tcPr>
          <w:p w:rsidR="00F93770" w:rsidRDefault="00F93770">
            <w:pPr>
              <w:widowControl/>
              <w:jc w:val="center"/>
              <w:rPr>
                <w:rFonts w:ascii="仿宋" w:eastAsia="仿宋" w:hAnsi="仿宋" w:cs="宋体"/>
                <w:b/>
                <w:bCs/>
                <w:color w:val="000000"/>
                <w:kern w:val="0"/>
                <w:szCs w:val="21"/>
              </w:rPr>
            </w:pPr>
            <w:r>
              <w:rPr>
                <w:rFonts w:ascii="仿宋" w:eastAsia="仿宋" w:hAnsi="仿宋" w:cs="宋体"/>
                <w:b/>
                <w:bCs/>
                <w:color w:val="000000"/>
                <w:kern w:val="0"/>
                <w:szCs w:val="21"/>
              </w:rPr>
              <w:t>A</w:t>
            </w:r>
          </w:p>
        </w:tc>
        <w:tc>
          <w:tcPr>
            <w:tcW w:w="3696" w:type="dxa"/>
            <w:gridSpan w:val="3"/>
            <w:tcBorders>
              <w:top w:val="single" w:sz="4" w:space="0" w:color="auto"/>
              <w:left w:val="single" w:sz="4" w:space="0" w:color="auto"/>
              <w:bottom w:val="single" w:sz="4" w:space="0" w:color="auto"/>
              <w:right w:val="single" w:sz="4" w:space="0" w:color="auto"/>
            </w:tcBorders>
            <w:noWrap/>
            <w:vAlign w:val="center"/>
          </w:tcPr>
          <w:p w:rsidR="00F93770" w:rsidRDefault="00F93770">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费用合计（一</w:t>
            </w:r>
            <w:r>
              <w:rPr>
                <w:rFonts w:ascii="仿宋" w:eastAsia="仿宋" w:hAnsi="仿宋" w:cs="宋体"/>
                <w:b/>
                <w:bCs/>
                <w:color w:val="000000"/>
                <w:kern w:val="0"/>
                <w:szCs w:val="21"/>
              </w:rPr>
              <w:t>+</w:t>
            </w:r>
            <w:r>
              <w:rPr>
                <w:rFonts w:ascii="仿宋" w:eastAsia="仿宋" w:hAnsi="仿宋" w:cs="宋体" w:hint="eastAsia"/>
                <w:b/>
                <w:bCs/>
                <w:color w:val="000000"/>
                <w:kern w:val="0"/>
                <w:szCs w:val="21"/>
              </w:rPr>
              <w:t>二</w:t>
            </w:r>
            <w:r>
              <w:rPr>
                <w:rFonts w:ascii="仿宋" w:eastAsia="仿宋" w:hAnsi="仿宋" w:cs="宋体"/>
                <w:b/>
                <w:bCs/>
                <w:color w:val="000000"/>
                <w:kern w:val="0"/>
                <w:szCs w:val="21"/>
              </w:rPr>
              <w:t>+</w:t>
            </w:r>
            <w:r>
              <w:rPr>
                <w:rFonts w:ascii="仿宋" w:eastAsia="仿宋" w:hAnsi="仿宋" w:cs="宋体" w:hint="eastAsia"/>
                <w:b/>
                <w:bCs/>
                <w:color w:val="000000"/>
                <w:kern w:val="0"/>
                <w:szCs w:val="21"/>
              </w:rPr>
              <w:t>三</w:t>
            </w:r>
            <w:r>
              <w:rPr>
                <w:rFonts w:ascii="仿宋" w:eastAsia="仿宋" w:hAnsi="仿宋" w:cs="宋体"/>
                <w:b/>
                <w:bCs/>
                <w:color w:val="000000"/>
                <w:kern w:val="0"/>
                <w:szCs w:val="21"/>
              </w:rPr>
              <w:t>+</w:t>
            </w:r>
            <w:r>
              <w:rPr>
                <w:rFonts w:ascii="仿宋" w:eastAsia="仿宋" w:hAnsi="仿宋" w:cs="宋体" w:hint="eastAsia"/>
                <w:b/>
                <w:bCs/>
                <w:color w:val="000000"/>
                <w:kern w:val="0"/>
                <w:szCs w:val="21"/>
              </w:rPr>
              <w:t xml:space="preserve">四）　</w:t>
            </w:r>
          </w:p>
        </w:tc>
        <w:tc>
          <w:tcPr>
            <w:tcW w:w="4622" w:type="dxa"/>
            <w:gridSpan w:val="4"/>
            <w:tcBorders>
              <w:top w:val="nil"/>
              <w:left w:val="nil"/>
              <w:bottom w:val="single" w:sz="4" w:space="0" w:color="auto"/>
              <w:right w:val="single" w:sz="4" w:space="0" w:color="auto"/>
            </w:tcBorders>
            <w:noWrap/>
            <w:vAlign w:val="center"/>
          </w:tcPr>
          <w:p w:rsidR="00F93770" w:rsidRDefault="00F93770">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人民币大写：</w:t>
            </w:r>
            <w:r>
              <w:rPr>
                <w:rFonts w:ascii="仿宋" w:eastAsia="仿宋" w:hAnsi="仿宋" w:cs="宋体"/>
                <w:b/>
                <w:bCs/>
                <w:color w:val="000000"/>
                <w:kern w:val="0"/>
                <w:szCs w:val="21"/>
              </w:rPr>
              <w:t xml:space="preserve">                     </w:t>
            </w:r>
            <w:r>
              <w:rPr>
                <w:rFonts w:ascii="仿宋" w:eastAsia="仿宋" w:hAnsi="仿宋" w:cs="宋体" w:hint="eastAsia"/>
                <w:b/>
                <w:bCs/>
                <w:color w:val="000000"/>
                <w:kern w:val="0"/>
                <w:szCs w:val="21"/>
              </w:rPr>
              <w:t>元</w:t>
            </w:r>
          </w:p>
        </w:tc>
      </w:tr>
    </w:tbl>
    <w:p w:rsidR="00F93770" w:rsidRDefault="00F93770">
      <w:pPr>
        <w:tabs>
          <w:tab w:val="left" w:pos="1418"/>
        </w:tabs>
        <w:snapToGrid w:val="0"/>
        <w:spacing w:before="50" w:after="50"/>
        <w:rPr>
          <w:rFonts w:ascii="仿宋" w:eastAsia="仿宋" w:hAnsi="仿宋"/>
          <w:spacing w:val="20"/>
          <w:sz w:val="24"/>
          <w:u w:val="single"/>
        </w:rPr>
      </w:pPr>
    </w:p>
    <w:p w:rsidR="00F93770" w:rsidRDefault="00F93770" w:rsidP="00B1456D">
      <w:pPr>
        <w:ind w:leftChars="193" w:left="31680" w:firstLineChars="1810" w:firstLine="31680"/>
        <w:rPr>
          <w:rFonts w:ascii="仿宋" w:eastAsia="仿宋" w:hAnsi="仿宋"/>
          <w:color w:val="000000"/>
          <w:sz w:val="24"/>
        </w:rPr>
      </w:pPr>
    </w:p>
    <w:p w:rsidR="00F93770" w:rsidRDefault="00F93770" w:rsidP="00B1456D">
      <w:pPr>
        <w:ind w:leftChars="193" w:left="31680" w:firstLineChars="1810" w:firstLine="31680"/>
        <w:rPr>
          <w:rFonts w:ascii="仿宋" w:eastAsia="仿宋" w:hAnsi="仿宋"/>
          <w:color w:val="000000"/>
          <w:sz w:val="24"/>
        </w:rPr>
      </w:pPr>
      <w:r>
        <w:rPr>
          <w:rFonts w:ascii="仿宋" w:eastAsia="仿宋" w:hAnsi="仿宋" w:hint="eastAsia"/>
          <w:color w:val="000000"/>
          <w:sz w:val="24"/>
        </w:rPr>
        <w:t>授权代表签字：</w:t>
      </w:r>
    </w:p>
    <w:p w:rsidR="00F93770" w:rsidRDefault="00F93770">
      <w:pPr>
        <w:jc w:val="center"/>
        <w:rPr>
          <w:rFonts w:ascii="仿宋" w:eastAsia="仿宋" w:hAnsi="仿宋"/>
          <w:color w:val="000000"/>
          <w:sz w:val="24"/>
        </w:rPr>
      </w:pPr>
    </w:p>
    <w:p w:rsidR="00F93770" w:rsidRDefault="00F93770">
      <w:pPr>
        <w:jc w:val="center"/>
        <w:rPr>
          <w:rFonts w:ascii="仿宋" w:eastAsia="仿宋" w:hAnsi="仿宋"/>
          <w:color w:val="000000"/>
          <w:sz w:val="24"/>
        </w:rPr>
      </w:pPr>
      <w:r>
        <w:rPr>
          <w:rFonts w:ascii="仿宋" w:eastAsia="仿宋" w:hAnsi="仿宋" w:hint="eastAsia"/>
          <w:color w:val="000000"/>
          <w:sz w:val="24"/>
        </w:rPr>
        <w:t>投标人（公章）：</w:t>
      </w:r>
    </w:p>
    <w:p w:rsidR="00F93770" w:rsidRDefault="00F93770">
      <w:pPr>
        <w:pStyle w:val="PlainText"/>
        <w:snapToGrid w:val="0"/>
        <w:spacing w:before="156" w:after="156" w:line="240" w:lineRule="auto"/>
        <w:rPr>
          <w:rFonts w:ascii="仿宋" w:eastAsia="仿宋" w:hAnsi="仿宋"/>
          <w:color w:val="000000"/>
        </w:rPr>
      </w:pPr>
    </w:p>
    <w:p w:rsidR="00F93770" w:rsidRDefault="00F93770" w:rsidP="00B1456D">
      <w:pPr>
        <w:ind w:leftChars="193" w:left="31680" w:firstLineChars="1810" w:firstLine="31680"/>
        <w:rPr>
          <w:rFonts w:ascii="仿宋" w:eastAsia="仿宋" w:hAnsi="仿宋"/>
          <w:color w:val="000000"/>
          <w:sz w:val="24"/>
        </w:rPr>
      </w:pPr>
      <w:r>
        <w:rPr>
          <w:rFonts w:ascii="仿宋" w:eastAsia="仿宋" w:hAnsi="仿宋" w:hint="eastAsia"/>
          <w:color w:val="000000"/>
          <w:sz w:val="24"/>
        </w:rPr>
        <w:t>日期：</w:t>
      </w:r>
    </w:p>
    <w:p w:rsidR="00F93770" w:rsidRDefault="00F93770" w:rsidP="00B1456D">
      <w:pPr>
        <w:ind w:leftChars="193" w:left="31680" w:firstLineChars="1810" w:firstLine="31680"/>
        <w:rPr>
          <w:rFonts w:ascii="仿宋" w:eastAsia="仿宋" w:hAnsi="仿宋"/>
          <w:color w:val="000000"/>
          <w:sz w:val="24"/>
        </w:rPr>
      </w:pPr>
    </w:p>
    <w:p w:rsidR="00F93770" w:rsidRDefault="00F93770" w:rsidP="00B1456D">
      <w:pPr>
        <w:ind w:leftChars="193" w:left="31680" w:firstLineChars="1810" w:firstLine="31680"/>
        <w:rPr>
          <w:rFonts w:ascii="仿宋" w:eastAsia="仿宋" w:hAnsi="仿宋"/>
          <w:color w:val="000000"/>
          <w:sz w:val="24"/>
        </w:rPr>
      </w:pPr>
    </w:p>
    <w:p w:rsidR="00F93770" w:rsidRDefault="00F93770" w:rsidP="00B1456D">
      <w:pPr>
        <w:ind w:leftChars="193" w:left="31680" w:firstLineChars="1810" w:firstLine="31680"/>
        <w:rPr>
          <w:rFonts w:ascii="仿宋" w:eastAsia="仿宋" w:hAnsi="仿宋"/>
          <w:color w:val="000000"/>
          <w:sz w:val="24"/>
        </w:rPr>
      </w:pPr>
    </w:p>
    <w:p w:rsidR="00F93770" w:rsidRDefault="00F93770" w:rsidP="00B1456D">
      <w:pPr>
        <w:ind w:leftChars="193" w:left="31680" w:firstLineChars="1810" w:firstLine="31680"/>
        <w:rPr>
          <w:rFonts w:ascii="仿宋" w:eastAsia="仿宋" w:hAnsi="仿宋"/>
          <w:color w:val="000000"/>
          <w:sz w:val="24"/>
        </w:rPr>
      </w:pPr>
    </w:p>
    <w:p w:rsidR="00F93770" w:rsidRDefault="00F93770" w:rsidP="00B1456D">
      <w:pPr>
        <w:ind w:leftChars="193" w:left="31680" w:firstLineChars="1810" w:firstLine="31680"/>
        <w:rPr>
          <w:rFonts w:ascii="仿宋" w:eastAsia="仿宋" w:hAnsi="仿宋"/>
          <w:color w:val="000000"/>
          <w:sz w:val="24"/>
        </w:rPr>
      </w:pPr>
    </w:p>
    <w:p w:rsidR="00F93770" w:rsidRDefault="00F93770" w:rsidP="00B1456D">
      <w:pPr>
        <w:ind w:leftChars="193" w:left="31680" w:firstLineChars="1810" w:firstLine="31680"/>
        <w:rPr>
          <w:rFonts w:ascii="仿宋" w:eastAsia="仿宋" w:hAnsi="仿宋"/>
          <w:color w:val="000000"/>
          <w:sz w:val="24"/>
        </w:rPr>
      </w:pPr>
    </w:p>
    <w:p w:rsidR="00F93770" w:rsidRDefault="00F93770" w:rsidP="00B1456D">
      <w:pPr>
        <w:ind w:leftChars="193" w:left="31680" w:firstLineChars="1810" w:firstLine="31680"/>
        <w:rPr>
          <w:rFonts w:ascii="仿宋" w:eastAsia="仿宋" w:hAnsi="仿宋"/>
          <w:color w:val="000000"/>
          <w:sz w:val="24"/>
        </w:rPr>
      </w:pPr>
    </w:p>
    <w:p w:rsidR="00F93770" w:rsidRDefault="00F93770" w:rsidP="00B1456D">
      <w:pPr>
        <w:ind w:leftChars="193" w:left="31680" w:firstLineChars="1810" w:firstLine="31680"/>
        <w:rPr>
          <w:rFonts w:ascii="仿宋" w:eastAsia="仿宋" w:hAnsi="仿宋"/>
          <w:color w:val="000000"/>
          <w:sz w:val="24"/>
        </w:rPr>
        <w:sectPr w:rsidR="00F93770">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12"/>
        </w:sectPr>
      </w:pPr>
    </w:p>
    <w:p w:rsidR="00F93770" w:rsidRDefault="00F93770">
      <w:pPr>
        <w:jc w:val="left"/>
        <w:rPr>
          <w:rFonts w:ascii="黑体" w:eastAsia="黑体" w:hAnsi="黑体"/>
          <w:color w:val="000000"/>
          <w:sz w:val="24"/>
        </w:rPr>
      </w:pPr>
      <w:r>
        <w:rPr>
          <w:rFonts w:ascii="黑体" w:eastAsia="黑体" w:hAnsi="黑体" w:hint="eastAsia"/>
          <w:color w:val="000000"/>
          <w:sz w:val="24"/>
        </w:rPr>
        <w:t>附件二：原始平面图</w:t>
      </w:r>
    </w:p>
    <w:p w:rsidR="00F93770" w:rsidRDefault="00F93770">
      <w:pPr>
        <w:jc w:val="left"/>
        <w:rPr>
          <w:rFonts w:ascii="仿宋" w:eastAsia="仿宋" w:hAnsi="仿宋"/>
          <w:color w:val="000000"/>
          <w:sz w:val="24"/>
        </w:rPr>
      </w:pPr>
      <w:bookmarkStart w:id="0" w:name="_GoBack"/>
      <w:bookmarkEnd w:id="0"/>
      <w:r w:rsidRPr="005B5E7C">
        <w:rPr>
          <w:rFonts w:ascii="仿宋" w:eastAsia="仿宋" w:hAnsi="仿宋"/>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390pt">
            <v:imagedata r:id="rId12" o:title=""/>
          </v:shape>
        </w:pict>
      </w:r>
    </w:p>
    <w:sectPr w:rsidR="00F93770" w:rsidSect="00565DC8">
      <w:pgSz w:w="16838" w:h="11906" w:orient="landscape"/>
      <w:pgMar w:top="1440" w:right="1803" w:bottom="1440" w:left="180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770" w:rsidRDefault="00F93770" w:rsidP="00565DC8">
      <w:r>
        <w:separator/>
      </w:r>
    </w:p>
  </w:endnote>
  <w:endnote w:type="continuationSeparator" w:id="1">
    <w:p w:rsidR="00F93770" w:rsidRDefault="00F93770" w:rsidP="00565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moder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70" w:rsidRDefault="00F937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70" w:rsidRDefault="00F93770">
    <w:pPr>
      <w:pStyle w:val="Footer"/>
      <w:jc w:val="center"/>
    </w:pPr>
    <w:fldSimple w:instr=" PAGE   \* MERGEFORMAT ">
      <w:r w:rsidRPr="0029476A">
        <w:rPr>
          <w:noProof/>
          <w:lang w:val="zh-CN"/>
        </w:rPr>
        <w:t>5</w:t>
      </w:r>
    </w:fldSimple>
  </w:p>
  <w:p w:rsidR="00F93770" w:rsidRDefault="00F937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70" w:rsidRDefault="00F937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770" w:rsidRDefault="00F93770" w:rsidP="00565DC8">
      <w:r>
        <w:separator/>
      </w:r>
    </w:p>
  </w:footnote>
  <w:footnote w:type="continuationSeparator" w:id="1">
    <w:p w:rsidR="00F93770" w:rsidRDefault="00F93770" w:rsidP="00565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70" w:rsidRDefault="00F937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70" w:rsidRDefault="00F93770" w:rsidP="00B1456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70" w:rsidRDefault="00F937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79C6"/>
    <w:rsid w:val="0000101B"/>
    <w:rsid w:val="0000344B"/>
    <w:rsid w:val="00037BFF"/>
    <w:rsid w:val="00040727"/>
    <w:rsid w:val="00040AB5"/>
    <w:rsid w:val="00062004"/>
    <w:rsid w:val="00080227"/>
    <w:rsid w:val="00081D93"/>
    <w:rsid w:val="00096D9C"/>
    <w:rsid w:val="000A77E4"/>
    <w:rsid w:val="000C1608"/>
    <w:rsid w:val="000F2CC8"/>
    <w:rsid w:val="00104D1A"/>
    <w:rsid w:val="00135363"/>
    <w:rsid w:val="0014339F"/>
    <w:rsid w:val="00147B39"/>
    <w:rsid w:val="00172FD3"/>
    <w:rsid w:val="001929ED"/>
    <w:rsid w:val="00193521"/>
    <w:rsid w:val="001B1358"/>
    <w:rsid w:val="001E1EC2"/>
    <w:rsid w:val="001E501C"/>
    <w:rsid w:val="00212F71"/>
    <w:rsid w:val="00217F50"/>
    <w:rsid w:val="00224EAF"/>
    <w:rsid w:val="002324DE"/>
    <w:rsid w:val="00247196"/>
    <w:rsid w:val="00261301"/>
    <w:rsid w:val="002673A6"/>
    <w:rsid w:val="002757BC"/>
    <w:rsid w:val="00276CE2"/>
    <w:rsid w:val="0029476A"/>
    <w:rsid w:val="002A0EDF"/>
    <w:rsid w:val="002C07FB"/>
    <w:rsid w:val="002D68AB"/>
    <w:rsid w:val="002F51B7"/>
    <w:rsid w:val="00301360"/>
    <w:rsid w:val="00305B39"/>
    <w:rsid w:val="003121A6"/>
    <w:rsid w:val="00333C6F"/>
    <w:rsid w:val="00336305"/>
    <w:rsid w:val="003455A7"/>
    <w:rsid w:val="00346B1F"/>
    <w:rsid w:val="0035464D"/>
    <w:rsid w:val="0036356D"/>
    <w:rsid w:val="003871A6"/>
    <w:rsid w:val="003926C0"/>
    <w:rsid w:val="003D07E1"/>
    <w:rsid w:val="003F7092"/>
    <w:rsid w:val="00405D00"/>
    <w:rsid w:val="0041574A"/>
    <w:rsid w:val="0041651E"/>
    <w:rsid w:val="004242A7"/>
    <w:rsid w:val="004337EE"/>
    <w:rsid w:val="00435F28"/>
    <w:rsid w:val="00463B0D"/>
    <w:rsid w:val="00464417"/>
    <w:rsid w:val="00464E45"/>
    <w:rsid w:val="004743A6"/>
    <w:rsid w:val="004771E6"/>
    <w:rsid w:val="004916EC"/>
    <w:rsid w:val="004A5EA7"/>
    <w:rsid w:val="004B117E"/>
    <w:rsid w:val="004B263C"/>
    <w:rsid w:val="004D4D9E"/>
    <w:rsid w:val="004E4E06"/>
    <w:rsid w:val="004F7517"/>
    <w:rsid w:val="00514CBE"/>
    <w:rsid w:val="005178C9"/>
    <w:rsid w:val="00552964"/>
    <w:rsid w:val="00565DC8"/>
    <w:rsid w:val="0056747D"/>
    <w:rsid w:val="00575467"/>
    <w:rsid w:val="0058369B"/>
    <w:rsid w:val="005A604D"/>
    <w:rsid w:val="005A68DF"/>
    <w:rsid w:val="005B3C0F"/>
    <w:rsid w:val="005B5E7C"/>
    <w:rsid w:val="005F79C6"/>
    <w:rsid w:val="006110C9"/>
    <w:rsid w:val="00636972"/>
    <w:rsid w:val="00647B13"/>
    <w:rsid w:val="00664F2F"/>
    <w:rsid w:val="0067594A"/>
    <w:rsid w:val="006868AF"/>
    <w:rsid w:val="00695F1F"/>
    <w:rsid w:val="006A2FA1"/>
    <w:rsid w:val="006C00D3"/>
    <w:rsid w:val="006D300E"/>
    <w:rsid w:val="006F4161"/>
    <w:rsid w:val="006F563E"/>
    <w:rsid w:val="007119FF"/>
    <w:rsid w:val="00724DE3"/>
    <w:rsid w:val="007333DD"/>
    <w:rsid w:val="0074168C"/>
    <w:rsid w:val="00761558"/>
    <w:rsid w:val="007801DC"/>
    <w:rsid w:val="007A31ED"/>
    <w:rsid w:val="007D744C"/>
    <w:rsid w:val="007E1057"/>
    <w:rsid w:val="007F1635"/>
    <w:rsid w:val="007F44A6"/>
    <w:rsid w:val="008021A0"/>
    <w:rsid w:val="00802FD7"/>
    <w:rsid w:val="00803246"/>
    <w:rsid w:val="008171CB"/>
    <w:rsid w:val="00832D44"/>
    <w:rsid w:val="00842E99"/>
    <w:rsid w:val="00844E43"/>
    <w:rsid w:val="00865555"/>
    <w:rsid w:val="00884B9C"/>
    <w:rsid w:val="00886E6D"/>
    <w:rsid w:val="00891B5F"/>
    <w:rsid w:val="008A3659"/>
    <w:rsid w:val="008D614F"/>
    <w:rsid w:val="009037BD"/>
    <w:rsid w:val="00925A0F"/>
    <w:rsid w:val="009511B6"/>
    <w:rsid w:val="009578FA"/>
    <w:rsid w:val="009653C3"/>
    <w:rsid w:val="00967075"/>
    <w:rsid w:val="00973234"/>
    <w:rsid w:val="00973402"/>
    <w:rsid w:val="00984C7E"/>
    <w:rsid w:val="009859CA"/>
    <w:rsid w:val="009A10B8"/>
    <w:rsid w:val="009A3BA5"/>
    <w:rsid w:val="009D38F7"/>
    <w:rsid w:val="009F25FD"/>
    <w:rsid w:val="00A03183"/>
    <w:rsid w:val="00A04891"/>
    <w:rsid w:val="00A06573"/>
    <w:rsid w:val="00A23B42"/>
    <w:rsid w:val="00A277B4"/>
    <w:rsid w:val="00A505B1"/>
    <w:rsid w:val="00AC6DDF"/>
    <w:rsid w:val="00AF3156"/>
    <w:rsid w:val="00B1176F"/>
    <w:rsid w:val="00B1456D"/>
    <w:rsid w:val="00B2132D"/>
    <w:rsid w:val="00B2222E"/>
    <w:rsid w:val="00B40088"/>
    <w:rsid w:val="00B43ED9"/>
    <w:rsid w:val="00B45A2C"/>
    <w:rsid w:val="00B53643"/>
    <w:rsid w:val="00B53F26"/>
    <w:rsid w:val="00B63316"/>
    <w:rsid w:val="00B76176"/>
    <w:rsid w:val="00B768FA"/>
    <w:rsid w:val="00BA4DF7"/>
    <w:rsid w:val="00BA7478"/>
    <w:rsid w:val="00BC4EF7"/>
    <w:rsid w:val="00BF5CFA"/>
    <w:rsid w:val="00BF66F0"/>
    <w:rsid w:val="00C043C9"/>
    <w:rsid w:val="00C27D1F"/>
    <w:rsid w:val="00C32334"/>
    <w:rsid w:val="00C44089"/>
    <w:rsid w:val="00C44A95"/>
    <w:rsid w:val="00C54BB8"/>
    <w:rsid w:val="00C64D8E"/>
    <w:rsid w:val="00C70108"/>
    <w:rsid w:val="00C820D6"/>
    <w:rsid w:val="00C84FC9"/>
    <w:rsid w:val="00C86509"/>
    <w:rsid w:val="00C90129"/>
    <w:rsid w:val="00CA199A"/>
    <w:rsid w:val="00CA431E"/>
    <w:rsid w:val="00CA5316"/>
    <w:rsid w:val="00CB4269"/>
    <w:rsid w:val="00CE1953"/>
    <w:rsid w:val="00CE5C69"/>
    <w:rsid w:val="00D06C3E"/>
    <w:rsid w:val="00D2616D"/>
    <w:rsid w:val="00D26220"/>
    <w:rsid w:val="00D51898"/>
    <w:rsid w:val="00D560F0"/>
    <w:rsid w:val="00D624D3"/>
    <w:rsid w:val="00D864E1"/>
    <w:rsid w:val="00DA1E9E"/>
    <w:rsid w:val="00DB3D67"/>
    <w:rsid w:val="00DC0E93"/>
    <w:rsid w:val="00DC353D"/>
    <w:rsid w:val="00DC72EF"/>
    <w:rsid w:val="00E0135B"/>
    <w:rsid w:val="00E03991"/>
    <w:rsid w:val="00E36A24"/>
    <w:rsid w:val="00E410E0"/>
    <w:rsid w:val="00E42A4F"/>
    <w:rsid w:val="00E52A29"/>
    <w:rsid w:val="00E54764"/>
    <w:rsid w:val="00E9191C"/>
    <w:rsid w:val="00F1571F"/>
    <w:rsid w:val="00F158B7"/>
    <w:rsid w:val="00F21ACF"/>
    <w:rsid w:val="00F23E21"/>
    <w:rsid w:val="00F46313"/>
    <w:rsid w:val="00F52FE2"/>
    <w:rsid w:val="00F561A7"/>
    <w:rsid w:val="00F62BA7"/>
    <w:rsid w:val="00F732A0"/>
    <w:rsid w:val="00F93770"/>
    <w:rsid w:val="00FA1654"/>
    <w:rsid w:val="00FA7F94"/>
    <w:rsid w:val="00FB70B7"/>
    <w:rsid w:val="00FC04CE"/>
    <w:rsid w:val="00FD1408"/>
    <w:rsid w:val="00FE190A"/>
    <w:rsid w:val="00FF1BCE"/>
    <w:rsid w:val="00FF5869"/>
    <w:rsid w:val="09C77FF4"/>
    <w:rsid w:val="1A7170C0"/>
    <w:rsid w:val="1DCA2632"/>
    <w:rsid w:val="26477F98"/>
    <w:rsid w:val="2C24469C"/>
    <w:rsid w:val="470D29FD"/>
    <w:rsid w:val="491A430A"/>
    <w:rsid w:val="4CCE6F95"/>
    <w:rsid w:val="4D8E5028"/>
    <w:rsid w:val="5C411E8B"/>
    <w:rsid w:val="6678268C"/>
    <w:rsid w:val="677572F1"/>
    <w:rsid w:val="6E995818"/>
    <w:rsid w:val="7D32433A"/>
    <w:rsid w:val="7E49314C"/>
    <w:rsid w:val="7FBA42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65DC8"/>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5DC8"/>
    <w:pPr>
      <w:spacing w:after="120"/>
    </w:pPr>
    <w:rPr>
      <w:rFonts w:ascii="宋体" w:hAnsi="宋体"/>
      <w:kern w:val="0"/>
      <w:sz w:val="28"/>
      <w:szCs w:val="24"/>
    </w:rPr>
  </w:style>
  <w:style w:type="character" w:customStyle="1" w:styleId="BodyTextChar">
    <w:name w:val="Body Text Char"/>
    <w:basedOn w:val="DefaultParagraphFont"/>
    <w:link w:val="BodyText"/>
    <w:uiPriority w:val="99"/>
    <w:semiHidden/>
    <w:locked/>
    <w:rsid w:val="00565DC8"/>
    <w:rPr>
      <w:rFonts w:cs="Times New Roman"/>
    </w:rPr>
  </w:style>
  <w:style w:type="paragraph" w:styleId="PlainText">
    <w:name w:val="Plain Text"/>
    <w:basedOn w:val="Normal"/>
    <w:link w:val="PlainTextChar1"/>
    <w:uiPriority w:val="99"/>
    <w:rsid w:val="00565DC8"/>
    <w:pPr>
      <w:spacing w:beforeLines="50" w:afterLines="50" w:line="400" w:lineRule="atLeast"/>
    </w:pPr>
    <w:rPr>
      <w:rFonts w:ascii="宋体" w:hAnsi="Courier New"/>
      <w:sz w:val="24"/>
      <w:szCs w:val="24"/>
    </w:rPr>
  </w:style>
  <w:style w:type="character" w:customStyle="1" w:styleId="PlainTextChar">
    <w:name w:val="Plain Text Char"/>
    <w:basedOn w:val="DefaultParagraphFont"/>
    <w:link w:val="PlainText"/>
    <w:uiPriority w:val="99"/>
    <w:semiHidden/>
    <w:locked/>
    <w:rsid w:val="00565DC8"/>
    <w:rPr>
      <w:rFonts w:ascii="宋体" w:eastAsia="宋体" w:hAnsi="Courier New" w:cs="Courier New"/>
      <w:sz w:val="21"/>
      <w:szCs w:val="21"/>
    </w:rPr>
  </w:style>
  <w:style w:type="paragraph" w:styleId="Date">
    <w:name w:val="Date"/>
    <w:basedOn w:val="Normal"/>
    <w:next w:val="Normal"/>
    <w:link w:val="DateChar"/>
    <w:uiPriority w:val="99"/>
    <w:semiHidden/>
    <w:rsid w:val="00565DC8"/>
    <w:pPr>
      <w:ind w:leftChars="2500" w:left="100"/>
    </w:pPr>
  </w:style>
  <w:style w:type="character" w:customStyle="1" w:styleId="DateChar">
    <w:name w:val="Date Char"/>
    <w:basedOn w:val="DefaultParagraphFont"/>
    <w:link w:val="Date"/>
    <w:uiPriority w:val="99"/>
    <w:semiHidden/>
    <w:locked/>
    <w:rsid w:val="00565DC8"/>
    <w:rPr>
      <w:rFonts w:cs="Times New Roman"/>
    </w:rPr>
  </w:style>
  <w:style w:type="paragraph" w:styleId="BodyTextIndent2">
    <w:name w:val="Body Text Indent 2"/>
    <w:basedOn w:val="Normal"/>
    <w:link w:val="BodyTextIndent2Char"/>
    <w:uiPriority w:val="99"/>
    <w:rsid w:val="00565DC8"/>
    <w:pPr>
      <w:spacing w:after="120" w:line="480" w:lineRule="auto"/>
      <w:ind w:leftChars="200" w:left="420"/>
    </w:pPr>
    <w:rPr>
      <w:rFonts w:ascii="Times New Roman" w:hAnsi="Times New Roman"/>
      <w:sz w:val="28"/>
      <w:szCs w:val="24"/>
    </w:rPr>
  </w:style>
  <w:style w:type="character" w:customStyle="1" w:styleId="BodyTextIndent2Char">
    <w:name w:val="Body Text Indent 2 Char"/>
    <w:basedOn w:val="DefaultParagraphFont"/>
    <w:link w:val="BodyTextIndent2"/>
    <w:uiPriority w:val="99"/>
    <w:locked/>
    <w:rsid w:val="00565DC8"/>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565DC8"/>
    <w:rPr>
      <w:sz w:val="18"/>
      <w:szCs w:val="18"/>
    </w:rPr>
  </w:style>
  <w:style w:type="character" w:customStyle="1" w:styleId="BalloonTextChar">
    <w:name w:val="Balloon Text Char"/>
    <w:basedOn w:val="DefaultParagraphFont"/>
    <w:link w:val="BalloonText"/>
    <w:uiPriority w:val="99"/>
    <w:semiHidden/>
    <w:locked/>
    <w:rsid w:val="00565DC8"/>
    <w:rPr>
      <w:rFonts w:cs="Times New Roman"/>
      <w:kern w:val="2"/>
      <w:sz w:val="18"/>
      <w:szCs w:val="18"/>
    </w:rPr>
  </w:style>
  <w:style w:type="paragraph" w:styleId="Footer">
    <w:name w:val="footer"/>
    <w:basedOn w:val="Normal"/>
    <w:link w:val="FooterChar"/>
    <w:uiPriority w:val="99"/>
    <w:rsid w:val="00565DC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65DC8"/>
    <w:rPr>
      <w:rFonts w:cs="Times New Roman"/>
      <w:sz w:val="18"/>
      <w:szCs w:val="18"/>
    </w:rPr>
  </w:style>
  <w:style w:type="paragraph" w:styleId="Header">
    <w:name w:val="header"/>
    <w:basedOn w:val="Normal"/>
    <w:link w:val="HeaderChar"/>
    <w:uiPriority w:val="99"/>
    <w:semiHidden/>
    <w:rsid w:val="00565DC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65DC8"/>
    <w:rPr>
      <w:rFonts w:cs="Times New Roman"/>
      <w:sz w:val="18"/>
      <w:szCs w:val="18"/>
    </w:rPr>
  </w:style>
  <w:style w:type="paragraph" w:styleId="ListParagraph">
    <w:name w:val="List Paragraph"/>
    <w:basedOn w:val="Normal"/>
    <w:uiPriority w:val="99"/>
    <w:qFormat/>
    <w:rsid w:val="00565DC8"/>
    <w:pPr>
      <w:ind w:firstLineChars="200" w:firstLine="420"/>
    </w:pPr>
  </w:style>
  <w:style w:type="paragraph" w:customStyle="1" w:styleId="Char1CharCharChar">
    <w:name w:val="Char1 Char Char Char"/>
    <w:basedOn w:val="Normal"/>
    <w:uiPriority w:val="99"/>
    <w:rsid w:val="00565DC8"/>
    <w:pPr>
      <w:widowControl/>
      <w:snapToGrid w:val="0"/>
      <w:spacing w:before="120" w:after="160" w:line="360" w:lineRule="auto"/>
      <w:ind w:right="-360"/>
      <w:jc w:val="left"/>
    </w:pPr>
    <w:rPr>
      <w:rFonts w:ascii="仿宋_GB2312" w:eastAsia="仿宋_GB2312" w:hAnsi="Arial"/>
      <w:kern w:val="0"/>
      <w:sz w:val="24"/>
      <w:szCs w:val="24"/>
      <w:lang w:eastAsia="en-US"/>
    </w:rPr>
  </w:style>
  <w:style w:type="character" w:customStyle="1" w:styleId="PlainTextChar1">
    <w:name w:val="Plain Text Char1"/>
    <w:basedOn w:val="DefaultParagraphFont"/>
    <w:link w:val="PlainText"/>
    <w:uiPriority w:val="99"/>
    <w:locked/>
    <w:rsid w:val="00565DC8"/>
    <w:rPr>
      <w:rFonts w:ascii="宋体" w:hAnsi="Courier New" w:cs="Times New Roman"/>
      <w:sz w:val="24"/>
      <w:szCs w:val="24"/>
    </w:rPr>
  </w:style>
  <w:style w:type="paragraph" w:customStyle="1" w:styleId="a">
    <w:name w:val="标准文本"/>
    <w:basedOn w:val="Normal"/>
    <w:uiPriority w:val="99"/>
    <w:rsid w:val="00565DC8"/>
    <w:pPr>
      <w:widowControl/>
      <w:spacing w:line="360" w:lineRule="auto"/>
      <w:ind w:firstLineChars="200" w:firstLine="200"/>
      <w:jc w:val="left"/>
    </w:pPr>
    <w:rPr>
      <w:rFonts w:ascii="Times New Roman" w:hAnsi="Times New Roman"/>
      <w:kern w:val="0"/>
      <w:szCs w:val="20"/>
      <w:lang w:val="zh-CN"/>
    </w:rPr>
  </w:style>
  <w:style w:type="character" w:customStyle="1" w:styleId="Char">
    <w:name w:val="正文文本 Char"/>
    <w:uiPriority w:val="99"/>
    <w:rsid w:val="00565DC8"/>
    <w:rPr>
      <w:rFonts w:ascii="宋体" w:eastAsia="宋体"/>
      <w:sz w:val="24"/>
    </w:rPr>
  </w:style>
  <w:style w:type="paragraph" w:customStyle="1" w:styleId="TableParagraph">
    <w:name w:val="Table Paragraph"/>
    <w:basedOn w:val="Normal"/>
    <w:uiPriority w:val="99"/>
    <w:rsid w:val="00565DC8"/>
    <w:pPr>
      <w:autoSpaceDE w:val="0"/>
      <w:autoSpaceDN w:val="0"/>
      <w:jc w:val="left"/>
    </w:pPr>
    <w:rPr>
      <w:rFonts w:ascii="宋体" w:hAnsi="宋体" w:cs="宋体"/>
      <w:kern w:val="0"/>
      <w:sz w:val="22"/>
      <w:lang w:val="zh-CN"/>
    </w:rPr>
  </w:style>
  <w:style w:type="character" w:customStyle="1" w:styleId="font31">
    <w:name w:val="font31"/>
    <w:basedOn w:val="DefaultParagraphFont"/>
    <w:uiPriority w:val="99"/>
    <w:rsid w:val="00565DC8"/>
    <w:rPr>
      <w:rFonts w:ascii="宋体" w:eastAsia="宋体" w:hAnsi="宋体" w:cs="宋体"/>
      <w:color w:val="000000"/>
      <w:sz w:val="20"/>
      <w:szCs w:val="20"/>
      <w:u w:val="none"/>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7</Pages>
  <Words>783</Words>
  <Characters>4465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49</cp:revision>
  <dcterms:created xsi:type="dcterms:W3CDTF">2019-11-19T02:40:00Z</dcterms:created>
  <dcterms:modified xsi:type="dcterms:W3CDTF">2021-06-26T10:51:00Z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50D3541F55294293AF169A0F6C5AC877</vt:lpwstr>
  </property>
</Properties>
</file>