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6"/>
        <w:gridCol w:w="2833"/>
        <w:gridCol w:w="7516"/>
        <w:gridCol w:w="851"/>
        <w:gridCol w:w="871"/>
        <w:gridCol w:w="831"/>
        <w:gridCol w:w="848"/>
      </w:tblGrid>
      <w:tr w:rsidR="00681114" w:rsidRPr="00A744AF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F2345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湖州师院梦想剧场舞台灯光及音响系统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设备更换项目清单</w:t>
            </w: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技术参数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金额</w:t>
            </w:r>
          </w:p>
        </w:tc>
      </w:tr>
      <w:tr w:rsidR="00681114" w:rsidRPr="00A744AF">
        <w:trPr>
          <w:trHeight w:val="660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手持无线话筒</w:t>
            </w:r>
            <w:r w:rsidRPr="00436F4B">
              <w:rPr>
                <w:rFonts w:ascii="宋体" w:eastAsia="宋体" w:hAnsi="宋体" w:cs="宋体"/>
                <w:sz w:val="21"/>
                <w:szCs w:val="21"/>
              </w:rPr>
              <w:t xml:space="preserve"> QT-W71/71S</w:t>
            </w:r>
          </w:p>
        </w:tc>
        <w:tc>
          <w:tcPr>
            <w:tcW w:w="2605" w:type="pct"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载波频段（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UHF620~934MHz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），振荡模式（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PLL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相位锁定固定频率），综合频率响应（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50Hz~18KHz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），有效工作距离（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米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80</w:t>
              </w:r>
              <w:r w:rsidRPr="00F2345A">
                <w:rPr>
                  <w:rFonts w:ascii="宋体" w:eastAsia="宋体" w:hAnsi="宋体" w:cs="宋体" w:hint="eastAsia"/>
                  <w:color w:val="000000"/>
                  <w:sz w:val="21"/>
                  <w:szCs w:val="21"/>
                </w:rPr>
                <w:t>米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（无干扰）。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6226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调音台</w:t>
            </w:r>
            <w:r w:rsidRPr="00A744AF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MG24/14FX</w:t>
            </w:r>
          </w:p>
        </w:tc>
        <w:tc>
          <w:tcPr>
            <w:tcW w:w="2605" w:type="pct"/>
            <w:vAlign w:val="bottom"/>
          </w:tcPr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技术规格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·频率特性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:20 Hz-20 kHz +1 dB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-3 dB @+4 dBu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600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Ω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最小电平时带增益控制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)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·总谐波失真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:0.1%(THD+N)@+14 dBu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20 Hz-20 kHz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600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Ω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最大电平时带增益控制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)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·嗡嗡声和噪音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:(20 Hz-20 kHz)1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·输入增益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=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最大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·输入衰减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= OFF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·输入灵敏度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=-60 dBu-128 dBu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·等效输入噪音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通道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～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24(MG32/14FX) 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通道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～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16 (MG24/14FX))-99 dBu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·残留输出噪音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(ST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MONO OUT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AUX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EFFECT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GROUP OUT)-83 dBu(87 dB S/N) ?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宓缙绞钡腟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T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MONO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GROUP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·主衰减器；所有通道发送开关设定为关。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-78 dBu(82 dB S/N)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名义电平时的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AUX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·主控制；最小电平时的所有通道混音控制。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-64 dBu(68 dB S/N)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名义电平时的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ST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GROUP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主衰减器和一个通道衰减器。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通道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～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24(MG32/14FX) 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通道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～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16 (MG24/14FX))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立体声输入增益控制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44 dB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可变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·单声高通过滤器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80 Hz 12 dB/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八度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·通道输入衰减器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0 dB/26 dB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·串音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(1 kHz):-70 dB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，在各输入通道之间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;-70 dB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，在输入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输出通道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(CH INPUT)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之间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·单声输入通道均衡化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·最大变化幅度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:3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±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15 dB HIGH(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)10 kHz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渐变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MID(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)0.25-5 kHz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峰化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LOW(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低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)100 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渐变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·立体声输入通道均衡化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·最大变化幅度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:3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±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15 dB HIGH(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)10 kHz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渐变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HI-MID(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-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)3 kHz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峰化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LO-MID(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低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-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)800 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峰化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LOW(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低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)100 Hz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渐变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·内部数码效果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: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效果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1: 16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个程序、参数控制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;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效果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2: 16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个程序、参数控制</w:t>
            </w:r>
            <w:r w:rsidRPr="00F2345A">
              <w:rPr>
                <w:rFonts w:ascii="宋体" w:eastAsia="宋体" w:hAnsi="宋体"/>
                <w:color w:val="000000"/>
                <w:sz w:val="21"/>
                <w:szCs w:val="21"/>
              </w:rPr>
              <w:br/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TAP DELAY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控制、脚踏开关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(TAP)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·单声低通过滤器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80 - 120 Hz 12 dB/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八度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立体声输入峰值指示灯每个通道一个红色指示灯。当后置均衡信号电平达到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+17 dBu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时亮灯。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·单声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/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立体声输入信号指示灯每个通道一个绿色指示灯。当后置均衡信号电平达到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-10 dBu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时亮灯。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·电平计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四个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LED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指示计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[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立体声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(L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R)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PFL/AFL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GROUP(1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－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4)]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峰值点：红色指示灯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+5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+3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+1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和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0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: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黄色指示灯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-1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-3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-5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-7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-10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-15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、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-20: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绿色指示灯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·虚拟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DC +48 V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电源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·电源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: 230 V AC, 50 Hz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·功率消耗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MG32/14FX:120 W, MG24/14FX:100 W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·最大尺寸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 W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H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D) MG32/14FX:1027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140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1"/>
                <w:attr w:name="UnitName" w:val="m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551 mm</w:t>
              </w:r>
            </w:smartTag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, MG24/14FX:819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140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1"/>
                <w:attr w:name="UnitName" w:val="m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551 mm</w:t>
              </w:r>
            </w:smartTag>
          </w:p>
          <w:p w:rsidR="00681114" w:rsidRPr="00F2345A" w:rsidRDefault="00681114" w:rsidP="00080B3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·重量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MG32/14FX: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2"/>
                <w:attr w:name="UnitName" w:val="kg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22 kg</w:t>
              </w:r>
            </w:smartTag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, MG24/14FX: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8.5"/>
                <w:attr w:name="UnitName" w:val="kg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18.5 kg</w:t>
              </w:r>
            </w:smartTag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舞台话筒架</w:t>
            </w:r>
            <w:r w:rsidRPr="00436F4B">
              <w:rPr>
                <w:rFonts w:ascii="宋体" w:eastAsia="宋体" w:hAnsi="宋体" w:cs="宋体"/>
                <w:color w:val="000000"/>
                <w:sz w:val="21"/>
                <w:szCs w:val="21"/>
              </w:rPr>
              <w:t>MS-70B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c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80CM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160"/>
                  <w:attr w:name="UnitName" w:val="cm"/>
                </w:smartTagPr>
              </w:smartTag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-160cm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可调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,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伸宽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5"/>
                <w:attr w:name="UnitName" w:val="c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65cm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，主外杆直径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m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22mm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，主内杆直径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16mm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，三角架直径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c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60cm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744AF">
              <w:rPr>
                <w:rFonts w:ascii="宋体" w:eastAsia="宋体" w:hAnsi="宋体" w:cs="宋体"/>
                <w:vanish/>
                <w:color w:val="0000FF"/>
                <w:sz w:val="21"/>
                <w:szCs w:val="21"/>
              </w:rPr>
              <w:t>HT-D38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鹅颈话筒</w:t>
            </w:r>
            <w:r w:rsidRPr="00A744AF">
              <w:rPr>
                <w:rFonts w:ascii="宋体" w:eastAsia="宋体" w:hAnsi="宋体" w:cs="宋体"/>
                <w:vanish/>
                <w:color w:val="0000FF"/>
                <w:sz w:val="21"/>
                <w:szCs w:val="21"/>
              </w:rPr>
              <w:t>HT-D38</w:t>
            </w:r>
            <w:r w:rsidRPr="00A744AF">
              <w:rPr>
                <w:rFonts w:ascii="宋体" w:eastAsia="宋体" w:hAnsi="宋体" w:cs="宋体"/>
                <w:color w:val="0000FF"/>
                <w:sz w:val="21"/>
                <w:szCs w:val="21"/>
              </w:rPr>
              <w:t>HT-D38</w:t>
            </w:r>
            <w:r w:rsidRPr="00A744AF">
              <w:rPr>
                <w:rFonts w:ascii="宋体" w:eastAsia="宋体" w:hAnsi="宋体" w:cs="宋体"/>
                <w:vanish/>
                <w:color w:val="0000FF"/>
                <w:sz w:val="21"/>
                <w:szCs w:val="21"/>
              </w:rPr>
              <w:t>HT-D38</w:t>
            </w:r>
          </w:p>
        </w:tc>
        <w:tc>
          <w:tcPr>
            <w:tcW w:w="2605" w:type="pct"/>
            <w:vAlign w:val="bottom"/>
          </w:tcPr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●换能方式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: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电容式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●频率响应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(Hz): 40Hz-16KHz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●指向性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: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超心型指向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●输出阻抗（欧姆）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:75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Ω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●灵敏度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: -40dB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±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2dB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●供电电压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(V): DC3V/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幻象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48V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自动转换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●有效适音距离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: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c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45cm</w:t>
              </w:r>
            </w:smartTag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咪管长度：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5"/>
                <w:attr w:name="UnitName" w:val="mm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445mm</w:t>
              </w:r>
            </w:smartTag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咪线长度、配置：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米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8</w:t>
              </w:r>
              <w:r w:rsidRPr="00F2345A">
                <w:rPr>
                  <w:rFonts w:ascii="宋体" w:eastAsia="宋体" w:hAnsi="宋体" w:cs="宋体" w:hint="eastAsia"/>
                  <w:color w:val="000000"/>
                  <w:sz w:val="21"/>
                  <w:szCs w:val="21"/>
                </w:rPr>
                <w:t>米</w:t>
              </w:r>
            </w:smartTag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单芯、卡龙母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+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卡龙公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单支话筒重量：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3"/>
                <w:attr w:name="UnitName" w:val="kg"/>
              </w:smartTagPr>
              <w:r w:rsidRPr="00F2345A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0.73KG</w:t>
              </w:r>
            </w:smartTag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电池连续使用时间：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24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小时（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号电池）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底座规格（宽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*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深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*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高）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mm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115*140*30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输出、指示：不平衡、座灯、管灯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开关：电子轻触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  <w:p w:rsidR="00681114" w:rsidRPr="00436F4B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出厂配置：话筒、咪线、防风绵、说明书、合格证、保修卡、转换插</w:t>
            </w:r>
          </w:p>
          <w:p w:rsidR="00681114" w:rsidRPr="00F2345A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●抗手机、电磁、高频干扰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pStyle w:val="NormalWeb"/>
              <w:spacing w:before="0" w:beforeAutospacing="0" w:after="0" w:afterAutospacing="0"/>
              <w:ind w:firstLine="100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F2345A">
              <w:rPr>
                <w:rFonts w:hint="eastAsia"/>
                <w:color w:val="000000"/>
                <w:sz w:val="21"/>
                <w:szCs w:val="21"/>
              </w:rPr>
              <w:t>换色控制器</w:t>
            </w:r>
            <w:r>
              <w:rPr>
                <w:rFonts w:ascii="Verdana" w:hAnsi="Verdana" w:cs="Verdana"/>
                <w:color w:val="08348C"/>
                <w:sz w:val="20"/>
                <w:szCs w:val="20"/>
              </w:rPr>
              <w:t xml:space="preserve"> NDS512-8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信号标准：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DMX512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，编址范围：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个独立通道，可控色数：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8-11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色，输出模式：直接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预备，信号输出：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RS485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标准。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柔光灯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BL-4*55W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6E0E4A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输入电压：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220V-50HZ.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功率：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4*55W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，色温：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5500K/3200K(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1148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>330</w:t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换色器</w:t>
            </w:r>
          </w:p>
        </w:tc>
        <w:tc>
          <w:tcPr>
            <w:tcW w:w="2605" w:type="pct"/>
            <w:noWrap/>
            <w:vAlign w:val="bottom"/>
          </w:tcPr>
          <w:p w:rsidR="00681114" w:rsidRPr="00DC38E4" w:rsidRDefault="00681114" w:rsidP="00DC38E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颜色数量：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色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  <w:p w:rsidR="00681114" w:rsidRDefault="00681114" w:rsidP="00DC38E4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连接线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: </w:t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带屏蔽线的五芯电缆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,</w:t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每台配一根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米线</w:t>
            </w:r>
            <w:r w:rsidRPr="00DC38E4">
              <w:rPr>
                <w:rFonts w:ascii="宋体" w:eastAsia="宋体" w:hAnsi="宋体"/>
                <w:color w:val="000000"/>
                <w:sz w:val="21"/>
                <w:szCs w:val="21"/>
              </w:rPr>
              <w:br/>
            </w: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功率：</w:t>
            </w:r>
            <w:r w:rsidRPr="00DC38E4">
              <w:rPr>
                <w:rFonts w:ascii="宋体" w:eastAsia="宋体" w:hAnsi="宋体" w:cs="宋体"/>
                <w:color w:val="000000"/>
                <w:sz w:val="21"/>
                <w:szCs w:val="21"/>
              </w:rPr>
              <w:t>15W</w:t>
            </w:r>
          </w:p>
          <w:p w:rsidR="00681114" w:rsidRPr="00F2345A" w:rsidRDefault="00681114" w:rsidP="00DC38E4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C38E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kg"/>
              </w:smartTagPr>
              <w:r w:rsidRPr="00DC38E4"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2.5KG</w:t>
              </w:r>
            </w:smartTag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330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回光灯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SC-ST001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3402DE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电压：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220V/50HZ,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光源：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2KW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石英卤钨灯泡，功率：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2000W,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kg"/>
              </w:smartTagPr>
              <w:r>
                <w:rPr>
                  <w:rFonts w:ascii="宋体" w:eastAsia="宋体" w:hAnsi="宋体" w:cs="宋体"/>
                  <w:color w:val="000000"/>
                  <w:sz w:val="21"/>
                  <w:szCs w:val="21"/>
                </w:rPr>
                <w:t>8KG</w:t>
              </w:r>
            </w:smartTag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D6189F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聚光灯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SPOTLIGHT-1000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3402DE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功率：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1000W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，色温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3200K,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电压：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110-240V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53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聚光灯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SPOTLIGHT-2000</w:t>
            </w:r>
          </w:p>
        </w:tc>
        <w:tc>
          <w:tcPr>
            <w:tcW w:w="2605" w:type="pct"/>
            <w:noWrap/>
          </w:tcPr>
          <w:p w:rsidR="00681114" w:rsidRPr="00703606" w:rsidRDefault="00681114" w:rsidP="002B6E67">
            <w:pPr>
              <w:rPr>
                <w:rFonts w:ascii="宋体" w:eastAsia="宋体"/>
                <w:color w:val="000000"/>
              </w:rPr>
            </w:pPr>
            <w:r w:rsidRPr="0070360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功率：</w:t>
            </w: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1000W</w:t>
            </w:r>
            <w:r w:rsidRPr="0070360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，色温</w:t>
            </w:r>
            <w:r w:rsidRPr="00703606">
              <w:rPr>
                <w:rFonts w:ascii="宋体" w:eastAsia="宋体" w:hAnsi="宋体" w:cs="宋体"/>
                <w:color w:val="000000"/>
                <w:sz w:val="21"/>
                <w:szCs w:val="21"/>
              </w:rPr>
              <w:t>3200K,</w:t>
            </w:r>
            <w:r w:rsidRPr="0070360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电压：</w:t>
            </w:r>
            <w:r w:rsidRPr="00703606">
              <w:rPr>
                <w:rFonts w:ascii="宋体" w:eastAsia="宋体" w:hAnsi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71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消防应急指示灯</w:t>
            </w:r>
          </w:p>
        </w:tc>
        <w:tc>
          <w:tcPr>
            <w:tcW w:w="2605" w:type="pct"/>
            <w:noWrap/>
          </w:tcPr>
          <w:p w:rsidR="00681114" w:rsidRPr="00703606" w:rsidRDefault="00681114" w:rsidP="002B6E67">
            <w:pPr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LED</w:t>
            </w:r>
            <w:r>
              <w:rPr>
                <w:rFonts w:ascii="宋体" w:hAnsi="宋体" w:cs="微软雅黑" w:hint="eastAsia"/>
                <w:color w:val="000000"/>
              </w:rPr>
              <w:t>冷光源，功率</w:t>
            </w:r>
            <w:r>
              <w:rPr>
                <w:rFonts w:ascii="宋体" w:hAnsi="宋体" w:cs="宋体"/>
                <w:color w:val="000000"/>
              </w:rPr>
              <w:t>3W</w:t>
            </w:r>
            <w:r>
              <w:rPr>
                <w:rFonts w:ascii="宋体" w:hAnsi="宋体" w:cs="微软雅黑" w:hint="eastAsia"/>
                <w:color w:val="000000"/>
              </w:rPr>
              <w:t>，采用镍铬</w:t>
            </w:r>
            <w:r>
              <w:rPr>
                <w:rFonts w:ascii="宋体" w:hAnsi="宋体" w:cs="宋体"/>
                <w:color w:val="000000"/>
              </w:rPr>
              <w:t>A004</w:t>
            </w:r>
            <w:r>
              <w:rPr>
                <w:rFonts w:ascii="宋体" w:hAnsi="宋体" w:cs="微软雅黑" w:hint="eastAsia"/>
                <w:color w:val="000000"/>
              </w:rPr>
              <w:t>型充电电池，应急光通量：大于</w:t>
            </w:r>
            <w:r>
              <w:rPr>
                <w:rFonts w:ascii="宋体" w:hAnsi="宋体" w:cs="宋体"/>
                <w:color w:val="000000"/>
              </w:rPr>
              <w:t>50Lm</w:t>
            </w:r>
            <w:r>
              <w:rPr>
                <w:rFonts w:ascii="宋体" w:hAnsi="宋体" w:cs="微软雅黑" w:hint="eastAsia"/>
                <w:color w:val="000000"/>
              </w:rPr>
              <w:t>，充电时间小于</w:t>
            </w:r>
            <w:r>
              <w:rPr>
                <w:rFonts w:ascii="宋体" w:hAnsi="宋体" w:cs="宋体"/>
                <w:color w:val="000000"/>
              </w:rPr>
              <w:t>24</w:t>
            </w:r>
            <w:r>
              <w:rPr>
                <w:rFonts w:ascii="宋体" w:hAnsi="宋体" w:cs="微软雅黑" w:hint="eastAsia"/>
                <w:color w:val="000000"/>
              </w:rPr>
              <w:t>小时。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消防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应急灯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2PCS LED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面光源，功率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3W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</w:t>
            </w: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宋体" w:hAnsi="宋体" w:cs="微软雅黑" w:hint="eastAsia"/>
                <w:color w:val="000000"/>
              </w:rPr>
              <w:t>采用镍铬</w:t>
            </w:r>
            <w:r>
              <w:rPr>
                <w:rFonts w:ascii="宋体" w:hAnsi="宋体" w:cs="宋体"/>
                <w:color w:val="000000"/>
              </w:rPr>
              <w:t>A004</w:t>
            </w:r>
            <w:r>
              <w:rPr>
                <w:rFonts w:ascii="宋体" w:hAnsi="宋体" w:cs="微软雅黑" w:hint="eastAsia"/>
                <w:color w:val="000000"/>
              </w:rPr>
              <w:t>型充电电池，应急光通量：大于</w:t>
            </w:r>
            <w:r>
              <w:rPr>
                <w:rFonts w:ascii="宋体" w:hAnsi="宋体" w:cs="宋体"/>
                <w:color w:val="000000"/>
              </w:rPr>
              <w:t>50Lm</w:t>
            </w:r>
            <w:r>
              <w:rPr>
                <w:rFonts w:ascii="宋体" w:hAnsi="宋体" w:cs="微软雅黑" w:hint="eastAsia"/>
                <w:color w:val="000000"/>
              </w:rPr>
              <w:t>，充电时间小于</w:t>
            </w:r>
            <w:r>
              <w:rPr>
                <w:rFonts w:ascii="宋体" w:hAnsi="宋体" w:cs="宋体"/>
                <w:color w:val="000000"/>
              </w:rPr>
              <w:t>24</w:t>
            </w:r>
            <w:r>
              <w:rPr>
                <w:rFonts w:ascii="宋体" w:hAnsi="宋体" w:cs="微软雅黑" w:hint="eastAsia"/>
                <w:color w:val="000000"/>
              </w:rPr>
              <w:t>小时。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幕布电机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维修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8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维修人工费税金等</w:t>
            </w:r>
          </w:p>
        </w:tc>
        <w:tc>
          <w:tcPr>
            <w:tcW w:w="260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5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302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681114" w:rsidRPr="00A744AF">
        <w:trPr>
          <w:trHeight w:val="375"/>
        </w:trPr>
        <w:tc>
          <w:tcPr>
            <w:tcW w:w="234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605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2345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noWrap/>
            <w:vAlign w:val="bottom"/>
          </w:tcPr>
          <w:p w:rsidR="00681114" w:rsidRPr="00F2345A" w:rsidRDefault="00681114" w:rsidP="00080B3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681114" w:rsidRDefault="00681114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sectPr w:rsidR="00681114" w:rsidSect="00F2345A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14" w:rsidRDefault="00681114">
      <w:r>
        <w:separator/>
      </w:r>
    </w:p>
  </w:endnote>
  <w:endnote w:type="continuationSeparator" w:id="0">
    <w:p w:rsidR="00681114" w:rsidRDefault="0068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4" w:rsidRDefault="00681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14" w:rsidRDefault="00681114">
      <w:r>
        <w:separator/>
      </w:r>
    </w:p>
  </w:footnote>
  <w:footnote w:type="continuationSeparator" w:id="0">
    <w:p w:rsidR="00681114" w:rsidRDefault="0068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4" w:rsidRDefault="00681114" w:rsidP="008D78F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F84"/>
    <w:rsid w:val="00080B31"/>
    <w:rsid w:val="00092101"/>
    <w:rsid w:val="000B3917"/>
    <w:rsid w:val="0010122E"/>
    <w:rsid w:val="00154289"/>
    <w:rsid w:val="00262217"/>
    <w:rsid w:val="002B6E67"/>
    <w:rsid w:val="00323B43"/>
    <w:rsid w:val="003402DE"/>
    <w:rsid w:val="00373C9B"/>
    <w:rsid w:val="003D37D8"/>
    <w:rsid w:val="00426133"/>
    <w:rsid w:val="00434764"/>
    <w:rsid w:val="004358AB"/>
    <w:rsid w:val="00436F4B"/>
    <w:rsid w:val="004409F9"/>
    <w:rsid w:val="004E1C2E"/>
    <w:rsid w:val="00681114"/>
    <w:rsid w:val="00681CD8"/>
    <w:rsid w:val="006E0E4A"/>
    <w:rsid w:val="00703606"/>
    <w:rsid w:val="00724A97"/>
    <w:rsid w:val="00842BE2"/>
    <w:rsid w:val="008B7726"/>
    <w:rsid w:val="008C0ACC"/>
    <w:rsid w:val="008D78F3"/>
    <w:rsid w:val="00924926"/>
    <w:rsid w:val="009F2245"/>
    <w:rsid w:val="00A744AF"/>
    <w:rsid w:val="00C368B6"/>
    <w:rsid w:val="00C406F6"/>
    <w:rsid w:val="00D31D50"/>
    <w:rsid w:val="00D40E59"/>
    <w:rsid w:val="00D460DD"/>
    <w:rsid w:val="00D6189F"/>
    <w:rsid w:val="00DC38E4"/>
    <w:rsid w:val="00E15C3F"/>
    <w:rsid w:val="00F0122B"/>
    <w:rsid w:val="00F2345A"/>
    <w:rsid w:val="00FC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0B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6E0E4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D78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78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7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73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73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370</Words>
  <Characters>2114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22</cp:revision>
  <dcterms:created xsi:type="dcterms:W3CDTF">2008-09-11T17:20:00Z</dcterms:created>
  <dcterms:modified xsi:type="dcterms:W3CDTF">2013-12-06T08:45:00Z</dcterms:modified>
</cp:coreProperties>
</file>