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FE" w:rsidRDefault="00C4115E">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湖州师范学院后勤服务中心和润餐厅不锈钢门采购项目采购文件</w:t>
      </w:r>
    </w:p>
    <w:p w:rsidR="00F77AFE" w:rsidRDefault="00C4115E">
      <w:pPr>
        <w:rPr>
          <w:rFonts w:ascii="仿宋" w:eastAsia="仿宋" w:hAnsi="仿宋" w:cs="仿宋_GB2312"/>
          <w:b/>
          <w:sz w:val="24"/>
        </w:rPr>
      </w:pPr>
      <w:r>
        <w:rPr>
          <w:rFonts w:ascii="仿宋" w:eastAsia="仿宋" w:hAnsi="仿宋" w:cs="仿宋_GB2312" w:hint="eastAsia"/>
          <w:b/>
          <w:sz w:val="24"/>
        </w:rPr>
        <w:t>一、采购项目名称、采购清单及要求：</w:t>
      </w:r>
    </w:p>
    <w:p w:rsidR="00F77AFE" w:rsidRDefault="00C4115E">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湖州师范学院后勤服务中心和润餐厅不锈钢门采购项目</w:t>
      </w:r>
    </w:p>
    <w:p w:rsidR="00F77AFE" w:rsidRDefault="00C4115E">
      <w:pPr>
        <w:rPr>
          <w:rFonts w:ascii="仿宋" w:eastAsia="仿宋" w:hAnsi="仿宋" w:cs="仿宋_GB2312"/>
          <w:sz w:val="24"/>
          <w:shd w:val="clear" w:color="FFFFFF" w:fill="D9D9D9"/>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XZ2020-088</w:t>
      </w:r>
    </w:p>
    <w:p w:rsidR="00F77AFE" w:rsidRDefault="00C4115E">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F77AFE" w:rsidRDefault="00C4115E">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F77AFE" w:rsidRDefault="00C4115E">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人民币柒万零玖佰玖拾玖元整</w:t>
      </w:r>
      <w:r>
        <w:rPr>
          <w:rFonts w:ascii="仿宋" w:eastAsia="仿宋" w:hAnsi="仿宋" w:hint="eastAsia"/>
          <w:kern w:val="0"/>
          <w:sz w:val="24"/>
          <w:szCs w:val="20"/>
        </w:rPr>
        <w:t>（￥70999元）</w:t>
      </w:r>
      <w:r>
        <w:rPr>
          <w:rFonts w:ascii="仿宋" w:eastAsia="仿宋" w:hAnsi="仿宋" w:hint="eastAsia"/>
          <w:sz w:val="24"/>
        </w:rPr>
        <w:t>：包</w:t>
      </w:r>
      <w:r>
        <w:rPr>
          <w:rFonts w:ascii="仿宋" w:eastAsia="仿宋" w:hAnsi="仿宋" w:cs="仿宋_GB2312" w:hint="eastAsia"/>
          <w:sz w:val="24"/>
        </w:rPr>
        <w:t>含货物费、运输费、</w:t>
      </w:r>
      <w:r w:rsidR="00870039">
        <w:rPr>
          <w:rFonts w:ascii="仿宋" w:eastAsia="仿宋" w:hAnsi="仿宋" w:cs="仿宋_GB2312" w:hint="eastAsia"/>
          <w:sz w:val="24"/>
        </w:rPr>
        <w:t>安装费、</w:t>
      </w:r>
      <w:r>
        <w:rPr>
          <w:rFonts w:ascii="仿宋" w:eastAsia="仿宋" w:hAnsi="仿宋" w:cs="仿宋_GB2312" w:hint="eastAsia"/>
          <w:sz w:val="24"/>
        </w:rPr>
        <w:t>管理费、措施费、操作培训费、保费、税费等全部费用在内。</w:t>
      </w:r>
    </w:p>
    <w:p w:rsidR="00F77AFE" w:rsidRDefault="00C4115E">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p w:rsidR="00F77AFE" w:rsidRDefault="00C4115E">
      <w:pPr>
        <w:jc w:val="center"/>
        <w:rPr>
          <w:rFonts w:ascii="仿宋" w:eastAsia="仿宋" w:hAnsi="仿宋" w:cs="仿宋"/>
          <w:sz w:val="36"/>
          <w:szCs w:val="36"/>
        </w:rPr>
      </w:pPr>
      <w:r>
        <w:rPr>
          <w:rFonts w:ascii="仿宋" w:eastAsia="仿宋" w:hAnsi="仿宋" w:cs="仿宋" w:hint="eastAsia"/>
          <w:sz w:val="36"/>
          <w:szCs w:val="36"/>
        </w:rPr>
        <w:t>不锈钢门</w:t>
      </w:r>
    </w:p>
    <w:tbl>
      <w:tblPr>
        <w:tblStyle w:val="a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974"/>
        <w:gridCol w:w="6343"/>
        <w:gridCol w:w="809"/>
        <w:gridCol w:w="981"/>
      </w:tblGrid>
      <w:tr w:rsidR="00F77AFE">
        <w:trPr>
          <w:trHeight w:val="764"/>
        </w:trPr>
        <w:tc>
          <w:tcPr>
            <w:tcW w:w="788" w:type="dxa"/>
            <w:noWrap/>
            <w:vAlign w:val="center"/>
          </w:tcPr>
          <w:p w:rsidR="00F77AFE" w:rsidRDefault="00C4115E">
            <w:pPr>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974" w:type="dxa"/>
            <w:noWrap/>
            <w:vAlign w:val="center"/>
          </w:tcPr>
          <w:p w:rsidR="00F77AFE" w:rsidRDefault="00C4115E">
            <w:pPr>
              <w:jc w:val="center"/>
              <w:rPr>
                <w:rFonts w:ascii="仿宋" w:eastAsia="仿宋" w:hAnsi="仿宋" w:cs="仿宋"/>
                <w:b/>
                <w:bCs/>
                <w:sz w:val="28"/>
                <w:szCs w:val="28"/>
              </w:rPr>
            </w:pPr>
            <w:r>
              <w:rPr>
                <w:rFonts w:ascii="仿宋" w:eastAsia="仿宋" w:hAnsi="仿宋" w:cs="仿宋" w:hint="eastAsia"/>
                <w:b/>
                <w:bCs/>
                <w:sz w:val="28"/>
                <w:szCs w:val="28"/>
              </w:rPr>
              <w:t>分项</w:t>
            </w:r>
          </w:p>
        </w:tc>
        <w:tc>
          <w:tcPr>
            <w:tcW w:w="6343" w:type="dxa"/>
            <w:noWrap/>
            <w:vAlign w:val="center"/>
          </w:tcPr>
          <w:p w:rsidR="00F77AFE" w:rsidRDefault="00C4115E">
            <w:pPr>
              <w:jc w:val="center"/>
              <w:rPr>
                <w:rFonts w:ascii="仿宋" w:eastAsia="仿宋" w:hAnsi="仿宋" w:cs="仿宋"/>
                <w:b/>
                <w:bCs/>
                <w:sz w:val="28"/>
                <w:szCs w:val="28"/>
              </w:rPr>
            </w:pPr>
            <w:r>
              <w:rPr>
                <w:rFonts w:ascii="仿宋" w:eastAsia="仿宋" w:hAnsi="仿宋" w:cs="仿宋" w:hint="eastAsia"/>
                <w:b/>
                <w:bCs/>
                <w:sz w:val="28"/>
                <w:szCs w:val="28"/>
              </w:rPr>
              <w:t>规格及参数</w:t>
            </w:r>
          </w:p>
        </w:tc>
        <w:tc>
          <w:tcPr>
            <w:tcW w:w="809" w:type="dxa"/>
            <w:noWrap/>
            <w:vAlign w:val="center"/>
          </w:tcPr>
          <w:p w:rsidR="00F77AFE" w:rsidRDefault="00C4115E">
            <w:pPr>
              <w:jc w:val="center"/>
              <w:rPr>
                <w:rFonts w:ascii="仿宋" w:eastAsia="仿宋" w:hAnsi="仿宋" w:cs="仿宋"/>
                <w:b/>
                <w:bCs/>
                <w:sz w:val="28"/>
                <w:szCs w:val="28"/>
              </w:rPr>
            </w:pPr>
            <w:r>
              <w:rPr>
                <w:rFonts w:ascii="仿宋" w:eastAsia="仿宋" w:hAnsi="仿宋" w:cs="仿宋" w:hint="eastAsia"/>
                <w:b/>
                <w:bCs/>
                <w:sz w:val="28"/>
                <w:szCs w:val="28"/>
              </w:rPr>
              <w:t>单位</w:t>
            </w:r>
          </w:p>
        </w:tc>
        <w:tc>
          <w:tcPr>
            <w:tcW w:w="981" w:type="dxa"/>
            <w:noWrap/>
            <w:vAlign w:val="center"/>
          </w:tcPr>
          <w:p w:rsidR="00F77AFE" w:rsidRDefault="00C4115E">
            <w:pPr>
              <w:jc w:val="center"/>
              <w:rPr>
                <w:rFonts w:ascii="仿宋" w:eastAsia="仿宋" w:hAnsi="仿宋" w:cs="仿宋"/>
                <w:b/>
                <w:bCs/>
                <w:sz w:val="28"/>
                <w:szCs w:val="28"/>
              </w:rPr>
            </w:pPr>
            <w:r>
              <w:rPr>
                <w:rFonts w:ascii="仿宋" w:eastAsia="仿宋" w:hAnsi="仿宋" w:cs="仿宋" w:hint="eastAsia"/>
                <w:b/>
                <w:bCs/>
                <w:sz w:val="28"/>
                <w:szCs w:val="28"/>
              </w:rPr>
              <w:t>数量</w:t>
            </w:r>
          </w:p>
        </w:tc>
      </w:tr>
      <w:tr w:rsidR="00F77AFE">
        <w:trPr>
          <w:trHeight w:val="2077"/>
        </w:trPr>
        <w:tc>
          <w:tcPr>
            <w:tcW w:w="788"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1</w:t>
            </w:r>
          </w:p>
        </w:tc>
        <w:tc>
          <w:tcPr>
            <w:tcW w:w="974"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不锈钢门</w:t>
            </w:r>
          </w:p>
        </w:tc>
        <w:tc>
          <w:tcPr>
            <w:tcW w:w="6343" w:type="dxa"/>
            <w:noWrap/>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1、材质：304不锈钢；</w:t>
            </w:r>
          </w:p>
          <w:p w:rsidR="00F77AFE" w:rsidRDefault="00C4115E">
            <w:pPr>
              <w:rPr>
                <w:rFonts w:ascii="仿宋" w:eastAsia="仿宋" w:hAnsi="仿宋" w:cs="仿宋"/>
                <w:szCs w:val="21"/>
              </w:rPr>
            </w:pPr>
            <w:r>
              <w:rPr>
                <w:rFonts w:ascii="仿宋" w:eastAsia="仿宋" w:hAnsi="仿宋" w:cs="仿宋" w:hint="eastAsia"/>
                <w:szCs w:val="21"/>
              </w:rPr>
              <w:t>2、尺寸及数量：2090mm*1770mm，8档；2090mm*1470mm，1档；2090mm*970mm，5档；</w:t>
            </w:r>
          </w:p>
          <w:p w:rsidR="00F77AFE" w:rsidRDefault="00C4115E">
            <w:pPr>
              <w:rPr>
                <w:rFonts w:ascii="仿宋" w:eastAsia="仿宋" w:hAnsi="仿宋" w:cs="仿宋"/>
                <w:szCs w:val="21"/>
              </w:rPr>
            </w:pPr>
            <w:r>
              <w:rPr>
                <w:rFonts w:ascii="仿宋" w:eastAsia="仿宋" w:hAnsi="仿宋" w:cs="仿宋" w:hint="eastAsia"/>
                <w:szCs w:val="21"/>
              </w:rPr>
              <w:t>3、304方管（拉丝管国标75mm*45mm*1.2mm厚），304不锈钢拉丝板（厚度1.0mm），304门内撑档（38mm*38mm*1.0mm厚），304不锈钢铰链，304不锈钢插销，5mm玻璃（36mm*33mm）；标准门锁；</w:t>
            </w:r>
          </w:p>
        </w:tc>
        <w:tc>
          <w:tcPr>
            <w:tcW w:w="809"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w:t>
            </w:r>
          </w:p>
        </w:tc>
        <w:tc>
          <w:tcPr>
            <w:tcW w:w="981"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42.81</w:t>
            </w:r>
          </w:p>
        </w:tc>
      </w:tr>
      <w:tr w:rsidR="00F77AFE">
        <w:trPr>
          <w:trHeight w:val="2361"/>
        </w:trPr>
        <w:tc>
          <w:tcPr>
            <w:tcW w:w="788"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2</w:t>
            </w:r>
          </w:p>
        </w:tc>
        <w:tc>
          <w:tcPr>
            <w:tcW w:w="974"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铝合金扣板门</w:t>
            </w:r>
          </w:p>
        </w:tc>
        <w:tc>
          <w:tcPr>
            <w:tcW w:w="6343" w:type="dxa"/>
            <w:noWrap/>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1、材质：铝合金；</w:t>
            </w:r>
          </w:p>
          <w:p w:rsidR="00F77AFE" w:rsidRDefault="00C4115E">
            <w:pPr>
              <w:jc w:val="left"/>
              <w:rPr>
                <w:rFonts w:ascii="仿宋" w:eastAsia="仿宋" w:hAnsi="仿宋" w:cs="仿宋"/>
                <w:szCs w:val="21"/>
              </w:rPr>
            </w:pPr>
            <w:r>
              <w:rPr>
                <w:rFonts w:ascii="仿宋" w:eastAsia="仿宋" w:hAnsi="仿宋" w:cs="仿宋" w:hint="eastAsia"/>
                <w:szCs w:val="21"/>
              </w:rPr>
              <w:t>2、尺寸及数量：2090mm*1770mm，5档；2090mm*1470mm，11档；2090mm*970mm，21档；</w:t>
            </w:r>
          </w:p>
          <w:p w:rsidR="00F77AFE" w:rsidRDefault="00C4115E">
            <w:pPr>
              <w:jc w:val="left"/>
              <w:rPr>
                <w:rFonts w:ascii="仿宋" w:eastAsia="仿宋" w:hAnsi="仿宋" w:cs="仿宋"/>
                <w:szCs w:val="21"/>
              </w:rPr>
            </w:pPr>
            <w:r>
              <w:rPr>
                <w:rFonts w:ascii="仿宋" w:eastAsia="仿宋" w:hAnsi="仿宋" w:cs="仿宋" w:hint="eastAsia"/>
                <w:szCs w:val="21"/>
              </w:rPr>
              <w:t>3、80mm*44mm*1.4mm厚铝方管，65mm*32mm*1.4mm门边档，上门横档（50mm*30mm），中门横档（90mm*30mm），下门横档（80mm*30mm），9mm*0.8mm正标扣板，304不锈钢铰链，304不锈钢插肖，5mm玻璃，球形门锁；</w:t>
            </w:r>
          </w:p>
        </w:tc>
        <w:tc>
          <w:tcPr>
            <w:tcW w:w="809"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w:t>
            </w:r>
          </w:p>
        </w:tc>
        <w:tc>
          <w:tcPr>
            <w:tcW w:w="981"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94.87</w:t>
            </w:r>
          </w:p>
        </w:tc>
      </w:tr>
      <w:tr w:rsidR="00F77AFE">
        <w:trPr>
          <w:trHeight w:val="1174"/>
        </w:trPr>
        <w:tc>
          <w:tcPr>
            <w:tcW w:w="788"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3</w:t>
            </w:r>
          </w:p>
        </w:tc>
        <w:tc>
          <w:tcPr>
            <w:tcW w:w="974"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门套</w:t>
            </w:r>
          </w:p>
        </w:tc>
        <w:tc>
          <w:tcPr>
            <w:tcW w:w="6343" w:type="dxa"/>
            <w:noWrap/>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1、材质：304不锈钢；</w:t>
            </w:r>
          </w:p>
          <w:p w:rsidR="00F77AFE" w:rsidRDefault="00C4115E">
            <w:pPr>
              <w:rPr>
                <w:rFonts w:ascii="仿宋" w:eastAsia="仿宋" w:hAnsi="仿宋" w:cs="仿宋"/>
                <w:szCs w:val="21"/>
              </w:rPr>
            </w:pPr>
            <w:r>
              <w:rPr>
                <w:rFonts w:ascii="仿宋" w:eastAsia="仿宋" w:hAnsi="仿宋" w:cs="仿宋" w:hint="eastAsia"/>
                <w:szCs w:val="21"/>
              </w:rPr>
              <w:t>2、尺寸及数量：2090mm*220mm，8条；1470mm*220mm，4条</w:t>
            </w:r>
          </w:p>
          <w:p w:rsidR="00F77AFE" w:rsidRDefault="00C4115E">
            <w:pPr>
              <w:rPr>
                <w:rFonts w:ascii="仿宋" w:eastAsia="仿宋" w:hAnsi="仿宋" w:cs="仿宋"/>
                <w:szCs w:val="21"/>
              </w:rPr>
            </w:pPr>
            <w:r>
              <w:rPr>
                <w:rFonts w:ascii="仿宋" w:eastAsia="仿宋" w:hAnsi="仿宋" w:cs="仿宋" w:hint="eastAsia"/>
                <w:szCs w:val="21"/>
              </w:rPr>
              <w:t>3、厚度1.0mm</w:t>
            </w:r>
          </w:p>
        </w:tc>
        <w:tc>
          <w:tcPr>
            <w:tcW w:w="809"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w:t>
            </w:r>
          </w:p>
        </w:tc>
        <w:tc>
          <w:tcPr>
            <w:tcW w:w="981" w:type="dxa"/>
            <w:noWrap/>
            <w:vAlign w:val="center"/>
          </w:tcPr>
          <w:p w:rsidR="00F77AFE" w:rsidRDefault="00C4115E">
            <w:pPr>
              <w:jc w:val="center"/>
              <w:rPr>
                <w:rFonts w:ascii="仿宋" w:eastAsia="仿宋" w:hAnsi="仿宋" w:cs="仿宋"/>
                <w:szCs w:val="21"/>
              </w:rPr>
            </w:pPr>
            <w:r>
              <w:rPr>
                <w:rFonts w:ascii="仿宋" w:eastAsia="仿宋" w:hAnsi="仿宋" w:cs="仿宋" w:hint="eastAsia"/>
                <w:szCs w:val="21"/>
              </w:rPr>
              <w:t>4.998</w:t>
            </w:r>
          </w:p>
        </w:tc>
      </w:tr>
    </w:tbl>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F77AFE" w:rsidRDefault="00C4115E">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F77AFE" w:rsidRDefault="00C4115E">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F77AFE" w:rsidRDefault="00C4115E">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F77AFE" w:rsidRDefault="00C4115E">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F77AFE" w:rsidRDefault="00C4115E">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F77AFE" w:rsidRDefault="00C4115E">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F77AFE" w:rsidRDefault="00C4115E">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F77AFE" w:rsidRDefault="00C4115E">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F77AFE" w:rsidRDefault="00C4115E">
      <w:pPr>
        <w:ind w:firstLineChars="200" w:firstLine="480"/>
        <w:jc w:val="left"/>
        <w:rPr>
          <w:rFonts w:ascii="仿宋" w:eastAsia="仿宋" w:hAnsi="仿宋"/>
          <w:sz w:val="24"/>
        </w:rPr>
      </w:pPr>
      <w:r>
        <w:rPr>
          <w:rFonts w:ascii="仿宋" w:eastAsia="仿宋" w:hAnsi="仿宋" w:hint="eastAsia"/>
          <w:sz w:val="24"/>
        </w:rPr>
        <w:lastRenderedPageBreak/>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F77AFE" w:rsidRDefault="00C4115E">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F77AFE" w:rsidRDefault="00C4115E">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2020年07月17日11:00</w:t>
      </w:r>
    </w:p>
    <w:p w:rsidR="00F77AFE" w:rsidRDefault="00C4115E">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F77AFE" w:rsidRDefault="00C4115E">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F77AFE" w:rsidRDefault="00C4115E">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F77AFE" w:rsidRDefault="00C4115E">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F77AFE" w:rsidRDefault="00C4115E">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五、履约保证金及质保金：</w:t>
      </w:r>
    </w:p>
    <w:p w:rsidR="00F77AFE" w:rsidRDefault="00C4115E">
      <w:pPr>
        <w:spacing w:line="340" w:lineRule="exact"/>
        <w:ind w:firstLineChars="200" w:firstLine="480"/>
        <w:jc w:val="left"/>
        <w:rPr>
          <w:rFonts w:ascii="仿宋" w:eastAsia="仿宋" w:hAnsi="仿宋"/>
          <w:sz w:val="24"/>
        </w:rPr>
      </w:pPr>
      <w:r>
        <w:rPr>
          <w:rFonts w:ascii="仿宋" w:eastAsia="仿宋" w:hAnsi="仿宋" w:hint="eastAsia"/>
          <w:sz w:val="24"/>
        </w:rPr>
        <w:t>中标人应向采购人交纳合同总价的5</w:t>
      </w:r>
      <w:r>
        <w:rPr>
          <w:rFonts w:ascii="仿宋" w:eastAsia="仿宋" w:hAnsi="仿宋"/>
          <w:sz w:val="24"/>
        </w:rPr>
        <w:t>%</w:t>
      </w:r>
      <w:r>
        <w:rPr>
          <w:rFonts w:ascii="仿宋" w:eastAsia="仿宋" w:hAnsi="仿宋" w:hint="eastAsia"/>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rsidR="00F77AFE" w:rsidRDefault="00C4115E">
      <w:pPr>
        <w:spacing w:line="34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w:t>
      </w:r>
      <w:r>
        <w:rPr>
          <w:rFonts w:ascii="仿宋" w:eastAsia="仿宋" w:hAnsi="仿宋"/>
          <w:sz w:val="24"/>
        </w:rPr>
        <w:t>33001649335050002860</w:t>
      </w:r>
      <w:r>
        <w:rPr>
          <w:rFonts w:ascii="仿宋" w:eastAsia="仿宋" w:hAnsi="仿宋" w:hint="eastAsia"/>
          <w:sz w:val="24"/>
        </w:rPr>
        <w:t>。统一社会信用代码：</w:t>
      </w:r>
      <w:r>
        <w:rPr>
          <w:rFonts w:ascii="仿宋" w:eastAsia="仿宋" w:hAnsi="仿宋"/>
          <w:sz w:val="24"/>
        </w:rPr>
        <w:t>123305004711725032</w:t>
      </w:r>
      <w:r>
        <w:rPr>
          <w:rFonts w:ascii="仿宋" w:eastAsia="仿宋" w:hAnsi="仿宋" w:hint="eastAsia"/>
          <w:sz w:val="24"/>
        </w:rPr>
        <w:t>。地址、电话：湖州市二环东路</w:t>
      </w:r>
      <w:r>
        <w:rPr>
          <w:rFonts w:ascii="仿宋" w:eastAsia="仿宋" w:hAnsi="仿宋"/>
          <w:sz w:val="24"/>
        </w:rPr>
        <w:t>759</w:t>
      </w:r>
      <w:r>
        <w:rPr>
          <w:rFonts w:ascii="仿宋" w:eastAsia="仿宋" w:hAnsi="仿宋" w:hint="eastAsia"/>
          <w:sz w:val="24"/>
        </w:rPr>
        <w:t>号，</w:t>
      </w:r>
      <w:r>
        <w:rPr>
          <w:rFonts w:ascii="仿宋" w:eastAsia="仿宋" w:hAnsi="仿宋"/>
          <w:sz w:val="24"/>
        </w:rPr>
        <w:t>0572-2321567</w:t>
      </w:r>
      <w:r>
        <w:rPr>
          <w:rFonts w:ascii="仿宋" w:eastAsia="仿宋" w:hAnsi="仿宋" w:hint="eastAsia"/>
          <w:sz w:val="24"/>
        </w:rPr>
        <w:t>。</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F77AFE" w:rsidRDefault="00C4115E">
      <w:pPr>
        <w:spacing w:line="340" w:lineRule="exact"/>
        <w:ind w:firstLineChars="200" w:firstLine="482"/>
        <w:jc w:val="left"/>
        <w:rPr>
          <w:rFonts w:ascii="仿宋" w:eastAsia="仿宋" w:hAnsi="仿宋"/>
          <w:b/>
          <w:sz w:val="24"/>
        </w:rPr>
      </w:pPr>
      <w:r>
        <w:rPr>
          <w:rFonts w:ascii="仿宋" w:eastAsia="仿宋" w:hAnsi="仿宋" w:hint="eastAsia"/>
          <w:b/>
          <w:sz w:val="24"/>
        </w:rPr>
        <w:t>付款方式：产品验收合格并经试用</w:t>
      </w:r>
      <w:r>
        <w:rPr>
          <w:rFonts w:ascii="仿宋" w:eastAsia="仿宋" w:hAnsi="仿宋"/>
          <w:b/>
          <w:sz w:val="24"/>
        </w:rPr>
        <w:t>1</w:t>
      </w:r>
      <w:r>
        <w:rPr>
          <w:rFonts w:ascii="仿宋" w:eastAsia="仿宋" w:hAnsi="仿宋" w:hint="eastAsia"/>
          <w:b/>
          <w:sz w:val="24"/>
        </w:rPr>
        <w:t>个月后，若无质量问题，中标人一次性开取全额发票，招标人于</w:t>
      </w:r>
      <w:r>
        <w:rPr>
          <w:rFonts w:ascii="仿宋" w:eastAsia="仿宋" w:hAnsi="仿宋"/>
          <w:b/>
          <w:sz w:val="24"/>
        </w:rPr>
        <w:t>1</w:t>
      </w:r>
      <w:r>
        <w:rPr>
          <w:rFonts w:ascii="仿宋" w:eastAsia="仿宋" w:hAnsi="仿宋" w:hint="eastAsia"/>
          <w:b/>
          <w:sz w:val="24"/>
        </w:rPr>
        <w:t>4个工作日内全额支付货款。</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F77AFE" w:rsidRDefault="00C4115E">
      <w:pPr>
        <w:spacing w:line="340" w:lineRule="exact"/>
        <w:ind w:firstLineChars="200" w:firstLine="480"/>
        <w:jc w:val="left"/>
        <w:rPr>
          <w:rFonts w:ascii="仿宋" w:eastAsia="仿宋" w:hAnsi="仿宋"/>
          <w:sz w:val="24"/>
        </w:rPr>
      </w:pPr>
      <w:r>
        <w:rPr>
          <w:rFonts w:ascii="仿宋" w:eastAsia="仿宋" w:hAnsi="仿宋" w:hint="eastAsia"/>
          <w:sz w:val="24"/>
        </w:rPr>
        <w:t>交货时间：</w:t>
      </w:r>
      <w:r w:rsidRPr="00870039">
        <w:rPr>
          <w:rFonts w:ascii="仿宋" w:eastAsia="仿宋" w:hAnsi="仿宋" w:hint="eastAsia"/>
          <w:b/>
          <w:bCs/>
          <w:sz w:val="24"/>
        </w:rPr>
        <w:t>签订合同后1个月内供货</w:t>
      </w:r>
      <w:r w:rsidR="00870039" w:rsidRPr="00870039">
        <w:rPr>
          <w:rFonts w:ascii="仿宋" w:eastAsia="仿宋" w:hAnsi="仿宋" w:hint="eastAsia"/>
          <w:b/>
          <w:bCs/>
          <w:sz w:val="24"/>
        </w:rPr>
        <w:t>并完成安装</w:t>
      </w:r>
      <w:r w:rsidRPr="00870039">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F77AFE" w:rsidRDefault="00C4115E">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F77AFE" w:rsidRDefault="00C4115E">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F77AFE" w:rsidRDefault="00C4115E">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F77AFE" w:rsidRDefault="00C4115E">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F77AFE" w:rsidRDefault="00C4115E">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F77AFE" w:rsidRDefault="00C4115E">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F77AFE" w:rsidRDefault="00C4115E">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F77AFE" w:rsidRDefault="00C4115E">
      <w:pPr>
        <w:spacing w:before="100" w:line="340" w:lineRule="exact"/>
        <w:ind w:firstLineChars="2000" w:firstLine="4819"/>
        <w:jc w:val="left"/>
        <w:rPr>
          <w:rFonts w:ascii="仿宋" w:eastAsia="仿宋" w:hAnsi="仿宋"/>
          <w:b/>
          <w:sz w:val="24"/>
        </w:rPr>
      </w:pPr>
      <w:r>
        <w:rPr>
          <w:rFonts w:ascii="仿宋" w:eastAsia="仿宋" w:hAnsi="仿宋" w:hint="eastAsia"/>
          <w:b/>
          <w:sz w:val="24"/>
        </w:rPr>
        <w:t>湖州师范学院采购管理中心</w:t>
      </w:r>
    </w:p>
    <w:p w:rsidR="00F77AFE" w:rsidRDefault="00C4115E" w:rsidP="00C4115E">
      <w:pPr>
        <w:spacing w:before="100" w:line="340" w:lineRule="exact"/>
        <w:ind w:firstLineChars="2209" w:firstLine="5322"/>
        <w:jc w:val="left"/>
        <w:rPr>
          <w:rFonts w:ascii="仿宋" w:eastAsia="仿宋" w:hAnsi="仿宋"/>
          <w:b/>
          <w:sz w:val="24"/>
        </w:rPr>
      </w:pPr>
      <w:r>
        <w:rPr>
          <w:rFonts w:ascii="仿宋" w:eastAsia="仿宋" w:hAnsi="仿宋" w:hint="eastAsia"/>
          <w:b/>
          <w:sz w:val="24"/>
        </w:rPr>
        <w:t>2020年07月10日</w:t>
      </w:r>
    </w:p>
    <w:p w:rsidR="00F77AFE" w:rsidRDefault="00C4115E">
      <w:pPr>
        <w:spacing w:before="100" w:line="340" w:lineRule="exact"/>
        <w:jc w:val="left"/>
        <w:rPr>
          <w:rFonts w:ascii="仿宋" w:eastAsia="仿宋" w:hAnsi="仿宋"/>
          <w:sz w:val="24"/>
        </w:rPr>
      </w:pPr>
      <w:bookmarkStart w:id="0" w:name="_GoBack"/>
      <w:bookmarkEnd w:id="0"/>
      <w:r>
        <w:rPr>
          <w:rFonts w:ascii="仿宋" w:eastAsia="仿宋" w:hAnsi="仿宋" w:hint="eastAsia"/>
          <w:b/>
          <w:sz w:val="24"/>
        </w:rPr>
        <w:lastRenderedPageBreak/>
        <w:t>附件：</w:t>
      </w:r>
      <w:r>
        <w:rPr>
          <w:rFonts w:ascii="仿宋" w:eastAsia="仿宋" w:hAnsi="仿宋" w:hint="eastAsia"/>
          <w:sz w:val="24"/>
        </w:rPr>
        <w:t>投标报价清单</w:t>
      </w:r>
    </w:p>
    <w:p w:rsidR="00F77AFE" w:rsidRDefault="00C4115E">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F77AFE" w:rsidRDefault="00F77AFE">
      <w:pPr>
        <w:spacing w:line="340" w:lineRule="exact"/>
        <w:jc w:val="left"/>
        <w:rPr>
          <w:rFonts w:ascii="仿宋" w:eastAsia="仿宋" w:hAnsi="仿宋"/>
          <w:sz w:val="24"/>
        </w:rPr>
      </w:pPr>
    </w:p>
    <w:p w:rsidR="00F77AFE" w:rsidRDefault="00C4115E">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湖州师范学院后勤服务中心和润餐厅不锈钢门采购项目</w:t>
      </w:r>
    </w:p>
    <w:p w:rsidR="00F77AFE" w:rsidRDefault="00C4115E">
      <w:pPr>
        <w:spacing w:line="340" w:lineRule="exact"/>
        <w:jc w:val="left"/>
        <w:rPr>
          <w:rFonts w:ascii="仿宋" w:eastAsia="仿宋" w:hAnsi="仿宋"/>
          <w:b/>
          <w:sz w:val="24"/>
        </w:rPr>
      </w:pPr>
      <w:r>
        <w:rPr>
          <w:rFonts w:ascii="仿宋" w:eastAsia="仿宋" w:hAnsi="仿宋" w:hint="eastAsia"/>
          <w:sz w:val="24"/>
        </w:rPr>
        <w:t>项目编号：XZ2020-088</w:t>
      </w:r>
    </w:p>
    <w:tbl>
      <w:tblPr>
        <w:tblW w:w="9735" w:type="dxa"/>
        <w:jc w:val="center"/>
        <w:tblLayout w:type="fixed"/>
        <w:tblCellMar>
          <w:left w:w="30" w:type="dxa"/>
          <w:right w:w="30" w:type="dxa"/>
        </w:tblCellMar>
        <w:tblLook w:val="04A0"/>
      </w:tblPr>
      <w:tblGrid>
        <w:gridCol w:w="537"/>
        <w:gridCol w:w="1136"/>
        <w:gridCol w:w="4145"/>
        <w:gridCol w:w="609"/>
        <w:gridCol w:w="710"/>
        <w:gridCol w:w="1417"/>
        <w:gridCol w:w="1181"/>
      </w:tblGrid>
      <w:tr w:rsidR="00F77AFE">
        <w:trPr>
          <w:trHeight w:val="597"/>
          <w:jc w:val="center"/>
        </w:trPr>
        <w:tc>
          <w:tcPr>
            <w:tcW w:w="537" w:type="dxa"/>
            <w:tcBorders>
              <w:top w:val="single" w:sz="6" w:space="0" w:color="auto"/>
              <w:left w:val="single" w:sz="6" w:space="0" w:color="auto"/>
              <w:bottom w:val="single" w:sz="6" w:space="0" w:color="auto"/>
              <w:right w:val="single" w:sz="6"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序号</w:t>
            </w:r>
          </w:p>
        </w:tc>
        <w:tc>
          <w:tcPr>
            <w:tcW w:w="1136" w:type="dxa"/>
            <w:tcBorders>
              <w:top w:val="single" w:sz="6" w:space="0" w:color="auto"/>
              <w:left w:val="single" w:sz="6" w:space="0" w:color="auto"/>
              <w:bottom w:val="single" w:sz="6" w:space="0" w:color="auto"/>
              <w:right w:val="single" w:sz="4"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设备名称</w:t>
            </w:r>
          </w:p>
        </w:tc>
        <w:tc>
          <w:tcPr>
            <w:tcW w:w="4145" w:type="dxa"/>
            <w:tcBorders>
              <w:top w:val="single" w:sz="6" w:space="0" w:color="auto"/>
              <w:left w:val="single" w:sz="4" w:space="0" w:color="auto"/>
              <w:bottom w:val="single" w:sz="6" w:space="0" w:color="auto"/>
              <w:right w:val="single" w:sz="6"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规格及参数</w:t>
            </w:r>
          </w:p>
        </w:tc>
        <w:tc>
          <w:tcPr>
            <w:tcW w:w="609"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b/>
                <w:szCs w:val="21"/>
              </w:rPr>
              <w:t>单位</w:t>
            </w:r>
          </w:p>
        </w:tc>
        <w:tc>
          <w:tcPr>
            <w:tcW w:w="710"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Cs/>
                <w:szCs w:val="21"/>
              </w:rPr>
            </w:pPr>
            <w:r>
              <w:rPr>
                <w:rFonts w:ascii="仿宋" w:eastAsia="仿宋" w:hAnsi="仿宋" w:cs="仿宋" w:hint="eastAsia"/>
                <w:b/>
                <w:szCs w:val="21"/>
              </w:rPr>
              <w:t>数量</w:t>
            </w:r>
          </w:p>
        </w:tc>
        <w:tc>
          <w:tcPr>
            <w:tcW w:w="1417" w:type="dxa"/>
            <w:tcBorders>
              <w:top w:val="single" w:sz="6" w:space="0" w:color="auto"/>
              <w:left w:val="single" w:sz="6" w:space="0" w:color="auto"/>
              <w:bottom w:val="single" w:sz="6" w:space="0" w:color="auto"/>
              <w:right w:val="single" w:sz="6"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单价（元）</w:t>
            </w:r>
          </w:p>
        </w:tc>
        <w:tc>
          <w:tcPr>
            <w:tcW w:w="1181" w:type="dxa"/>
            <w:tcBorders>
              <w:top w:val="single" w:sz="6" w:space="0" w:color="auto"/>
              <w:left w:val="single" w:sz="6" w:space="0" w:color="auto"/>
              <w:bottom w:val="single" w:sz="6" w:space="0" w:color="auto"/>
              <w:right w:val="single" w:sz="6"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合计（元）</w:t>
            </w:r>
          </w:p>
        </w:tc>
      </w:tr>
      <w:tr w:rsidR="00F77AFE">
        <w:trPr>
          <w:trHeight w:hRule="exact" w:val="2455"/>
          <w:jc w:val="center"/>
        </w:trPr>
        <w:tc>
          <w:tcPr>
            <w:tcW w:w="537"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40" w:lineRule="exact"/>
              <w:jc w:val="center"/>
              <w:rPr>
                <w:rFonts w:ascii="仿宋" w:eastAsia="仿宋" w:hAnsi="仿宋" w:cs="仿宋"/>
                <w:szCs w:val="21"/>
              </w:rPr>
            </w:pPr>
            <w:r>
              <w:rPr>
                <w:rFonts w:ascii="仿宋" w:eastAsia="仿宋" w:hAnsi="仿宋" w:cs="仿宋" w:hint="eastAsia"/>
                <w:szCs w:val="21"/>
              </w:rPr>
              <w:t>1</w:t>
            </w:r>
          </w:p>
          <w:p w:rsidR="00F77AFE" w:rsidRDefault="00F77AFE">
            <w:pPr>
              <w:spacing w:line="240" w:lineRule="exact"/>
              <w:jc w:val="center"/>
              <w:rPr>
                <w:rFonts w:ascii="仿宋" w:eastAsia="仿宋" w:hAnsi="仿宋" w:cs="仿宋"/>
                <w:szCs w:val="21"/>
              </w:rPr>
            </w:pPr>
          </w:p>
        </w:tc>
        <w:tc>
          <w:tcPr>
            <w:tcW w:w="1136" w:type="dxa"/>
            <w:tcBorders>
              <w:top w:val="single" w:sz="6" w:space="0" w:color="auto"/>
              <w:left w:val="single" w:sz="6" w:space="0" w:color="auto"/>
              <w:bottom w:val="single" w:sz="6" w:space="0" w:color="auto"/>
              <w:right w:val="single" w:sz="4" w:space="0" w:color="auto"/>
            </w:tcBorders>
            <w:vAlign w:val="center"/>
          </w:tcPr>
          <w:p w:rsidR="00F77AFE" w:rsidRDefault="00C4115E">
            <w:pPr>
              <w:jc w:val="center"/>
              <w:rPr>
                <w:rFonts w:ascii="仿宋" w:eastAsia="仿宋" w:hAnsi="仿宋" w:cs="仿宋"/>
                <w:kern w:val="0"/>
                <w:sz w:val="24"/>
                <w:szCs w:val="20"/>
              </w:rPr>
            </w:pPr>
            <w:r>
              <w:rPr>
                <w:rFonts w:ascii="仿宋" w:eastAsia="仿宋" w:hAnsi="仿宋" w:cs="仿宋" w:hint="eastAsia"/>
                <w:kern w:val="0"/>
                <w:sz w:val="24"/>
                <w:szCs w:val="20"/>
              </w:rPr>
              <w:t>不锈钢门</w:t>
            </w:r>
          </w:p>
          <w:p w:rsidR="00F77AFE" w:rsidRDefault="00F77AFE">
            <w:pPr>
              <w:jc w:val="center"/>
              <w:rPr>
                <w:rFonts w:ascii="仿宋" w:eastAsia="仿宋" w:hAnsi="仿宋" w:cs="仿宋"/>
                <w:kern w:val="0"/>
                <w:sz w:val="24"/>
                <w:szCs w:val="20"/>
              </w:rPr>
            </w:pPr>
          </w:p>
        </w:tc>
        <w:tc>
          <w:tcPr>
            <w:tcW w:w="4145" w:type="dxa"/>
            <w:tcBorders>
              <w:top w:val="single" w:sz="6" w:space="0" w:color="auto"/>
              <w:left w:val="single" w:sz="4" w:space="0" w:color="auto"/>
              <w:bottom w:val="single" w:sz="6" w:space="0" w:color="auto"/>
              <w:right w:val="single" w:sz="6" w:space="0" w:color="auto"/>
            </w:tcBorders>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1、材质：304不锈钢；</w:t>
            </w:r>
          </w:p>
          <w:p w:rsidR="00F77AFE" w:rsidRDefault="00C4115E">
            <w:pPr>
              <w:rPr>
                <w:rFonts w:ascii="仿宋" w:eastAsia="仿宋" w:hAnsi="仿宋" w:cs="仿宋"/>
                <w:szCs w:val="21"/>
              </w:rPr>
            </w:pPr>
            <w:r>
              <w:rPr>
                <w:rFonts w:ascii="仿宋" w:eastAsia="仿宋" w:hAnsi="仿宋" w:cs="仿宋" w:hint="eastAsia"/>
                <w:szCs w:val="21"/>
              </w:rPr>
              <w:t>2、尺寸及数量：2090mm*1770mm，8档；2090mm*1470mm，1档；2090mm*970mm，5档；</w:t>
            </w:r>
          </w:p>
          <w:p w:rsidR="00F77AFE" w:rsidRDefault="00C4115E">
            <w:pPr>
              <w:adjustRightInd w:val="0"/>
              <w:snapToGrid w:val="0"/>
              <w:spacing w:line="240" w:lineRule="exact"/>
              <w:jc w:val="center"/>
              <w:rPr>
                <w:rFonts w:ascii="仿宋" w:eastAsia="仿宋" w:hAnsi="仿宋" w:cs="仿宋"/>
                <w:szCs w:val="21"/>
              </w:rPr>
            </w:pPr>
            <w:r>
              <w:rPr>
                <w:rFonts w:ascii="仿宋" w:eastAsia="仿宋" w:hAnsi="仿宋" w:cs="仿宋" w:hint="eastAsia"/>
                <w:szCs w:val="21"/>
              </w:rPr>
              <w:t>3、304方管（拉丝管国标75mm*45mm*1.2mm厚），304不锈钢拉丝板（厚度1.0mm），304门内撑档（38mm*38mm*1.0mm厚），304不锈钢铰链，304不锈钢插肖，5mm玻璃（36mm*33mm）；标准门锁；</w:t>
            </w:r>
          </w:p>
        </w:tc>
        <w:tc>
          <w:tcPr>
            <w:tcW w:w="609"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42.81</w:t>
            </w:r>
          </w:p>
        </w:tc>
        <w:tc>
          <w:tcPr>
            <w:tcW w:w="1417" w:type="dxa"/>
            <w:tcBorders>
              <w:top w:val="single" w:sz="6" w:space="0" w:color="auto"/>
              <w:left w:val="single" w:sz="6" w:space="0" w:color="auto"/>
              <w:bottom w:val="single" w:sz="6" w:space="0" w:color="auto"/>
              <w:right w:val="single" w:sz="6" w:space="0" w:color="auto"/>
            </w:tcBorders>
            <w:vAlign w:val="center"/>
          </w:tcPr>
          <w:p w:rsidR="00F77AFE" w:rsidRDefault="00F77AFE">
            <w:pPr>
              <w:adjustRightInd w:val="0"/>
              <w:snapToGrid w:val="0"/>
              <w:spacing w:line="240" w:lineRule="exact"/>
              <w:jc w:val="center"/>
              <w:rPr>
                <w:rFonts w:ascii="仿宋" w:eastAsia="仿宋" w:hAnsi="仿宋" w:cs="仿宋"/>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p w:rsidR="00F77AFE" w:rsidRDefault="00F77AFE">
            <w:pPr>
              <w:jc w:val="center"/>
              <w:rPr>
                <w:rFonts w:ascii="仿宋" w:eastAsia="仿宋" w:hAnsi="仿宋" w:cs="仿宋"/>
                <w:szCs w:val="21"/>
              </w:rPr>
            </w:pPr>
          </w:p>
        </w:tc>
      </w:tr>
      <w:tr w:rsidR="00F77AFE">
        <w:trPr>
          <w:trHeight w:hRule="exact" w:val="2859"/>
          <w:jc w:val="center"/>
        </w:trPr>
        <w:tc>
          <w:tcPr>
            <w:tcW w:w="537"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40" w:lineRule="exact"/>
              <w:jc w:val="center"/>
              <w:rPr>
                <w:rFonts w:ascii="仿宋" w:eastAsia="仿宋" w:hAnsi="仿宋" w:cs="仿宋"/>
                <w:szCs w:val="21"/>
              </w:rPr>
            </w:pPr>
            <w:r>
              <w:rPr>
                <w:rFonts w:ascii="仿宋" w:eastAsia="仿宋" w:hAnsi="仿宋" w:cs="仿宋" w:hint="eastAsia"/>
                <w:szCs w:val="21"/>
              </w:rPr>
              <w:t>2</w:t>
            </w:r>
          </w:p>
        </w:tc>
        <w:tc>
          <w:tcPr>
            <w:tcW w:w="1136" w:type="dxa"/>
            <w:tcBorders>
              <w:top w:val="single" w:sz="6" w:space="0" w:color="auto"/>
              <w:left w:val="single" w:sz="6" w:space="0" w:color="auto"/>
              <w:bottom w:val="single" w:sz="6" w:space="0" w:color="auto"/>
              <w:right w:val="single" w:sz="4" w:space="0" w:color="auto"/>
            </w:tcBorders>
            <w:vAlign w:val="center"/>
          </w:tcPr>
          <w:p w:rsidR="00F77AFE" w:rsidRDefault="00C4115E">
            <w:pPr>
              <w:jc w:val="center"/>
              <w:rPr>
                <w:rFonts w:ascii="仿宋" w:eastAsia="仿宋" w:hAnsi="仿宋" w:cs="仿宋"/>
                <w:kern w:val="0"/>
                <w:sz w:val="24"/>
                <w:szCs w:val="20"/>
              </w:rPr>
            </w:pPr>
            <w:r>
              <w:rPr>
                <w:rFonts w:ascii="仿宋" w:eastAsia="仿宋" w:hAnsi="仿宋" w:cs="仿宋" w:hint="eastAsia"/>
                <w:szCs w:val="21"/>
              </w:rPr>
              <w:t>铝合金扣板门</w:t>
            </w:r>
          </w:p>
        </w:tc>
        <w:tc>
          <w:tcPr>
            <w:tcW w:w="4145" w:type="dxa"/>
            <w:tcBorders>
              <w:top w:val="single" w:sz="6" w:space="0" w:color="auto"/>
              <w:left w:val="single" w:sz="4" w:space="0" w:color="auto"/>
              <w:bottom w:val="single" w:sz="6" w:space="0" w:color="auto"/>
              <w:right w:val="single" w:sz="6" w:space="0" w:color="auto"/>
            </w:tcBorders>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1、材质：铝合金；</w:t>
            </w:r>
          </w:p>
          <w:p w:rsidR="00F77AFE" w:rsidRDefault="00C4115E">
            <w:pPr>
              <w:jc w:val="left"/>
              <w:rPr>
                <w:rFonts w:ascii="仿宋" w:eastAsia="仿宋" w:hAnsi="仿宋" w:cs="仿宋"/>
                <w:szCs w:val="21"/>
              </w:rPr>
            </w:pPr>
            <w:r>
              <w:rPr>
                <w:rFonts w:ascii="仿宋" w:eastAsia="仿宋" w:hAnsi="仿宋" w:cs="仿宋" w:hint="eastAsia"/>
                <w:szCs w:val="21"/>
              </w:rPr>
              <w:t>2、尺寸及数量：2090mm*1770mm，5档；2090mm*1470mm，11档；2090mm*970mm，21档；</w:t>
            </w:r>
          </w:p>
          <w:p w:rsidR="00F77AFE" w:rsidRDefault="00C4115E">
            <w:pPr>
              <w:adjustRightInd w:val="0"/>
              <w:snapToGrid w:val="0"/>
              <w:spacing w:line="240" w:lineRule="exact"/>
              <w:rPr>
                <w:rFonts w:ascii="仿宋" w:eastAsia="仿宋" w:hAnsi="仿宋" w:cs="仿宋"/>
                <w:kern w:val="0"/>
                <w:sz w:val="24"/>
                <w:szCs w:val="20"/>
              </w:rPr>
            </w:pPr>
            <w:r>
              <w:rPr>
                <w:rFonts w:ascii="仿宋" w:eastAsia="仿宋" w:hAnsi="仿宋" w:cs="仿宋" w:hint="eastAsia"/>
                <w:szCs w:val="21"/>
              </w:rPr>
              <w:t>3、80mm*44mm*1.4mm厚铝方管，65mm*32mm*1.4mm门边档，上门横档（50mm*30mm），中门横档（90mm*30mm），下门横档（80mm*30mm），9mm*0.8mm正标扣板，304不锈钢铰链，304不锈钢插肖，5mm玻璃，球形门锁；</w:t>
            </w:r>
          </w:p>
        </w:tc>
        <w:tc>
          <w:tcPr>
            <w:tcW w:w="609"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94.87</w:t>
            </w:r>
          </w:p>
        </w:tc>
        <w:tc>
          <w:tcPr>
            <w:tcW w:w="1417" w:type="dxa"/>
            <w:tcBorders>
              <w:top w:val="single" w:sz="6" w:space="0" w:color="auto"/>
              <w:left w:val="single" w:sz="6" w:space="0" w:color="auto"/>
              <w:bottom w:val="single" w:sz="6" w:space="0" w:color="auto"/>
              <w:right w:val="single" w:sz="6" w:space="0" w:color="auto"/>
            </w:tcBorders>
            <w:vAlign w:val="center"/>
          </w:tcPr>
          <w:p w:rsidR="00F77AFE" w:rsidRDefault="00F77AFE">
            <w:pPr>
              <w:adjustRightInd w:val="0"/>
              <w:snapToGrid w:val="0"/>
              <w:spacing w:line="240" w:lineRule="exact"/>
              <w:jc w:val="center"/>
              <w:rPr>
                <w:rFonts w:ascii="仿宋" w:eastAsia="仿宋" w:hAnsi="仿宋" w:cs="仿宋"/>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F77AFE" w:rsidRDefault="00F77AFE">
            <w:pPr>
              <w:jc w:val="center"/>
              <w:rPr>
                <w:rFonts w:ascii="仿宋" w:eastAsia="仿宋" w:hAnsi="仿宋" w:cs="仿宋"/>
                <w:szCs w:val="21"/>
              </w:rPr>
            </w:pPr>
          </w:p>
        </w:tc>
      </w:tr>
      <w:tr w:rsidR="00F77AFE">
        <w:trPr>
          <w:trHeight w:hRule="exact" w:val="1480"/>
          <w:jc w:val="center"/>
        </w:trPr>
        <w:tc>
          <w:tcPr>
            <w:tcW w:w="537"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40" w:lineRule="exact"/>
              <w:jc w:val="center"/>
              <w:rPr>
                <w:rFonts w:ascii="仿宋" w:eastAsia="仿宋" w:hAnsi="仿宋" w:cs="仿宋"/>
                <w:szCs w:val="21"/>
              </w:rPr>
            </w:pPr>
            <w:r>
              <w:rPr>
                <w:rFonts w:ascii="仿宋" w:eastAsia="仿宋" w:hAnsi="仿宋" w:cs="仿宋" w:hint="eastAsia"/>
                <w:szCs w:val="21"/>
              </w:rPr>
              <w:t>3</w:t>
            </w:r>
          </w:p>
        </w:tc>
        <w:tc>
          <w:tcPr>
            <w:tcW w:w="1136" w:type="dxa"/>
            <w:tcBorders>
              <w:top w:val="single" w:sz="6" w:space="0" w:color="auto"/>
              <w:left w:val="single" w:sz="6" w:space="0" w:color="auto"/>
              <w:bottom w:val="single" w:sz="6" w:space="0" w:color="auto"/>
              <w:right w:val="single" w:sz="4" w:space="0" w:color="auto"/>
            </w:tcBorders>
            <w:vAlign w:val="center"/>
          </w:tcPr>
          <w:p w:rsidR="00F77AFE" w:rsidRDefault="00C4115E">
            <w:pPr>
              <w:jc w:val="center"/>
              <w:rPr>
                <w:rFonts w:ascii="仿宋" w:eastAsia="仿宋" w:hAnsi="仿宋" w:cs="仿宋"/>
                <w:kern w:val="0"/>
                <w:sz w:val="24"/>
                <w:szCs w:val="20"/>
              </w:rPr>
            </w:pPr>
            <w:r>
              <w:rPr>
                <w:rFonts w:ascii="仿宋" w:eastAsia="仿宋" w:hAnsi="仿宋" w:cs="仿宋" w:hint="eastAsia"/>
                <w:szCs w:val="21"/>
              </w:rPr>
              <w:t>门套</w:t>
            </w:r>
          </w:p>
        </w:tc>
        <w:tc>
          <w:tcPr>
            <w:tcW w:w="4145" w:type="dxa"/>
            <w:tcBorders>
              <w:top w:val="single" w:sz="6" w:space="0" w:color="auto"/>
              <w:left w:val="single" w:sz="4" w:space="0" w:color="auto"/>
              <w:bottom w:val="single" w:sz="6" w:space="0" w:color="auto"/>
              <w:right w:val="single" w:sz="6" w:space="0" w:color="auto"/>
            </w:tcBorders>
            <w:vAlign w:val="center"/>
          </w:tcPr>
          <w:p w:rsidR="00F77AFE" w:rsidRDefault="00C4115E">
            <w:pPr>
              <w:jc w:val="left"/>
              <w:rPr>
                <w:rFonts w:ascii="仿宋" w:eastAsia="仿宋" w:hAnsi="仿宋" w:cs="仿宋"/>
                <w:szCs w:val="21"/>
              </w:rPr>
            </w:pPr>
            <w:r>
              <w:rPr>
                <w:rFonts w:ascii="仿宋" w:eastAsia="仿宋" w:hAnsi="仿宋" w:cs="仿宋" w:hint="eastAsia"/>
                <w:szCs w:val="21"/>
              </w:rPr>
              <w:t>1、材质：304不锈钢；</w:t>
            </w:r>
          </w:p>
          <w:p w:rsidR="00F77AFE" w:rsidRDefault="00C4115E">
            <w:pPr>
              <w:rPr>
                <w:rFonts w:ascii="仿宋" w:eastAsia="仿宋" w:hAnsi="仿宋" w:cs="仿宋"/>
                <w:szCs w:val="21"/>
              </w:rPr>
            </w:pPr>
            <w:r>
              <w:rPr>
                <w:rFonts w:ascii="仿宋" w:eastAsia="仿宋" w:hAnsi="仿宋" w:cs="仿宋" w:hint="eastAsia"/>
                <w:szCs w:val="21"/>
              </w:rPr>
              <w:t>2、尺寸及数量：2090mm*220mm，8条；1470mm*220mm，4条</w:t>
            </w:r>
          </w:p>
          <w:p w:rsidR="00F77AFE" w:rsidRDefault="00C4115E">
            <w:pPr>
              <w:adjustRightInd w:val="0"/>
              <w:snapToGrid w:val="0"/>
              <w:spacing w:line="240" w:lineRule="exact"/>
              <w:rPr>
                <w:rFonts w:ascii="仿宋" w:eastAsia="仿宋" w:hAnsi="仿宋" w:cs="仿宋"/>
                <w:kern w:val="0"/>
                <w:sz w:val="24"/>
                <w:szCs w:val="20"/>
              </w:rPr>
            </w:pPr>
            <w:r>
              <w:rPr>
                <w:rFonts w:ascii="仿宋" w:eastAsia="仿宋" w:hAnsi="仿宋" w:cs="仿宋" w:hint="eastAsia"/>
                <w:szCs w:val="21"/>
              </w:rPr>
              <w:t>3、厚度1.0mm</w:t>
            </w:r>
          </w:p>
        </w:tc>
        <w:tc>
          <w:tcPr>
            <w:tcW w:w="609"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w:t>
            </w:r>
          </w:p>
        </w:tc>
        <w:tc>
          <w:tcPr>
            <w:tcW w:w="710" w:type="dxa"/>
            <w:tcBorders>
              <w:top w:val="single" w:sz="6" w:space="0" w:color="auto"/>
              <w:left w:val="single" w:sz="6" w:space="0" w:color="auto"/>
              <w:bottom w:val="single" w:sz="6" w:space="0" w:color="auto"/>
              <w:right w:val="single" w:sz="6" w:space="0" w:color="auto"/>
            </w:tcBorders>
            <w:vAlign w:val="center"/>
          </w:tcPr>
          <w:p w:rsidR="00F77AFE" w:rsidRDefault="00C4115E">
            <w:pPr>
              <w:spacing w:line="200" w:lineRule="exact"/>
              <w:jc w:val="center"/>
              <w:rPr>
                <w:rFonts w:ascii="仿宋" w:eastAsia="仿宋" w:hAnsi="仿宋" w:cs="仿宋"/>
                <w:b/>
                <w:szCs w:val="21"/>
              </w:rPr>
            </w:pPr>
            <w:r>
              <w:rPr>
                <w:rFonts w:ascii="仿宋" w:eastAsia="仿宋" w:hAnsi="仿宋" w:cs="仿宋" w:hint="eastAsia"/>
                <w:szCs w:val="21"/>
              </w:rPr>
              <w:t>4.998</w:t>
            </w:r>
          </w:p>
        </w:tc>
        <w:tc>
          <w:tcPr>
            <w:tcW w:w="1417" w:type="dxa"/>
            <w:tcBorders>
              <w:top w:val="single" w:sz="6" w:space="0" w:color="auto"/>
              <w:left w:val="single" w:sz="6" w:space="0" w:color="auto"/>
              <w:bottom w:val="single" w:sz="6" w:space="0" w:color="auto"/>
              <w:right w:val="single" w:sz="6" w:space="0" w:color="auto"/>
            </w:tcBorders>
            <w:vAlign w:val="center"/>
          </w:tcPr>
          <w:p w:rsidR="00F77AFE" w:rsidRDefault="00F77AFE">
            <w:pPr>
              <w:adjustRightInd w:val="0"/>
              <w:snapToGrid w:val="0"/>
              <w:spacing w:line="240" w:lineRule="exact"/>
              <w:jc w:val="center"/>
              <w:rPr>
                <w:rFonts w:ascii="仿宋" w:eastAsia="仿宋" w:hAnsi="仿宋" w:cs="仿宋"/>
                <w:sz w:val="28"/>
                <w:szCs w:val="28"/>
              </w:rPr>
            </w:pPr>
          </w:p>
        </w:tc>
        <w:tc>
          <w:tcPr>
            <w:tcW w:w="1181" w:type="dxa"/>
            <w:tcBorders>
              <w:top w:val="single" w:sz="6" w:space="0" w:color="auto"/>
              <w:left w:val="single" w:sz="6" w:space="0" w:color="auto"/>
              <w:bottom w:val="single" w:sz="6" w:space="0" w:color="auto"/>
              <w:right w:val="single" w:sz="6" w:space="0" w:color="auto"/>
            </w:tcBorders>
            <w:vAlign w:val="center"/>
          </w:tcPr>
          <w:p w:rsidR="00F77AFE" w:rsidRDefault="00F77AFE">
            <w:pPr>
              <w:jc w:val="center"/>
              <w:rPr>
                <w:rFonts w:ascii="仿宋" w:eastAsia="仿宋" w:hAnsi="仿宋" w:cs="仿宋"/>
                <w:szCs w:val="21"/>
              </w:rPr>
            </w:pPr>
          </w:p>
        </w:tc>
      </w:tr>
      <w:tr w:rsidR="00F77AFE">
        <w:trPr>
          <w:trHeight w:val="602"/>
          <w:jc w:val="center"/>
        </w:trPr>
        <w:tc>
          <w:tcPr>
            <w:tcW w:w="1673" w:type="dxa"/>
            <w:gridSpan w:val="2"/>
            <w:tcBorders>
              <w:top w:val="single" w:sz="6" w:space="0" w:color="auto"/>
              <w:left w:val="single" w:sz="6" w:space="0" w:color="auto"/>
              <w:bottom w:val="single" w:sz="4" w:space="0" w:color="auto"/>
              <w:right w:val="single" w:sz="4" w:space="0" w:color="auto"/>
            </w:tcBorders>
            <w:vAlign w:val="center"/>
          </w:tcPr>
          <w:p w:rsidR="00F77AFE" w:rsidRDefault="00C4115E">
            <w:pPr>
              <w:jc w:val="center"/>
              <w:rPr>
                <w:rFonts w:ascii="仿宋" w:eastAsia="仿宋" w:hAnsi="仿宋" w:cs="仿宋"/>
                <w:b/>
                <w:szCs w:val="21"/>
              </w:rPr>
            </w:pPr>
            <w:r>
              <w:rPr>
                <w:rFonts w:ascii="仿宋" w:eastAsia="仿宋" w:hAnsi="仿宋" w:cs="仿宋" w:hint="eastAsia"/>
                <w:b/>
                <w:szCs w:val="21"/>
              </w:rPr>
              <w:t>投标报价</w:t>
            </w:r>
          </w:p>
          <w:p w:rsidR="00F77AFE" w:rsidRDefault="00C4115E">
            <w:pPr>
              <w:jc w:val="center"/>
              <w:rPr>
                <w:rFonts w:ascii="仿宋" w:eastAsia="仿宋" w:hAnsi="仿宋" w:cs="仿宋"/>
                <w:b/>
                <w:szCs w:val="21"/>
              </w:rPr>
            </w:pPr>
            <w:r>
              <w:rPr>
                <w:rFonts w:ascii="仿宋" w:eastAsia="仿宋" w:hAnsi="仿宋" w:cs="仿宋" w:hint="eastAsia"/>
                <w:b/>
                <w:szCs w:val="21"/>
              </w:rPr>
              <w:t>总价</w:t>
            </w:r>
          </w:p>
        </w:tc>
        <w:tc>
          <w:tcPr>
            <w:tcW w:w="8062" w:type="dxa"/>
            <w:gridSpan w:val="5"/>
            <w:tcBorders>
              <w:top w:val="single" w:sz="6" w:space="0" w:color="auto"/>
              <w:left w:val="single" w:sz="4" w:space="0" w:color="auto"/>
              <w:bottom w:val="single" w:sz="6" w:space="0" w:color="auto"/>
              <w:right w:val="single" w:sz="6" w:space="0" w:color="auto"/>
            </w:tcBorders>
            <w:vAlign w:val="center"/>
          </w:tcPr>
          <w:p w:rsidR="00F77AFE" w:rsidRDefault="00C4115E">
            <w:pPr>
              <w:jc w:val="center"/>
              <w:rPr>
                <w:rFonts w:ascii="仿宋" w:eastAsia="仿宋" w:hAnsi="仿宋" w:cs="仿宋"/>
                <w:szCs w:val="21"/>
              </w:rPr>
            </w:pPr>
            <w:r>
              <w:rPr>
                <w:rFonts w:ascii="仿宋" w:eastAsia="仿宋" w:hAnsi="仿宋" w:cs="仿宋" w:hint="eastAsia"/>
                <w:b/>
                <w:bCs/>
                <w:szCs w:val="21"/>
                <w:u w:val="single"/>
              </w:rPr>
              <w:t xml:space="preserve">大写人民币                </w:t>
            </w:r>
            <w:r>
              <w:rPr>
                <w:rFonts w:ascii="仿宋" w:eastAsia="仿宋" w:hAnsi="仿宋" w:cs="仿宋" w:hint="eastAsia"/>
                <w:b/>
                <w:bCs/>
                <w:szCs w:val="21"/>
              </w:rPr>
              <w:t>（￥             元）</w:t>
            </w:r>
          </w:p>
        </w:tc>
      </w:tr>
    </w:tbl>
    <w:p w:rsidR="00F77AFE" w:rsidRDefault="00F77AFE">
      <w:pPr>
        <w:spacing w:line="360" w:lineRule="auto"/>
        <w:ind w:right="480"/>
        <w:rPr>
          <w:rFonts w:ascii="仿宋" w:eastAsia="仿宋" w:hAnsi="仿宋"/>
          <w:sz w:val="24"/>
        </w:rPr>
      </w:pPr>
    </w:p>
    <w:p w:rsidR="00F77AFE" w:rsidRDefault="00C4115E">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F77AFE" w:rsidRDefault="00C4115E">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F77AFE" w:rsidRDefault="00C4115E">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 xml:space="preserve">                            2020年   月    日</w:t>
      </w:r>
    </w:p>
    <w:sectPr w:rsidR="00F77AFE" w:rsidSect="00F77AFE">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4B" w:rsidRDefault="0043534B" w:rsidP="00C4115E">
      <w:r>
        <w:separator/>
      </w:r>
    </w:p>
  </w:endnote>
  <w:endnote w:type="continuationSeparator" w:id="1">
    <w:p w:rsidR="0043534B" w:rsidRDefault="0043534B" w:rsidP="00C4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4B" w:rsidRDefault="0043534B" w:rsidP="00C4115E">
      <w:r>
        <w:separator/>
      </w:r>
    </w:p>
  </w:footnote>
  <w:footnote w:type="continuationSeparator" w:id="1">
    <w:p w:rsidR="0043534B" w:rsidRDefault="0043534B" w:rsidP="00C41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20BC"/>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3534B"/>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0039"/>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4115E"/>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77AFE"/>
    <w:rsid w:val="00F83187"/>
    <w:rsid w:val="00FA7ECF"/>
    <w:rsid w:val="00FB1E64"/>
    <w:rsid w:val="00FB5C19"/>
    <w:rsid w:val="00FC379E"/>
    <w:rsid w:val="00FC4D9D"/>
    <w:rsid w:val="00FF654E"/>
    <w:rsid w:val="00FF76BD"/>
    <w:rsid w:val="0CA07005"/>
    <w:rsid w:val="0EDB1E2E"/>
    <w:rsid w:val="111C745A"/>
    <w:rsid w:val="133A347D"/>
    <w:rsid w:val="16187865"/>
    <w:rsid w:val="19257662"/>
    <w:rsid w:val="195A0741"/>
    <w:rsid w:val="1D3C5034"/>
    <w:rsid w:val="20F020BA"/>
    <w:rsid w:val="2D885BE3"/>
    <w:rsid w:val="31104361"/>
    <w:rsid w:val="325651D2"/>
    <w:rsid w:val="359D278F"/>
    <w:rsid w:val="40CF17A1"/>
    <w:rsid w:val="4C2D47ED"/>
    <w:rsid w:val="50FA3376"/>
    <w:rsid w:val="51120FA7"/>
    <w:rsid w:val="56DE2E8C"/>
    <w:rsid w:val="5A4C6962"/>
    <w:rsid w:val="5D4C51B4"/>
    <w:rsid w:val="64061022"/>
    <w:rsid w:val="6B936C40"/>
    <w:rsid w:val="6C5F6735"/>
    <w:rsid w:val="702C46AC"/>
    <w:rsid w:val="77572FC9"/>
    <w:rsid w:val="79A25F21"/>
    <w:rsid w:val="7CE74AAA"/>
    <w:rsid w:val="7F7F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FE"/>
    <w:pPr>
      <w:widowControl w:val="0"/>
      <w:jc w:val="both"/>
    </w:pPr>
    <w:rPr>
      <w:kern w:val="2"/>
      <w:sz w:val="21"/>
      <w:szCs w:val="24"/>
    </w:rPr>
  </w:style>
  <w:style w:type="paragraph" w:styleId="1">
    <w:name w:val="heading 1"/>
    <w:basedOn w:val="a"/>
    <w:next w:val="a"/>
    <w:link w:val="1Char"/>
    <w:uiPriority w:val="99"/>
    <w:qFormat/>
    <w:rsid w:val="00F77AF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F77AFE"/>
    <w:pPr>
      <w:jc w:val="left"/>
    </w:pPr>
  </w:style>
  <w:style w:type="paragraph" w:styleId="2">
    <w:name w:val="Body Text Indent 2"/>
    <w:basedOn w:val="a"/>
    <w:link w:val="2Char1"/>
    <w:uiPriority w:val="99"/>
    <w:qFormat/>
    <w:rsid w:val="00F77AFE"/>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F77AFE"/>
    <w:rPr>
      <w:sz w:val="18"/>
      <w:szCs w:val="18"/>
    </w:rPr>
  </w:style>
  <w:style w:type="paragraph" w:styleId="a5">
    <w:name w:val="footer"/>
    <w:basedOn w:val="a"/>
    <w:link w:val="Char0"/>
    <w:uiPriority w:val="99"/>
    <w:semiHidden/>
    <w:qFormat/>
    <w:rsid w:val="00F77AFE"/>
    <w:pPr>
      <w:tabs>
        <w:tab w:val="center" w:pos="4153"/>
        <w:tab w:val="right" w:pos="8306"/>
      </w:tabs>
      <w:snapToGrid w:val="0"/>
      <w:jc w:val="left"/>
    </w:pPr>
    <w:rPr>
      <w:sz w:val="18"/>
      <w:szCs w:val="18"/>
    </w:rPr>
  </w:style>
  <w:style w:type="paragraph" w:styleId="a6">
    <w:name w:val="header"/>
    <w:basedOn w:val="a"/>
    <w:link w:val="Char1"/>
    <w:uiPriority w:val="99"/>
    <w:semiHidden/>
    <w:qFormat/>
    <w:rsid w:val="00F77AFE"/>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F77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F77AFE"/>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F77AFE"/>
    <w:rPr>
      <w:rFonts w:cs="Times New Roman"/>
      <w:sz w:val="18"/>
      <w:szCs w:val="18"/>
    </w:rPr>
  </w:style>
  <w:style w:type="character" w:customStyle="1" w:styleId="Char0">
    <w:name w:val="页脚 Char"/>
    <w:basedOn w:val="a0"/>
    <w:link w:val="a5"/>
    <w:uiPriority w:val="99"/>
    <w:semiHidden/>
    <w:qFormat/>
    <w:locked/>
    <w:rsid w:val="00F77AFE"/>
    <w:rPr>
      <w:rFonts w:cs="Times New Roman"/>
      <w:sz w:val="18"/>
      <w:szCs w:val="18"/>
    </w:rPr>
  </w:style>
  <w:style w:type="character" w:customStyle="1" w:styleId="Char">
    <w:name w:val="批注框文本 Char"/>
    <w:basedOn w:val="a0"/>
    <w:link w:val="a4"/>
    <w:uiPriority w:val="99"/>
    <w:semiHidden/>
    <w:qFormat/>
    <w:locked/>
    <w:rsid w:val="00F77AFE"/>
    <w:rPr>
      <w:rFonts w:ascii="Times New Roman" w:eastAsia="宋体" w:hAnsi="Times New Roman" w:cs="Times New Roman"/>
      <w:sz w:val="18"/>
      <w:szCs w:val="18"/>
    </w:rPr>
  </w:style>
  <w:style w:type="paragraph" w:styleId="a8">
    <w:name w:val="List Paragraph"/>
    <w:basedOn w:val="a"/>
    <w:uiPriority w:val="99"/>
    <w:qFormat/>
    <w:rsid w:val="00F77AFE"/>
    <w:pPr>
      <w:ind w:firstLineChars="200" w:firstLine="420"/>
    </w:pPr>
    <w:rPr>
      <w:rFonts w:ascii="Calibri" w:hAnsi="Calibri"/>
      <w:szCs w:val="22"/>
    </w:rPr>
  </w:style>
  <w:style w:type="character" w:customStyle="1" w:styleId="2Char1">
    <w:name w:val="正文文本缩进 2 Char1"/>
    <w:basedOn w:val="a0"/>
    <w:link w:val="2"/>
    <w:uiPriority w:val="99"/>
    <w:qFormat/>
    <w:locked/>
    <w:rsid w:val="00F77AFE"/>
    <w:rPr>
      <w:rFonts w:ascii="Calibri" w:eastAsia="宋体" w:hAnsi="Calibri"/>
      <w:sz w:val="24"/>
    </w:rPr>
  </w:style>
  <w:style w:type="character" w:customStyle="1" w:styleId="2Char">
    <w:name w:val="正文文本缩进 2 Char"/>
    <w:basedOn w:val="a0"/>
    <w:uiPriority w:val="99"/>
    <w:semiHidden/>
    <w:qFormat/>
    <w:rsid w:val="00F77AFE"/>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443</Words>
  <Characters>2530</Characters>
  <Application>Microsoft Office Word</Application>
  <DocSecurity>0</DocSecurity>
  <Lines>21</Lines>
  <Paragraphs>5</Paragraphs>
  <ScaleCrop>false</ScaleCrop>
  <Company>Microsoft</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2019-11-06T02:59:00Z</cp:lastPrinted>
  <dcterms:created xsi:type="dcterms:W3CDTF">2019-11-06T02:59:00Z</dcterms:created>
  <dcterms:modified xsi:type="dcterms:W3CDTF">2020-07-09T08:47:00Z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