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湖州师范学院后勤服务中心维修维护类货物采购项目询价文件</w:t>
      </w:r>
    </w:p>
    <w:p>
      <w:pPr>
        <w:rPr>
          <w:rFonts w:ascii="仿宋" w:hAnsi="仿宋" w:eastAsia="仿宋" w:cs="仿宋_GB2312"/>
          <w:b/>
          <w:sz w:val="24"/>
        </w:rPr>
      </w:pPr>
    </w:p>
    <w:p>
      <w:pPr>
        <w:ind w:firstLine="472" w:firstLineChars="196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一、采购项目名称、采购清单及要求：</w:t>
      </w:r>
    </w:p>
    <w:p>
      <w:pPr>
        <w:ind w:firstLine="482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仿宋_GB2312"/>
          <w:b/>
          <w:sz w:val="24"/>
        </w:rPr>
        <w:t>1.</w:t>
      </w:r>
      <w:r>
        <w:rPr>
          <w:rFonts w:hint="eastAsia" w:ascii="仿宋" w:hAnsi="仿宋" w:eastAsia="仿宋" w:cs="仿宋_GB2312"/>
          <w:b/>
          <w:sz w:val="24"/>
        </w:rPr>
        <w:t>采购项目名称：</w:t>
      </w:r>
      <w:r>
        <w:rPr>
          <w:rFonts w:hint="eastAsia" w:ascii="仿宋" w:hAnsi="仿宋" w:eastAsia="仿宋" w:cs="宋体"/>
          <w:kern w:val="0"/>
          <w:sz w:val="24"/>
        </w:rPr>
        <w:t>湖州师范学院后勤服务中心维修维护类货物采购项目</w:t>
      </w:r>
    </w:p>
    <w:p>
      <w:pPr>
        <w:ind w:firstLine="482" w:firstLineChars="200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2.</w:t>
      </w:r>
      <w:r>
        <w:rPr>
          <w:rFonts w:hint="eastAsia" w:ascii="仿宋" w:hAnsi="仿宋" w:eastAsia="仿宋" w:cs="仿宋_GB2312"/>
          <w:b/>
          <w:sz w:val="24"/>
        </w:rPr>
        <w:t>采购项目编号：</w:t>
      </w:r>
      <w:r>
        <w:rPr>
          <w:rFonts w:hint="eastAsia" w:ascii="仿宋" w:hAnsi="仿宋" w:eastAsia="仿宋" w:cs="仿宋_GB2312"/>
          <w:sz w:val="24"/>
        </w:rPr>
        <w:t>XZ2022-074/075/076/077/078/079</w:t>
      </w:r>
    </w:p>
    <w:p>
      <w:pPr>
        <w:ind w:firstLine="482" w:firstLineChars="200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3.</w:t>
      </w:r>
      <w:r>
        <w:rPr>
          <w:rFonts w:hint="eastAsia" w:ascii="仿宋" w:hAnsi="仿宋" w:eastAsia="仿宋" w:cs="仿宋_GB2312"/>
          <w:b/>
          <w:sz w:val="24"/>
        </w:rPr>
        <w:t>采购组织类型：</w:t>
      </w:r>
      <w:r>
        <w:rPr>
          <w:rFonts w:hint="eastAsia" w:ascii="仿宋" w:hAnsi="仿宋" w:eastAsia="仿宋" w:cs="仿宋_GB2312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4.</w:t>
      </w:r>
      <w:r>
        <w:rPr>
          <w:rFonts w:hint="eastAsia" w:ascii="仿宋" w:hAnsi="仿宋" w:eastAsia="仿宋" w:cs="仿宋_GB2312"/>
          <w:b/>
          <w:sz w:val="24"/>
        </w:rPr>
        <w:t>采购方式：</w:t>
      </w:r>
      <w:r>
        <w:rPr>
          <w:rFonts w:hint="eastAsia" w:ascii="仿宋" w:hAnsi="仿宋" w:eastAsia="仿宋" w:cs="仿宋_GB2312"/>
          <w:sz w:val="24"/>
        </w:rPr>
        <w:t>校内询价</w:t>
      </w:r>
    </w:p>
    <w:p>
      <w:pPr>
        <w:ind w:firstLine="482" w:firstLineChars="200"/>
        <w:rPr>
          <w:rFonts w:hint="eastAsia" w:ascii="仿宋" w:hAnsi="仿宋" w:eastAsia="仿宋" w:cs="仿宋_GB2312"/>
          <w:b/>
          <w:sz w:val="24"/>
        </w:rPr>
      </w:pPr>
      <w:r>
        <w:rPr>
          <w:rFonts w:ascii="仿宋" w:hAnsi="仿宋" w:eastAsia="仿宋" w:cs="仿宋_GB2312"/>
          <w:b/>
          <w:sz w:val="24"/>
        </w:rPr>
        <w:t>5.</w:t>
      </w:r>
      <w:r>
        <w:rPr>
          <w:rFonts w:hint="eastAsia" w:ascii="仿宋" w:hAnsi="仿宋" w:eastAsia="仿宋" w:cs="仿宋_GB2312"/>
          <w:b/>
          <w:sz w:val="24"/>
        </w:rPr>
        <w:t>采购预算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标段1：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日常维护锁具类；</w:t>
      </w:r>
    </w:p>
    <w:p>
      <w:pPr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采购预算：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人民币柒万叁仟壹佰玖拾元整</w:t>
      </w:r>
      <w:r>
        <w:rPr>
          <w:rFonts w:hint="eastAsia" w:ascii="仿宋" w:hAnsi="仿宋" w:eastAsia="仿宋"/>
          <w:kern w:val="0"/>
          <w:sz w:val="24"/>
          <w:szCs w:val="20"/>
        </w:rPr>
        <w:t>（￥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73190</w:t>
      </w:r>
      <w:r>
        <w:rPr>
          <w:rFonts w:hint="eastAsia" w:ascii="仿宋" w:hAnsi="仿宋" w:eastAsia="仿宋"/>
          <w:kern w:val="0"/>
          <w:sz w:val="24"/>
          <w:szCs w:val="20"/>
        </w:rPr>
        <w:t>元）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标段2：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日常维护开关灯具类；</w:t>
      </w:r>
    </w:p>
    <w:p>
      <w:pPr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采购预算：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人民币壹拾叁万肆仟玖佰捌拾元整</w:t>
      </w:r>
      <w:r>
        <w:rPr>
          <w:rFonts w:hint="eastAsia" w:ascii="仿宋" w:hAnsi="仿宋" w:eastAsia="仿宋"/>
          <w:kern w:val="0"/>
          <w:sz w:val="24"/>
          <w:szCs w:val="20"/>
        </w:rPr>
        <w:t>（￥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134980</w:t>
      </w:r>
      <w:r>
        <w:rPr>
          <w:rFonts w:hint="eastAsia" w:ascii="仿宋" w:hAnsi="仿宋" w:eastAsia="仿宋"/>
          <w:kern w:val="0"/>
          <w:sz w:val="24"/>
          <w:szCs w:val="20"/>
        </w:rPr>
        <w:t>元）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标段3：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日常维护龙头管道类；</w:t>
      </w:r>
    </w:p>
    <w:p>
      <w:pPr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采购预算：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人民币贰拾伍万贰仟壹佰伍拾元整</w:t>
      </w:r>
      <w:r>
        <w:rPr>
          <w:rFonts w:hint="eastAsia" w:ascii="仿宋" w:hAnsi="仿宋" w:eastAsia="仿宋"/>
          <w:kern w:val="0"/>
          <w:sz w:val="24"/>
          <w:szCs w:val="20"/>
        </w:rPr>
        <w:t>（￥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252150</w:t>
      </w:r>
      <w:r>
        <w:rPr>
          <w:rFonts w:hint="eastAsia" w:ascii="仿宋" w:hAnsi="仿宋" w:eastAsia="仿宋"/>
          <w:kern w:val="0"/>
          <w:sz w:val="24"/>
          <w:szCs w:val="20"/>
        </w:rPr>
        <w:t>元）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标段4：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日常维护LED灯具类；</w:t>
      </w:r>
    </w:p>
    <w:p>
      <w:pPr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采购预算：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人民币叁拾玖万肆仟柒佰伍拾元整</w:t>
      </w:r>
      <w:r>
        <w:rPr>
          <w:rFonts w:hint="eastAsia" w:ascii="仿宋" w:hAnsi="仿宋" w:eastAsia="仿宋"/>
          <w:kern w:val="0"/>
          <w:sz w:val="24"/>
          <w:szCs w:val="20"/>
        </w:rPr>
        <w:t>（￥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394750</w:t>
      </w:r>
      <w:r>
        <w:rPr>
          <w:rFonts w:hint="eastAsia" w:ascii="仿宋" w:hAnsi="仿宋" w:eastAsia="仿宋"/>
          <w:kern w:val="0"/>
          <w:sz w:val="24"/>
          <w:szCs w:val="20"/>
        </w:rPr>
        <w:t>元）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标段5：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日常维护五金类；</w:t>
      </w:r>
    </w:p>
    <w:p>
      <w:pPr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采购预算：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人民币玖万捌仟贰佰壹拾伍元整</w:t>
      </w:r>
      <w:r>
        <w:rPr>
          <w:rFonts w:hint="eastAsia" w:ascii="仿宋" w:hAnsi="仿宋" w:eastAsia="仿宋"/>
          <w:kern w:val="0"/>
          <w:sz w:val="24"/>
          <w:szCs w:val="20"/>
        </w:rPr>
        <w:t>（￥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98215</w:t>
      </w:r>
      <w:r>
        <w:rPr>
          <w:rFonts w:hint="eastAsia" w:ascii="仿宋" w:hAnsi="仿宋" w:eastAsia="仿宋"/>
          <w:kern w:val="0"/>
          <w:sz w:val="24"/>
          <w:szCs w:val="20"/>
        </w:rPr>
        <w:t>元）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标段6：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日常维护保洁类；</w:t>
      </w:r>
    </w:p>
    <w:p>
      <w:pPr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采购预算：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人民币壹拾叁万伍仟捌佰陆拾伍元整</w:t>
      </w:r>
      <w:r>
        <w:rPr>
          <w:rFonts w:hint="eastAsia" w:ascii="仿宋" w:hAnsi="仿宋" w:eastAsia="仿宋"/>
          <w:kern w:val="0"/>
          <w:sz w:val="24"/>
          <w:szCs w:val="20"/>
        </w:rPr>
        <w:t>（￥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135865</w:t>
      </w:r>
      <w:r>
        <w:rPr>
          <w:rFonts w:hint="eastAsia" w:ascii="仿宋" w:hAnsi="仿宋" w:eastAsia="仿宋"/>
          <w:kern w:val="0"/>
          <w:sz w:val="24"/>
          <w:szCs w:val="20"/>
        </w:rPr>
        <w:t>元）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以上各标段采购预算包</w:t>
      </w:r>
      <w:r>
        <w:rPr>
          <w:rFonts w:hint="eastAsia" w:ascii="仿宋" w:hAnsi="仿宋" w:eastAsia="仿宋" w:cs="仿宋_GB2312"/>
          <w:b/>
          <w:sz w:val="24"/>
        </w:rPr>
        <w:t>含货物费、运输费、管理费、措施费、操作培训费、保费、税费等全部费用在内。</w:t>
      </w:r>
    </w:p>
    <w:p>
      <w:pPr>
        <w:numPr>
          <w:ilvl w:val="0"/>
          <w:numId w:val="1"/>
        </w:numPr>
        <w:ind w:firstLine="482" w:firstLineChars="200"/>
        <w:rPr>
          <w:rFonts w:hint="eastAsia"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采购清单</w:t>
      </w:r>
      <w:r>
        <w:rPr>
          <w:rFonts w:hint="eastAsia" w:ascii="仿宋" w:hAnsi="仿宋" w:eastAsia="仿宋" w:cs="仿宋_GB2312"/>
          <w:sz w:val="24"/>
        </w:rPr>
        <w:t>（包括货物名称、规格尺寸、数量等），</w:t>
      </w:r>
      <w:r>
        <w:rPr>
          <w:rFonts w:hint="eastAsia" w:ascii="仿宋" w:hAnsi="仿宋" w:eastAsia="仿宋" w:cs="仿宋_GB2312"/>
          <w:b/>
          <w:sz w:val="24"/>
        </w:rPr>
        <w:t>见附件2。</w:t>
      </w:r>
    </w:p>
    <w:p>
      <w:pPr>
        <w:ind w:firstLine="482" w:firstLineChars="200"/>
        <w:rPr>
          <w:rFonts w:hint="default" w:ascii="仿宋" w:hAnsi="仿宋" w:eastAsia="仿宋" w:cs="Times New Roman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采购</w:t>
      </w:r>
      <w:r>
        <w:rPr>
          <w:rFonts w:hint="eastAsia" w:ascii="仿宋" w:hAnsi="仿宋" w:eastAsia="仿宋" w:cs="Times New Roman"/>
          <w:b/>
          <w:color w:val="auto"/>
          <w:sz w:val="24"/>
        </w:rPr>
        <w:t>清单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中</w:t>
      </w:r>
      <w:r>
        <w:rPr>
          <w:rFonts w:hint="eastAsia" w:ascii="仿宋" w:hAnsi="仿宋" w:eastAsia="仿宋" w:cs="Times New Roman"/>
          <w:b/>
          <w:color w:val="auto"/>
          <w:sz w:val="24"/>
        </w:rPr>
        <w:t>标注“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推荐</w:t>
      </w:r>
      <w:r>
        <w:rPr>
          <w:rFonts w:hint="eastAsia" w:ascii="仿宋" w:hAnsi="仿宋" w:eastAsia="仿宋" w:cs="Times New Roman"/>
          <w:b/>
          <w:color w:val="auto"/>
          <w:sz w:val="24"/>
        </w:rPr>
        <w:t>品牌”的产品，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产品技术参数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允许供应商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提供等同于或优于“推荐品牌”的其他品牌产品投标，否则作无效标处理。</w:t>
      </w:r>
    </w:p>
    <w:p>
      <w:pPr>
        <w:numPr>
          <w:ilvl w:val="0"/>
          <w:numId w:val="0"/>
        </w:numPr>
        <w:ind w:firstLine="482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自选其他品牌产品投标。</w:t>
      </w:r>
    </w:p>
    <w:p>
      <w:pPr>
        <w:ind w:firstLine="472" w:firstLineChars="196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投标报价清单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 w:cs="仿宋_GB2312"/>
          <w:sz w:val="24"/>
        </w:rPr>
        <w:t>含货物费、运输费、管理费、措施费、操作培训费、保费、税费等全部费用。</w:t>
      </w:r>
      <w:r>
        <w:rPr>
          <w:rFonts w:hint="eastAsia" w:ascii="仿宋" w:hAnsi="仿宋" w:eastAsia="仿宋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sz w:val="24"/>
        </w:rPr>
        <w:t>)</w:t>
      </w:r>
      <w:r>
        <w:rPr>
          <w:rFonts w:hint="eastAsia" w:ascii="仿宋" w:hAnsi="仿宋" w:eastAsia="仿宋" w:cs="宋体"/>
          <w:sz w:val="24"/>
        </w:rPr>
        <w:t>。</w:t>
      </w:r>
      <w:r>
        <w:rPr>
          <w:rFonts w:hint="eastAsia" w:ascii="仿宋" w:hAnsi="仿宋" w:eastAsia="仿宋" w:cs="仿宋_GB2312"/>
          <w:b/>
          <w:bCs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营业执照副本复印件；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 w:cs="仿宋_GB2312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 w:cs="仿宋_GB2312"/>
          <w:sz w:val="24"/>
        </w:rPr>
        <w:t>投标代表身份证复印件；如非法定代表人投标，另提供法定代表人授权委托书原件、法定代表人身份证复印件；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</w:t>
      </w:r>
      <w:r>
        <w:rPr>
          <w:rFonts w:hint="eastAsia" w:ascii="仿宋" w:hAnsi="仿宋" w:eastAsia="仿宋"/>
          <w:sz w:val="24"/>
        </w:rPr>
        <w:t>产品质量及售后服务承诺书；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提供自采购公告发布之日起至开标截止时间止的“信用中国”网站（</w:t>
      </w:r>
      <w:r>
        <w:rPr>
          <w:rFonts w:ascii="仿宋" w:hAnsi="仿宋" w:eastAsia="仿宋"/>
          <w:sz w:val="24"/>
        </w:rPr>
        <w:t>www.creditchina.gov.cn</w:t>
      </w:r>
      <w:r>
        <w:rPr>
          <w:rFonts w:hint="eastAsia" w:ascii="仿宋" w:hAnsi="仿宋" w:eastAsia="仿宋"/>
          <w:sz w:val="24"/>
        </w:rPr>
        <w:t>）、中国政府采购网（</w:t>
      </w:r>
      <w:r>
        <w:rPr>
          <w:rFonts w:ascii="仿宋" w:hAnsi="仿宋" w:eastAsia="仿宋"/>
          <w:sz w:val="24"/>
        </w:rPr>
        <w:t>www.ccgp.gov.cn</w:t>
      </w:r>
      <w:r>
        <w:rPr>
          <w:rFonts w:hint="eastAsia" w:ascii="仿宋" w:hAnsi="仿宋" w:eastAsia="仿宋"/>
          <w:sz w:val="24"/>
        </w:rPr>
        <w:t>）、</w:t>
      </w:r>
      <w:r>
        <w:rPr>
          <w:rFonts w:hint="eastAsia" w:ascii="仿宋" w:hAnsi="仿宋" w:eastAsia="仿宋" w:cs="仿宋_GB2312"/>
          <w:sz w:val="24"/>
        </w:rPr>
        <w:t>“浙江政府采购网”（</w:t>
      </w:r>
      <w:r>
        <w:rPr>
          <w:rFonts w:ascii="仿宋" w:hAnsi="仿宋" w:eastAsia="仿宋" w:cs="仿宋_GB2312"/>
          <w:sz w:val="24"/>
        </w:rPr>
        <w:t>www.zjzfcg.gov.cn</w:t>
      </w:r>
      <w:r>
        <w:rPr>
          <w:rFonts w:hint="eastAsia" w:ascii="仿宋" w:hAnsi="仿宋" w:eastAsia="仿宋" w:cs="仿宋_GB2312"/>
          <w:sz w:val="24"/>
        </w:rPr>
        <w:t>）</w:t>
      </w:r>
      <w:r>
        <w:rPr>
          <w:rFonts w:hint="eastAsia" w:ascii="仿宋" w:hAnsi="仿宋" w:eastAsia="仿宋"/>
          <w:sz w:val="24"/>
        </w:rPr>
        <w:t>投标人信用查询网页截图（以开标当日采购人核实的查询结果为准）；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 w:cs="仿宋_GB2312"/>
          <w:sz w:val="24"/>
        </w:rPr>
        <w:t>其他相关材料（</w:t>
      </w:r>
      <w:r>
        <w:rPr>
          <w:rFonts w:hint="eastAsia" w:ascii="仿宋" w:hAnsi="仿宋" w:eastAsia="仿宋"/>
          <w:sz w:val="24"/>
        </w:rPr>
        <w:t>采购清单要求提供</w:t>
      </w:r>
      <w:r>
        <w:rPr>
          <w:rFonts w:hint="eastAsia" w:ascii="仿宋" w:hAnsi="仿宋" w:eastAsia="仿宋" w:cs="仿宋_GB2312"/>
          <w:sz w:val="24"/>
        </w:rPr>
        <w:t>的证明材料、供应商认为需要提供的材料等）。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三、开标时间及地点：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sz w:val="24"/>
          <w:u w:val="single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开标时间：</w:t>
      </w:r>
      <w:r>
        <w:rPr>
          <w:rFonts w:hint="eastAsia" w:ascii="仿宋" w:hAnsi="仿宋" w:eastAsia="仿宋" w:cs="宋体"/>
          <w:b/>
          <w:kern w:val="0"/>
          <w:sz w:val="24"/>
        </w:rPr>
        <w:t>2022年07月13日15:30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开标地点：湖州市二环东路</w:t>
      </w:r>
      <w:r>
        <w:rPr>
          <w:rFonts w:ascii="仿宋" w:hAnsi="仿宋" w:eastAsia="仿宋"/>
          <w:sz w:val="24"/>
        </w:rPr>
        <w:t>759</w:t>
      </w:r>
      <w:r>
        <w:rPr>
          <w:rFonts w:hint="eastAsia" w:ascii="仿宋" w:hAnsi="仿宋" w:eastAsia="仿宋"/>
          <w:sz w:val="24"/>
        </w:rPr>
        <w:t>号湖州师范学院东校区明达楼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4室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联系人：张老师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电话：</w:t>
      </w:r>
      <w:r>
        <w:rPr>
          <w:rFonts w:ascii="仿宋" w:hAnsi="仿宋" w:eastAsia="仿宋"/>
          <w:sz w:val="24"/>
        </w:rPr>
        <w:t>0572-232</w:t>
      </w:r>
      <w:r>
        <w:rPr>
          <w:rFonts w:hint="eastAsia" w:ascii="仿宋" w:hAnsi="仿宋" w:eastAsia="仿宋"/>
          <w:sz w:val="24"/>
        </w:rPr>
        <w:t>2188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五、付款方式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根据采购人实际需求，分批进行供货，每批供货完成后，经后勤服务中心自行组织验收合格后，若无质量问题，中标人按批次开票，采购人按批次据实结算，遇寒暑假期顺延支付。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交货时间：自合同签订之日起供货期1年，</w:t>
      </w:r>
      <w:r>
        <w:rPr>
          <w:rFonts w:hint="eastAsia" w:ascii="仿宋" w:hAnsi="仿宋" w:eastAsia="仿宋"/>
          <w:bCs/>
          <w:sz w:val="24"/>
        </w:rPr>
        <w:t>根据采购人实际需求分批供货</w:t>
      </w:r>
      <w:r>
        <w:rPr>
          <w:rFonts w:hint="eastAsia" w:ascii="仿宋" w:hAnsi="仿宋" w:eastAsia="仿宋"/>
          <w:bCs/>
          <w:sz w:val="24"/>
          <w:lang w:val="en-US" w:eastAsia="zh-CN"/>
        </w:rPr>
        <w:t>；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交货地点：湖州师范学院指定地点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七、售后服务</w:t>
      </w:r>
    </w:p>
    <w:p>
      <w:pPr>
        <w:pStyle w:val="3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质保期：自项目履约完成之日起，</w:t>
      </w:r>
      <w:r>
        <w:rPr>
          <w:rFonts w:hint="eastAsia" w:ascii="仿宋" w:hAnsi="仿宋" w:eastAsia="仿宋"/>
          <w:b/>
          <w:bCs/>
          <w:sz w:val="24"/>
        </w:rPr>
        <w:t>质保期</w:t>
      </w:r>
      <w:r>
        <w:rPr>
          <w:rFonts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</w:rPr>
        <w:t>年</w:t>
      </w:r>
      <w:r>
        <w:rPr>
          <w:rFonts w:hint="eastAsia" w:ascii="仿宋" w:hAnsi="仿宋" w:eastAsia="仿宋"/>
          <w:sz w:val="24"/>
        </w:rPr>
        <w:t>，质保期内仪器出现故障，中标人应在采购人规定时间内完成免费维修或更换。</w:t>
      </w:r>
    </w:p>
    <w:p>
      <w:pPr>
        <w:pStyle w:val="3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采购人在使用物资期间如需中标人提供安装指导，中标人需在规定时间内前往采购人单位免费为采购人指导安装。</w:t>
      </w:r>
    </w:p>
    <w:p>
      <w:pPr>
        <w:pStyle w:val="3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3.接到送货要求后，须10分钟电话响应，2小时内送货上门。如需更换，24小时内更换完成。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附件1：投标报价清单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附件2：采购需求清单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2022年7月1日</w:t>
      </w: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widowControl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>
      <w:pPr>
        <w:spacing w:before="100"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投标报价清单</w:t>
      </w: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标段1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日常维护锁具类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XZ2022-074</w:t>
      </w:r>
    </w:p>
    <w:tbl>
      <w:tblPr>
        <w:tblStyle w:val="8"/>
        <w:tblW w:w="98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047"/>
        <w:gridCol w:w="1842"/>
        <w:gridCol w:w="2137"/>
        <w:gridCol w:w="715"/>
        <w:gridCol w:w="935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品名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投标品牌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规格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年采购量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投标单价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大芯抽屉锁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1100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小芯抽屉锁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808(Φ16*21)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执手锁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B29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扣板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大方芯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小方芯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长坯子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防盗门坯子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7000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弹簧圈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防盗门拉手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防盗门锁体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防盗门锁芯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定制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加长铜挂锁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链条锁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100CM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链条锁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50CM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链条锁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80CM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牛头锁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480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防撬门锁芯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6.5-10CM各规格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防火门锁芯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挂锁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挂锁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22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球形锁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插芯防盗门锁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9472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防盗门手柄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大铜单开锁芯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执手锁锁芯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合计</w:t>
            </w:r>
          </w:p>
        </w:tc>
        <w:tc>
          <w:tcPr>
            <w:tcW w:w="7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人民币大写：     元整（￥   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标段2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日常维护开关灯具类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XZ2022-075</w:t>
      </w:r>
    </w:p>
    <w:tbl>
      <w:tblPr>
        <w:tblStyle w:val="8"/>
        <w:tblW w:w="99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60"/>
        <w:gridCol w:w="1701"/>
        <w:gridCol w:w="2268"/>
        <w:gridCol w:w="663"/>
        <w:gridCol w:w="895"/>
        <w:gridCol w:w="794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序号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品名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投标品牌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规格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年采购量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投标单价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86型开关面板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四位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明盒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146型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三脚插头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风扇调速单开关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时控开关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KG316T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吊扇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1400Mm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3P小型断路器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2P小型断路器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1P小型断路器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模数插座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AC30-4/16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AC30-4/25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剩余电流动作断路器1P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国标单芯铜线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2.5平方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国标多股铜线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双色2.5平方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国标硬护套线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2*1平方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2*1.5平方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2*2.5平方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2*4平方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国标软护套线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3*1.5平方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3*2.5平方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3*4平方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3*6平方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YJV-5*6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YJV-5*10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YJV-5*16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YJV-5*4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浴霸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换气扇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30*30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接线桩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56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PE30配电箱塑料盖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57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58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59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2*0.5平方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水晶头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RJ-2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尼龙管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50mm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自粘防水胶带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64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pvc电工管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20mm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25mm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66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86型插座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4孔10A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67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 250V/3孔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68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10A 250V/5孔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十孔插座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146型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电工绝缘胶带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HY7500-1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4寸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72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交流接触器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XJ*220V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73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CDC-40A/220V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74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漏电保护器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20A（DZ47 1P+N）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合计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人民币大写：     元整（￥   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标段3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日常维护龙头管道类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XZ2022-076</w:t>
      </w:r>
    </w:p>
    <w:tbl>
      <w:tblPr>
        <w:tblStyle w:val="8"/>
        <w:tblW w:w="104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52"/>
        <w:gridCol w:w="1276"/>
        <w:gridCol w:w="2976"/>
        <w:gridCol w:w="567"/>
        <w:gridCol w:w="851"/>
        <w:gridCol w:w="931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序号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品名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投标品牌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规格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年采购量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投标单价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PPR管卡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DN25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PVC下水管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直径110mm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直径50mm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UPVC伸缩节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Φ32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黄铜PP-R活接球阀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B20（代号XU8806-A工程型）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黄铜球阀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DN15(代号9267）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DN20(代号9267）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DN25(代号9267）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螺杆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螺帽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垫片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全铜三角阀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BC-JF-035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三角阀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数字水表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15mm(LXS-15E)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20mm(LXS-20E)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25mm(LXS-25E)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水池下水管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DN50(86*78*56mm)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DN40(70*76*45mm)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塑料活动洗澡喷头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蹲坑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直冲式(560*168*440mm）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蹲坑皮圈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32mm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堵漏王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生料带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24mm*0.1mm*20M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常用水龙头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立式水龙头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加长水龙头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280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水龙头芯子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生料带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水位控制器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金属编织软管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全铜或304不锈钢螺帽15mm*40cm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全铜或304不锈钢螺帽15mm*50cm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全铜或304不锈钢螺帽15mm*60cm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翻板金属下水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伸缩塑料下水软管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长度1米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水池塑料下水头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直径50mm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直径40mm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大便冲洗阀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大便冲洗阀阀芯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大便冲洗阀按钮总承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拐角脚踏式大便冲洗阀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大卧式脚踏大便冲洗阀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022-2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小便冲洗阀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小便冲洗阀阀芯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小便冲洗阀按钮总承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小便感应器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MSD99-6A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PPR热水管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直径20mm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直径25mm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53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一体式陶瓷拖把池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40cm*45cm，高60cm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不锈钢水池下水S弯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水龙头阀芯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合计</w:t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人民币大写：     元整（￥   元）</w:t>
            </w:r>
          </w:p>
        </w:tc>
      </w:tr>
    </w:tbl>
    <w:p>
      <w:pPr>
        <w:spacing w:line="360" w:lineRule="auto"/>
        <w:ind w:right="480"/>
        <w:rPr>
          <w:rFonts w:ascii="仿宋" w:hAnsi="仿宋" w:eastAsia="仿宋"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标段4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日常维护LED灯具类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XZ2022-077</w:t>
      </w:r>
    </w:p>
    <w:tbl>
      <w:tblPr>
        <w:tblStyle w:val="8"/>
        <w:tblW w:w="975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26"/>
        <w:gridCol w:w="1701"/>
        <w:gridCol w:w="2126"/>
        <w:gridCol w:w="567"/>
        <w:gridCol w:w="801"/>
        <w:gridCol w:w="787"/>
        <w:gridCol w:w="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品名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投标品牌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规格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年采购量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投标单价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T5 LED灯管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T8 LED灯管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LED模组光源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LED平板灯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300*300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600*600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300*1200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LED球泡灯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LED成套吸顶灯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18W，底盘直径不少于40CM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高杆LED路灯成套灯头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热镀锌低杆路灯灯杆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高度3米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LED筒灯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LED灯泡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9W(10w) E27 220V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2060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LED头灯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按钮式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平灯头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E27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LED灯架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16w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合计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人民币大写：     元整（￥   元）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标段5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日常维护五金类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XZ2022-078</w:t>
      </w:r>
    </w:p>
    <w:tbl>
      <w:tblPr>
        <w:tblStyle w:val="8"/>
        <w:tblW w:w="975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40"/>
        <w:gridCol w:w="1418"/>
        <w:gridCol w:w="2976"/>
        <w:gridCol w:w="567"/>
        <w:gridCol w:w="851"/>
        <w:gridCol w:w="709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品名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投标品牌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规格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年采购量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投标单价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玻璃胶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不锈钢合页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不锈钢插销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枪钉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ST30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ST64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玻璃胶枪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螺丝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4*23罗丝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黄螺丝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10-35mm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4*20mm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圆钉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0.5-3寸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不锈钢滑撑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不锈钢螺丝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5*30mm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充电式手枪钻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220v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抽屉轨道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抽屉拉手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圆形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弹簧铰链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304不锈钢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厨门拉手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10公分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大角件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3cm*3cm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加厚衣杆座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16mm、19mm、25mm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30*30cm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40*40cm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60*60cm，颜色按照指定要求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工具包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手持式磨光机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SZ-100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拉帽钉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304不锈钢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三眼铝合金轮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塑钢窗轮子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铝合金轮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铝合金轮子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毛巾杆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不锈钢直径19mm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毛巾架脚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不锈钢直径19mm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木胶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云石胶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水泥钉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水泥枪钉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松锈剂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300毫升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铁胀管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12*120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蚊帐钩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修复器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切割片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107*1.2*16mm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锭子油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2.5斤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冲击钻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J-9Z-20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电锤钻头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12*350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8毫米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电钻十字梅花头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三角瓷砖钻头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钻头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6.5mm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冲击钻头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梅花钻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4.2mm、5.2mm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干壁钉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25-40mm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钢锯架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钢锯条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梅花扳手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10-12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56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14-17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活动板手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开扣扳手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24-27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尖头钳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6寸-8寸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老虎钳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6寸-8寸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螺丝刀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6寸-8寸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绝缘十字起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6寸-9寸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羊角榔头大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美工刀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0.8mm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PPR剪刀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管道通器神爪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67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雨水井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铁质，300*450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68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复合材质，300*450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雨水井盖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复合材质，300*450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窨井（套）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铁质，加厚，直径700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71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复合材质，厚70，直径700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72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复合材质，厚50，直径700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窨井盖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复合材质，厚50，直径700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合计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人民币大写：     元整（￥   元）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标段6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日常维护保洁类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XZ2022-079</w:t>
      </w:r>
    </w:p>
    <w:tbl>
      <w:tblPr>
        <w:tblStyle w:val="8"/>
        <w:tblW w:w="975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63"/>
        <w:gridCol w:w="1224"/>
        <w:gridCol w:w="3119"/>
        <w:gridCol w:w="567"/>
        <w:gridCol w:w="798"/>
        <w:gridCol w:w="930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序号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品名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投标品牌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规格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年采购量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投标单价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投标总价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塑料鸡毛掸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195cm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肥皂粉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袋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钢丝球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洁厕剂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抹布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材质：纤维70*35cm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马桶刷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大平板拖把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布全长80cm，布头单根线长不小于16cm，底座框架材质为直径不小于6mm的圆钢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布全长90cm，布头长不小于7cm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小平板拖把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布全长60cm，布头单根线长不小于16cm，底座框架材质为直径不小于6mm的圆钢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普通拖把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拖把布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布全长90cm，布头单根线长不小于16cm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布全长80cm，布头单根线长不小于16cm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布全长60cm，布头单根线长不小于16cm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窗刷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竹扫把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杆长不小于100cm，底部直径1cm左右、长度不小于150cm的硬杆竹丝不小于16根，克重不低于1.5kg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杆长不小于150cm，竹丝长不小于60cm，扫把部分宽不小于80cm，克重不低于2kg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杆长60cm*竹丝长50cm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棕扫把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杆长80*棕毛长50cm，木柄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塑料扫把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纱手套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百洁布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块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蚊香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雷达电蚊片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电蚊器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插座式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大畚箕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斗35*30cm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小畚箕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斗25*30cm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洁厕粉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橡胶手套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半袖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中性全能清洁剂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3.78L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铲刀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美工刀片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清洁剂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地毯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1.2m宽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雷达杀虫剂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铁钳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洗洁精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408g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厨房清洁剂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电工手套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专用劳保手套，绝缘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双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电工鞋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按个人需求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双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雨衣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一次性口罩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包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一次性胶手套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双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电筒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led5000米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喷壶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按压式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扎带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300mm,1000根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包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4*200mm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包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合计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人民币大写：     元整（￥   元）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p>
      <w:pPr>
        <w:ind w:firstLine="480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/>
          <w:sz w:val="24"/>
        </w:rPr>
        <w:t>注：1.</w:t>
      </w:r>
      <w:r>
        <w:rPr>
          <w:rFonts w:hint="eastAsia" w:ascii="仿宋" w:hAnsi="仿宋" w:eastAsia="仿宋"/>
          <w:bCs/>
          <w:sz w:val="24"/>
        </w:rPr>
        <w:t>以上报价包含货物费、运输费、管理费、措施费、操作培训费、保费、税费等全部费用在内。</w:t>
      </w:r>
    </w:p>
    <w:p>
      <w:pPr>
        <w:ind w:firstLine="480" w:firstLineChars="200"/>
        <w:rPr>
          <w:rFonts w:hint="default" w:ascii="仿宋" w:hAnsi="仿宋" w:eastAsia="仿宋" w:cs="Times New Roman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2.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  <w:lang w:val="en-US" w:eastAsia="zh-CN"/>
        </w:rPr>
        <w:t>采购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</w:rPr>
        <w:t>清单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  <w:lang w:val="en-US" w:eastAsia="zh-CN"/>
        </w:rPr>
        <w:t>中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</w:rPr>
        <w:t>标注“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  <w:lang w:val="en-US" w:eastAsia="zh-CN"/>
        </w:rPr>
        <w:t>推荐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</w:rPr>
        <w:t>品牌”的产品，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  <w:lang w:val="en-US" w:eastAsia="zh-CN"/>
        </w:rPr>
        <w:t>投标人应当尽可能按“推荐品牌”提供，如无法按“推荐品牌”提供，在满足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产品技术参数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  <w:lang w:val="en-US" w:eastAsia="zh-CN"/>
        </w:rPr>
        <w:t>质量、规格的前提下，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允许供应商</w:t>
      </w:r>
      <w:r>
        <w:rPr>
          <w:rFonts w:hint="eastAsia" w:ascii="仿宋" w:hAnsi="仿宋" w:eastAsia="仿宋" w:cs="Times New Roman"/>
          <w:b w:val="0"/>
          <w:bCs/>
          <w:color w:val="auto"/>
          <w:sz w:val="24"/>
          <w:lang w:val="en-US" w:eastAsia="zh-CN"/>
        </w:rPr>
        <w:t>提供等同于或优于“推荐品牌”的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/>
          <w:color w:val="auto"/>
          <w:sz w:val="24"/>
          <w:lang w:val="en-US" w:eastAsia="zh-CN"/>
        </w:rPr>
        <w:t>其他品牌产品投标，否则作无效标处理。</w:t>
      </w:r>
    </w:p>
    <w:p>
      <w:pPr>
        <w:ind w:firstLine="482" w:firstLineChars="200"/>
        <w:jc w:val="left"/>
        <w:rPr>
          <w:rFonts w:ascii="仿宋" w:hAnsi="仿宋" w:eastAsia="仿宋"/>
          <w:b/>
          <w:bCs/>
          <w:color w:val="FF0000"/>
          <w:sz w:val="24"/>
        </w:rPr>
      </w:pPr>
    </w:p>
    <w:p>
      <w:pPr>
        <w:widowControl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3.本项目年采购量为预估数量，实际供货量以采购人需求为准。</w:t>
      </w:r>
    </w:p>
    <w:p>
      <w:pPr>
        <w:widowControl/>
        <w:ind w:firstLine="5040" w:firstLineChars="2100"/>
        <w:jc w:val="left"/>
        <w:rPr>
          <w:rFonts w:ascii="仿宋" w:hAnsi="仿宋" w:eastAsia="仿宋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投标人（盖章）：</w:t>
      </w:r>
    </w:p>
    <w:p>
      <w:pPr>
        <w:spacing w:line="360" w:lineRule="auto"/>
        <w:ind w:firstLine="480" w:firstLineChars="200"/>
        <w:jc w:val="center"/>
        <w:rPr>
          <w:rFonts w:ascii="仿宋" w:hAnsi="仿宋" w:eastAsia="仿宋"/>
          <w:sz w:val="18"/>
          <w:szCs w:val="18"/>
          <w:u w:val="single"/>
        </w:rPr>
      </w:pPr>
      <w:r>
        <w:rPr>
          <w:rFonts w:hint="eastAsia" w:ascii="仿宋" w:hAnsi="仿宋" w:eastAsia="仿宋"/>
          <w:sz w:val="24"/>
        </w:rPr>
        <w:t xml:space="preserve">                          2022年    月    日</w:t>
      </w: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附件2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采购需求清单</w:t>
      </w: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标段1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日常维护锁具类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XZ2022-074</w:t>
      </w:r>
    </w:p>
    <w:tbl>
      <w:tblPr>
        <w:tblStyle w:val="8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52"/>
        <w:gridCol w:w="2338"/>
        <w:gridCol w:w="2198"/>
        <w:gridCol w:w="567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序号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品名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推荐品牌</w:t>
            </w:r>
          </w:p>
        </w:tc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规格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年采购量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大芯抽屉锁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新兴、法菲沃、帝火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小芯抽屉锁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新兴、法菲沃、帝火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808(Φ16*21)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执手锁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万金固特、百图丽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B29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扣板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大方芯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小方芯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长坯子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防盗门坯子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弹簧圈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防盗门拉手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防盗门锁体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72型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防盗门锁芯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加长铜挂锁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神吉、陆虎、卫星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链条锁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陆虎、神吉、卫星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链条锁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链条锁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牛头锁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牛头牌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防撬门锁芯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6.5-10CM各规格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防火门锁芯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挂锁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全铜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40型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挂锁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22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球形锁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意利原子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插芯防盗门锁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9472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防盗门手柄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大铜单开锁芯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执手锁锁芯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标段2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日常维护开关灯具类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XZ2022-075</w:t>
      </w:r>
    </w:p>
    <w:tbl>
      <w:tblPr>
        <w:tblStyle w:val="8"/>
        <w:tblW w:w="86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823"/>
        <w:gridCol w:w="3028"/>
        <w:gridCol w:w="1656"/>
        <w:gridCol w:w="623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推荐品牌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年采购量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86型开关面板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鸿雁 正泰 公牛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四位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明盒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鸿雁 正泰 公牛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146型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三脚插头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鸿雁 正泰 公牛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风扇调速单开关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鸿雁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时控开关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 德力西 人民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KG316T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吊扇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海鸥 美的 奥克斯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1400Mm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3P小型断路器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 德力西 人民电器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2P小型断路器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 德力西 人民电器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1P小型断路器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 德力西 人民电器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模数插座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 德力西 人民电器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AC30-4/16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AC30-4/25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剩余电流动作断路器1P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 德力西 人民电器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国标单芯铜线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中策 远东 宝胜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2.5平方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国标多股铜线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中策 远东 宝胜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双色2.5平方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国标硬护套线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中策 广汇 久盛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2*1平方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2*1.5平方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2*2.5平方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2*4平方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国标软护套线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中策 广汇 久盛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3*1.5平方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3*2.5平方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3*4平方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3*6平方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电缆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中策 广汇 久盛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YJV-5*6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YJV-5*10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YJV-5*16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YJV-5*4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浴霸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美的 奥克斯 艾美特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换气扇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美的 奥克斯 艾美特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30*30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接线桩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56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PE30配电箱塑料盖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 德力西 人民电器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57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59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2*0.5平方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水晶头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RJ-2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62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尼龙管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50mm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自粘防水胶带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64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pvc电工管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鸿雁  中财 春恩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20mm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25mm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66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86型插座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鸿雁、飞雕、公牛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4孔10A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67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16A 250V/3孔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10A 250V/5孔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十孔插座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鸿雁、鸿雁 正泰 公牛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146型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电工绝缘胶带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鸿雁、公牛、正泰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HY7500-1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4寸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72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交流接触器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正泰、正泰 德力西 人民电器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XJ*220V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73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正泰、正泰 德力西 人民电器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CDC-40A/220V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74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漏电保护器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德力西、鸿雁、正泰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20A（DZ47 1P+N）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标段3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日常维护龙头管道类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XZ2022-076</w:t>
      </w:r>
    </w:p>
    <w:tbl>
      <w:tblPr>
        <w:tblStyle w:val="8"/>
        <w:tblW w:w="94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823"/>
        <w:gridCol w:w="2676"/>
        <w:gridCol w:w="2662"/>
        <w:gridCol w:w="567"/>
        <w:gridCol w:w="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推荐品牌</w:t>
            </w:r>
          </w:p>
        </w:tc>
        <w:tc>
          <w:tcPr>
            <w:tcW w:w="2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年采购量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PPR管卡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公元、金菲特.鑫洲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DN25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PVC下水管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金洁、鸿雁、伟星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直径110mm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金洁、鸿雁、伟星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直径50mm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UPVC伸缩节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华亚、诚达.金洁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Φ32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黄铜PP-R活接球阀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豪立信、金菲特.公元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B20（代号XU8806-A工程型）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黄铜球阀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杰克龙、贵星.永德信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DN15(代号9267）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杰克龙、贵星.永德信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DN20(代号9267）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杰克龙、贵星.永德信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DN25(代号9267）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螺杆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元立、永强.新凡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螺帽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元立、永强.新凡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垫片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元立、永强.新凡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全铜三角阀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宝成、中瓷.贺联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BC-JF-035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三角阀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宝成、九牧 伟星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数字水表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杰克龙、贵星.永德信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15mm(LXS-15E)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杰克龙、贵星.永德信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20mm(LXS-20E)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杰克龙、贵星.永德信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25mm(LXS-25E)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水池下水管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新一代、东方.弘鼎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DN50(86*78*56mm)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新一代、东方.弘鼎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DN40(70*76*45mm)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塑料活动洗澡喷头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东方、洁派.贺联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蹲坑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洁达、索格达.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直冲式(560*168*440mm）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蹲坑皮圈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丰港、东方.瑞尔特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堵漏王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力顿、沃特浦、繁双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包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生料带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美中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24mm*0.1mm*20M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卷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常用水龙头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 贺联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立式水龙头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 贺联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加长水龙头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 贺联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水龙头芯子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 贺联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生料带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美中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卷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水位控制器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水神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金属编织软管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 九牧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全铜或304不锈钢螺帽15mm*40cm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 九牧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全铜或304不锈钢螺帽15mm*50cm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 九牧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全铜或304不锈钢螺帽15mm*60cm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翻板金属下水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宝成 九牧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伸缩塑料下水软管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长度1米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水池塑料下水头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直径50mm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直径40mm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大便冲洗阀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大便冲洗阀阀芯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大便冲洗阀按钮总承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拐角脚踏式大便冲洗阀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日新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大卧式脚踏大便冲洗阀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日新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022-2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小便冲洗阀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小便冲洗阀阀芯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小便冲洗阀按钮总承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桂花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小便感应器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马泰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MSD99-6A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PPR热水管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公元 日丰 伟星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直径20mm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直径25mm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一体式陶瓷拖把池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蓝京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40cm*45cm，高60cm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不锈钢水池下水S弯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水龙头阀芯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贺联、宝成.日新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</w:tr>
    </w:tbl>
    <w:p>
      <w:pPr>
        <w:spacing w:line="360" w:lineRule="auto"/>
        <w:ind w:right="480"/>
        <w:rPr>
          <w:rFonts w:ascii="仿宋" w:hAnsi="仿宋" w:eastAsia="仿宋"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标段4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日常维护LED灯具类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XZ2022-077</w:t>
      </w:r>
    </w:p>
    <w:tbl>
      <w:tblPr>
        <w:tblStyle w:val="8"/>
        <w:tblW w:w="950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843"/>
        <w:gridCol w:w="2976"/>
        <w:gridCol w:w="1701"/>
        <w:gridCol w:w="85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推荐品牌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年采购量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T5 LED灯管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佛山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T8 LED灯管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佛山 欧普 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LED模组光源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飞利浦 欧普 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LED平板灯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飞利浦 欧普 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300*300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三菱 飞利浦欧普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300*1200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LED球泡灯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LED成套吸顶灯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18W，底盘直径不少于40CM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高杆LED路灯成套灯头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热镀锌低杆路灯灯杆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高度3米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LED筒灯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LED灯泡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飞利浦、佛山、欧普照明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9W(10w) E27 220V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LED头灯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格田、奋驰、博派仲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按钮式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平灯头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海雄、金雨莱、大平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E27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LED灯架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佛山、欧普、雷士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标段5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日常维护五金类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XZ2022-078</w:t>
      </w:r>
    </w:p>
    <w:tbl>
      <w:tblPr>
        <w:tblStyle w:val="8"/>
        <w:tblW w:w="950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40"/>
        <w:gridCol w:w="3460"/>
        <w:gridCol w:w="1701"/>
        <w:gridCol w:w="85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推荐品牌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年采购量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玻璃胶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千里马、三和、快时达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不锈钢合页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三角、恒艾达、欧任居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利鑫盛、卡特、利德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不锈钢插销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利德、卡特、利鑫蓝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枪钉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樱花王子、牛角、美坚克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ST30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樱花王子、牛角、美坚克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ST64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玻璃胶枪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汇元、东泰、瑞丰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螺丝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博鹏、大和、新凡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4*23罗丝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黄螺丝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博鹏、卓越、联峰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10-35mm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博鹏、卓越、联峰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4*20mm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圆钉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联峰、卓越、博鹏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0.5-3寸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不锈钢滑撑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韩龙、金象、兴隆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不锈钢螺丝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博鹏、大和、新凡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5*30mm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充电式手枪钻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220v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抽屉轨道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克尔希、固特、百图丽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抽屉拉手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顶立、卡特、泳良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圆形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弹簧铰链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克尔希、荣力斯、五优家家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304不锈钢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厨门拉手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顶立、卡特、泳良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10公分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大角件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新利金属、博鹏、卡特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3cm*3cm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加厚衣杆座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顶立、新新、大和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16mm、19mm、25mm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地砖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古家特、宝莱德、红尚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30*30cm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古家特、宝莱德、红尚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40*40cm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古家特、宝莱德、红尚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60*60cm，颜色按照指定要求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工具包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沪工、博世达、润刚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手持式磨光机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SZ-100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拉帽钉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美坚克、牛角、樱花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304不锈钢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三眼铝合金轮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金象、韩力、兴隆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塑钢窗轮子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金象、韩力、兴隆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铝合金轮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金象、韩力、兴隆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铝合金轮子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金象、韩力、兴隆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毛巾杆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顶立、新新、大和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不锈钢直径19mm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毛巾架脚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顶立、新新、大和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不锈钢直径19mm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木胶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七叶、三和、金牛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云石胶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石虎、三和、金牛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水泥钉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牛角、联峰、美坚克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牛角、联峰、美坚克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水泥枪钉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樱花王子、牛角、美坚克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松锈剂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广州三和、汇元、同城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300毫升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铁胀管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博鹏、联峰、韩力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12*120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蚊帐钩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博鹏、大和、新凡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修复器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菲德电气、汇元、同城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切割片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白鸽、拳头.永拜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107*1.2*16mm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锭子油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贵人邦、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2.5斤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冲击钻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J-9Z-20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电锤钻头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奇锐、双龙、银钻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12*350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奇锐、金锐、银钻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8毫米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电钻十字梅花头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汇元牌、银钻、奇锐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三角瓷砖钻头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绿箭、沅桥、夺锐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钻头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金钻、奇锐、银钻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6.5mm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冲击钻头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方大王牌、双龙、奇锐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梅花钻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双龙、银钻、奇锐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4.2mm、5.2mm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干壁钉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新凡、卓越、联峰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25-40mm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钢锯架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汇元、博世达、金利蓝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钢锯条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汇元、博世达、金利蓝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梅花扳手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10-12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56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14-17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活动板手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开扣扳手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24-27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尖头钳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6寸-8寸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老虎钳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6寸-8寸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螺丝刀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6寸-8寸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绝缘十字起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6寸-9寸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羊角榔头大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290mm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美工刀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0.8mm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PPR剪刀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世达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管道通器神爪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一抓通、万家通、疏通神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67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雨水井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300*450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68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300*450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雨水井盖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300*450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窨井（套）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加厚，直径700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71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厚70，直径700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72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厚50，直径700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窨井盖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厚50，直径700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标段6</w:t>
      </w: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 w:cs="仿宋_GB2312"/>
          <w:sz w:val="24"/>
        </w:rPr>
        <w:t>日常维护保洁类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XZ2022-079</w:t>
      </w:r>
    </w:p>
    <w:tbl>
      <w:tblPr>
        <w:tblStyle w:val="8"/>
        <w:tblW w:w="950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60"/>
        <w:gridCol w:w="2105"/>
        <w:gridCol w:w="3685"/>
        <w:gridCol w:w="567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品名</w:t>
            </w:r>
          </w:p>
        </w:tc>
        <w:tc>
          <w:tcPr>
            <w:tcW w:w="21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推荐品牌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年采购量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塑料鸡毛掸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195cm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肥皂粉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汰渍、超能、奥妙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钢丝球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洁厕剂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抹布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材质：纤维70*35cm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马桶刷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大平板拖把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布全长80cm，布头单根线长不小于16cm，底座框架材质为直径不小于6mm的圆钢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布全长90cm，布头长不小于7cm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小平板拖把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布全长60cm，布头单根线长不小于16cm，底座框架材质为直径不小于6mm的圆钢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普通拖把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拖把布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布全长90cm，布头单根线长不小于16cm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布全长80cm，布头单根线长不小于16cm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布全长60cm，布头单根线长不小于16cm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窗刷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竹扫把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杆长不小于100cm，底部直径1cm左右、长度不小于150cm的硬杆竹丝不小于16根，克重不低于1.5kg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杆长不小于150cm，竹丝长不小于60cm，扫把部分宽不小于80cm，克重不低于2kg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杆长60cm*竹丝长50cm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棕扫把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杆长80*棕毛长50cm，木柄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塑料扫把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纱手套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百洁布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块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蚊香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榄菊、雷达、超威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雷达电蚊片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雷达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电蚊器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雷达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插座式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大畚箕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斗35*30cm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小畚箕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斗25*30cm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洁厕粉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劲豹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橡胶手套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半袖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中性全能清洁剂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白云洁霸、超宝、康雅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3.78L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铲刀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美工刀片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清洁剂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亮净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地毯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加密型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1.2m宽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雷达杀虫剂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雷达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铁钳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洗洁精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立白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408g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厨房清洁剂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威猛先生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电工手套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专用劳保手套，绝缘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电工鞋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按个人需求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雨衣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一次性口罩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一次性胶手套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电筒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led5000米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喷壶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按压式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扎带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300mm,1000根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华洋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4*200mm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p>
      <w:pPr>
        <w:widowControl/>
        <w:jc w:val="left"/>
        <w:rPr>
          <w:rFonts w:ascii="仿宋" w:hAnsi="仿宋" w:eastAsia="仿宋"/>
          <w:b/>
          <w:sz w:val="24"/>
        </w:rPr>
      </w:pP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57F72"/>
    <w:multiLevelType w:val="singleLevel"/>
    <w:tmpl w:val="19157F7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DA5N2FjYTkwMjUzOThlNTI5MWY5MzJjMzNlMjZiYWEifQ=="/>
  </w:docVars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55113"/>
    <w:rsid w:val="00071969"/>
    <w:rsid w:val="00083BE2"/>
    <w:rsid w:val="000918EC"/>
    <w:rsid w:val="00095BE3"/>
    <w:rsid w:val="000A02FD"/>
    <w:rsid w:val="000A4D90"/>
    <w:rsid w:val="000A5271"/>
    <w:rsid w:val="000A5287"/>
    <w:rsid w:val="000A550F"/>
    <w:rsid w:val="000A636C"/>
    <w:rsid w:val="000A7397"/>
    <w:rsid w:val="000B4F60"/>
    <w:rsid w:val="000B5C26"/>
    <w:rsid w:val="000B741E"/>
    <w:rsid w:val="000C5428"/>
    <w:rsid w:val="000D295B"/>
    <w:rsid w:val="000F0C6A"/>
    <w:rsid w:val="000F11BF"/>
    <w:rsid w:val="00103E96"/>
    <w:rsid w:val="00107645"/>
    <w:rsid w:val="00114986"/>
    <w:rsid w:val="00124959"/>
    <w:rsid w:val="00142043"/>
    <w:rsid w:val="001424F5"/>
    <w:rsid w:val="001433DE"/>
    <w:rsid w:val="00164D28"/>
    <w:rsid w:val="00170EF8"/>
    <w:rsid w:val="00173F6E"/>
    <w:rsid w:val="001758ED"/>
    <w:rsid w:val="001871BA"/>
    <w:rsid w:val="00196958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468BA"/>
    <w:rsid w:val="00255EE9"/>
    <w:rsid w:val="00260373"/>
    <w:rsid w:val="002670D9"/>
    <w:rsid w:val="00272ACA"/>
    <w:rsid w:val="00297367"/>
    <w:rsid w:val="002A6B23"/>
    <w:rsid w:val="002A7110"/>
    <w:rsid w:val="002B5C50"/>
    <w:rsid w:val="002C22FC"/>
    <w:rsid w:val="002D47DD"/>
    <w:rsid w:val="003021B3"/>
    <w:rsid w:val="00312E86"/>
    <w:rsid w:val="00324436"/>
    <w:rsid w:val="00342BB1"/>
    <w:rsid w:val="00354DFE"/>
    <w:rsid w:val="003674A5"/>
    <w:rsid w:val="00367BCF"/>
    <w:rsid w:val="003720F1"/>
    <w:rsid w:val="00384CBE"/>
    <w:rsid w:val="00387E0F"/>
    <w:rsid w:val="00390C90"/>
    <w:rsid w:val="00391C4B"/>
    <w:rsid w:val="003B6995"/>
    <w:rsid w:val="003C19D7"/>
    <w:rsid w:val="004031D3"/>
    <w:rsid w:val="0041462C"/>
    <w:rsid w:val="00416AB6"/>
    <w:rsid w:val="00432D33"/>
    <w:rsid w:val="00441BE4"/>
    <w:rsid w:val="0045315E"/>
    <w:rsid w:val="00463293"/>
    <w:rsid w:val="004770CB"/>
    <w:rsid w:val="00483CE6"/>
    <w:rsid w:val="00485A07"/>
    <w:rsid w:val="00490B6F"/>
    <w:rsid w:val="00494C63"/>
    <w:rsid w:val="004A2667"/>
    <w:rsid w:val="004A758A"/>
    <w:rsid w:val="004B6849"/>
    <w:rsid w:val="004D3015"/>
    <w:rsid w:val="00503C41"/>
    <w:rsid w:val="005269E8"/>
    <w:rsid w:val="00535608"/>
    <w:rsid w:val="00542203"/>
    <w:rsid w:val="005517E7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2520"/>
    <w:rsid w:val="005D553D"/>
    <w:rsid w:val="005D76A8"/>
    <w:rsid w:val="005E2BCB"/>
    <w:rsid w:val="005F005C"/>
    <w:rsid w:val="005F629A"/>
    <w:rsid w:val="005F6475"/>
    <w:rsid w:val="006000B9"/>
    <w:rsid w:val="006003D1"/>
    <w:rsid w:val="00607785"/>
    <w:rsid w:val="00623B66"/>
    <w:rsid w:val="006450AC"/>
    <w:rsid w:val="00645793"/>
    <w:rsid w:val="00646617"/>
    <w:rsid w:val="00666CBF"/>
    <w:rsid w:val="006727CA"/>
    <w:rsid w:val="00680592"/>
    <w:rsid w:val="00686EBA"/>
    <w:rsid w:val="0069035B"/>
    <w:rsid w:val="00692B20"/>
    <w:rsid w:val="006939B4"/>
    <w:rsid w:val="00696174"/>
    <w:rsid w:val="006A7822"/>
    <w:rsid w:val="006B62D4"/>
    <w:rsid w:val="006C1EAD"/>
    <w:rsid w:val="006C48B4"/>
    <w:rsid w:val="006C4AEC"/>
    <w:rsid w:val="006D3E34"/>
    <w:rsid w:val="006E4075"/>
    <w:rsid w:val="00704A2E"/>
    <w:rsid w:val="007128AE"/>
    <w:rsid w:val="00735C38"/>
    <w:rsid w:val="00736AE9"/>
    <w:rsid w:val="00740808"/>
    <w:rsid w:val="00742BA7"/>
    <w:rsid w:val="00745CE3"/>
    <w:rsid w:val="007472C6"/>
    <w:rsid w:val="007502F8"/>
    <w:rsid w:val="00762744"/>
    <w:rsid w:val="00776764"/>
    <w:rsid w:val="00793139"/>
    <w:rsid w:val="007B12EB"/>
    <w:rsid w:val="007E0A2C"/>
    <w:rsid w:val="007E1B1C"/>
    <w:rsid w:val="007E25CA"/>
    <w:rsid w:val="007E39F7"/>
    <w:rsid w:val="007F573C"/>
    <w:rsid w:val="007F6F3B"/>
    <w:rsid w:val="00817CF6"/>
    <w:rsid w:val="00821D13"/>
    <w:rsid w:val="0082407B"/>
    <w:rsid w:val="0083698A"/>
    <w:rsid w:val="00843E99"/>
    <w:rsid w:val="00853385"/>
    <w:rsid w:val="00855F6E"/>
    <w:rsid w:val="00864C9B"/>
    <w:rsid w:val="00872B4B"/>
    <w:rsid w:val="008809F5"/>
    <w:rsid w:val="00881576"/>
    <w:rsid w:val="00896AD5"/>
    <w:rsid w:val="008A05B8"/>
    <w:rsid w:val="008A125F"/>
    <w:rsid w:val="008A60BA"/>
    <w:rsid w:val="008B6991"/>
    <w:rsid w:val="008C7B45"/>
    <w:rsid w:val="008D57C7"/>
    <w:rsid w:val="008D76CB"/>
    <w:rsid w:val="008E20EF"/>
    <w:rsid w:val="008E42E1"/>
    <w:rsid w:val="008E78EF"/>
    <w:rsid w:val="008F0A61"/>
    <w:rsid w:val="008F2A12"/>
    <w:rsid w:val="0091390C"/>
    <w:rsid w:val="009142A2"/>
    <w:rsid w:val="009215E0"/>
    <w:rsid w:val="009218D7"/>
    <w:rsid w:val="00931FB7"/>
    <w:rsid w:val="009325AD"/>
    <w:rsid w:val="009479F0"/>
    <w:rsid w:val="009631C8"/>
    <w:rsid w:val="00966BDF"/>
    <w:rsid w:val="00987EA8"/>
    <w:rsid w:val="009A510E"/>
    <w:rsid w:val="009A6DB0"/>
    <w:rsid w:val="009A7962"/>
    <w:rsid w:val="009B02A9"/>
    <w:rsid w:val="009B6DA6"/>
    <w:rsid w:val="009C72E0"/>
    <w:rsid w:val="009D2BF9"/>
    <w:rsid w:val="009E2B7C"/>
    <w:rsid w:val="009E4658"/>
    <w:rsid w:val="009F0D87"/>
    <w:rsid w:val="009F4AE8"/>
    <w:rsid w:val="009F59A8"/>
    <w:rsid w:val="00A07972"/>
    <w:rsid w:val="00A36549"/>
    <w:rsid w:val="00A375C7"/>
    <w:rsid w:val="00A42819"/>
    <w:rsid w:val="00A43768"/>
    <w:rsid w:val="00A60C0E"/>
    <w:rsid w:val="00A6529F"/>
    <w:rsid w:val="00A66C3C"/>
    <w:rsid w:val="00A67D6C"/>
    <w:rsid w:val="00A707A4"/>
    <w:rsid w:val="00A714AC"/>
    <w:rsid w:val="00A767D7"/>
    <w:rsid w:val="00A8709D"/>
    <w:rsid w:val="00AA5D65"/>
    <w:rsid w:val="00AC2D0F"/>
    <w:rsid w:val="00AC513F"/>
    <w:rsid w:val="00AC57FC"/>
    <w:rsid w:val="00AD094F"/>
    <w:rsid w:val="00AD31DA"/>
    <w:rsid w:val="00AE3BD7"/>
    <w:rsid w:val="00AE3CAF"/>
    <w:rsid w:val="00AE63CA"/>
    <w:rsid w:val="00AF122E"/>
    <w:rsid w:val="00B10996"/>
    <w:rsid w:val="00B201AB"/>
    <w:rsid w:val="00B22246"/>
    <w:rsid w:val="00B22CE7"/>
    <w:rsid w:val="00B3627B"/>
    <w:rsid w:val="00B446D2"/>
    <w:rsid w:val="00B51E6F"/>
    <w:rsid w:val="00B62EEC"/>
    <w:rsid w:val="00B7490F"/>
    <w:rsid w:val="00B87935"/>
    <w:rsid w:val="00B94399"/>
    <w:rsid w:val="00BA3BF8"/>
    <w:rsid w:val="00BB610A"/>
    <w:rsid w:val="00BC420C"/>
    <w:rsid w:val="00BC5117"/>
    <w:rsid w:val="00BD01BC"/>
    <w:rsid w:val="00BD115F"/>
    <w:rsid w:val="00BE2CBE"/>
    <w:rsid w:val="00BF1298"/>
    <w:rsid w:val="00BF2C02"/>
    <w:rsid w:val="00BF650B"/>
    <w:rsid w:val="00C0739F"/>
    <w:rsid w:val="00C1422E"/>
    <w:rsid w:val="00C21727"/>
    <w:rsid w:val="00C234BB"/>
    <w:rsid w:val="00C35B56"/>
    <w:rsid w:val="00C51BFF"/>
    <w:rsid w:val="00C82125"/>
    <w:rsid w:val="00C85DA4"/>
    <w:rsid w:val="00C91A67"/>
    <w:rsid w:val="00C9740E"/>
    <w:rsid w:val="00CA04EA"/>
    <w:rsid w:val="00CA0E12"/>
    <w:rsid w:val="00CB2B7F"/>
    <w:rsid w:val="00CB4182"/>
    <w:rsid w:val="00CC66FE"/>
    <w:rsid w:val="00D115D0"/>
    <w:rsid w:val="00D1317E"/>
    <w:rsid w:val="00D256F7"/>
    <w:rsid w:val="00D409C6"/>
    <w:rsid w:val="00D51646"/>
    <w:rsid w:val="00D5379A"/>
    <w:rsid w:val="00D56ED5"/>
    <w:rsid w:val="00D61A7C"/>
    <w:rsid w:val="00D65AFE"/>
    <w:rsid w:val="00D80D92"/>
    <w:rsid w:val="00D8779A"/>
    <w:rsid w:val="00DA600B"/>
    <w:rsid w:val="00DB25AF"/>
    <w:rsid w:val="00DD4903"/>
    <w:rsid w:val="00DE0174"/>
    <w:rsid w:val="00DE3AF7"/>
    <w:rsid w:val="00E02889"/>
    <w:rsid w:val="00E2416C"/>
    <w:rsid w:val="00E305F3"/>
    <w:rsid w:val="00E467F1"/>
    <w:rsid w:val="00E53C3B"/>
    <w:rsid w:val="00E7387F"/>
    <w:rsid w:val="00E75EB9"/>
    <w:rsid w:val="00E81BA5"/>
    <w:rsid w:val="00E869AE"/>
    <w:rsid w:val="00E87AD0"/>
    <w:rsid w:val="00E94157"/>
    <w:rsid w:val="00E97897"/>
    <w:rsid w:val="00EA5ED5"/>
    <w:rsid w:val="00EA6B87"/>
    <w:rsid w:val="00EA7D91"/>
    <w:rsid w:val="00EB0927"/>
    <w:rsid w:val="00EB298B"/>
    <w:rsid w:val="00EB321A"/>
    <w:rsid w:val="00EB4381"/>
    <w:rsid w:val="00EB6A0B"/>
    <w:rsid w:val="00EC14E2"/>
    <w:rsid w:val="00EC79EE"/>
    <w:rsid w:val="00ED111E"/>
    <w:rsid w:val="00ED2BB4"/>
    <w:rsid w:val="00EE6721"/>
    <w:rsid w:val="00F11988"/>
    <w:rsid w:val="00F2641B"/>
    <w:rsid w:val="00F32C48"/>
    <w:rsid w:val="00F47030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95E1740"/>
    <w:rsid w:val="3D1974E8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8BB5A10"/>
    <w:rsid w:val="79A25F21"/>
    <w:rsid w:val="7CE74AAA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5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正文文本缩进 2 Char1"/>
    <w:basedOn w:val="10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6">
    <w:name w:val="批注框文本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正文文本缩进 2 Char"/>
    <w:basedOn w:val="10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7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8886</Words>
  <Characters>12572</Characters>
  <Lines>126</Lines>
  <Paragraphs>35</Paragraphs>
  <TotalTime>0</TotalTime>
  <ScaleCrop>false</ScaleCrop>
  <LinksUpToDate>false</LinksUpToDate>
  <CharactersWithSpaces>12831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2022-07-01T03:20:00Z</dcterms:created>
  <dc:creator>admin</dc:creator>
  <cp:lastModifiedBy>14331</cp:lastModifiedBy>
  <cp:lastPrinted>2019-11-06T02:59:00Z</cp:lastPrinted>
  <dcterms:modified xsi:type="dcterms:W3CDTF">2022-07-04T09:08:45Z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F06CE336E78D4865A818CC6B09C3C8A7</vt:lpwstr>
  </property>
</Properties>
</file>