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EBD65">
      <w:pPr>
        <w:spacing w:after="0" w:line="240" w:lineRule="auto"/>
        <w:jc w:val="center"/>
        <w:rPr>
          <w:rFonts w:hint="eastAsia" w:cs="宋体" w:asciiTheme="majorEastAsia" w:hAnsiTheme="majorEastAsia" w:eastAsiaTheme="majorEastAsia"/>
          <w:b/>
          <w:color w:val="auto"/>
          <w:sz w:val="32"/>
          <w:szCs w:val="32"/>
          <w:lang w:val="en-US" w:eastAsia="zh-CN"/>
        </w:rPr>
      </w:pPr>
      <w:r>
        <w:rPr>
          <w:rFonts w:hint="eastAsia" w:cs="宋体" w:asciiTheme="majorEastAsia" w:hAnsiTheme="majorEastAsia" w:eastAsiaTheme="majorEastAsia"/>
          <w:b/>
          <w:color w:val="auto"/>
          <w:sz w:val="32"/>
          <w:szCs w:val="32"/>
          <w:lang w:val="en-US" w:eastAsia="zh-CN"/>
        </w:rPr>
        <w:t>湖州师范学院学科建设处学科数据平台服务采购项目</w:t>
      </w:r>
    </w:p>
    <w:p w14:paraId="7A9B450D">
      <w:pPr>
        <w:spacing w:after="0" w:line="240" w:lineRule="auto"/>
        <w:jc w:val="center"/>
        <w:rPr>
          <w:rFonts w:asciiTheme="majorEastAsia" w:hAnsiTheme="majorEastAsia" w:eastAsiaTheme="majorEastAsia"/>
          <w:b/>
          <w:color w:val="auto"/>
          <w:sz w:val="32"/>
          <w:szCs w:val="32"/>
          <w:lang w:eastAsia="zh-CN"/>
        </w:rPr>
      </w:pPr>
      <w:r>
        <w:rPr>
          <w:rFonts w:hint="eastAsia" w:cs="宋体" w:asciiTheme="majorEastAsia" w:hAnsiTheme="majorEastAsia" w:eastAsiaTheme="majorEastAsia"/>
          <w:b/>
          <w:color w:val="auto"/>
          <w:sz w:val="32"/>
          <w:szCs w:val="32"/>
          <w:lang w:eastAsia="zh-CN"/>
        </w:rPr>
        <w:t>单一来源</w:t>
      </w:r>
      <w:r>
        <w:rPr>
          <w:rFonts w:hint="eastAsia" w:asciiTheme="majorEastAsia" w:hAnsiTheme="majorEastAsia" w:eastAsiaTheme="majorEastAsia"/>
          <w:b/>
          <w:color w:val="auto"/>
          <w:sz w:val="32"/>
          <w:szCs w:val="32"/>
          <w:lang w:eastAsia="zh-CN"/>
        </w:rPr>
        <w:t>谈判文件</w:t>
      </w:r>
    </w:p>
    <w:p w14:paraId="1635571F">
      <w:pPr>
        <w:spacing w:after="0" w:line="240" w:lineRule="auto"/>
        <w:ind w:firstLine="472" w:firstLineChars="196"/>
        <w:rPr>
          <w:rFonts w:ascii="仿宋" w:hAnsi="仿宋" w:eastAsia="仿宋"/>
          <w:b/>
          <w:color w:val="auto"/>
          <w:sz w:val="24"/>
          <w:lang w:eastAsia="zh-CN"/>
        </w:rPr>
      </w:pPr>
      <w:r>
        <w:rPr>
          <w:rFonts w:hint="eastAsia" w:ascii="仿宋" w:hAnsi="仿宋" w:eastAsia="仿宋"/>
          <w:b/>
          <w:color w:val="auto"/>
          <w:sz w:val="24"/>
          <w:lang w:eastAsia="zh-CN"/>
        </w:rPr>
        <w:t>一、采购项目名称、采购清单及要求：</w:t>
      </w:r>
      <w:bookmarkStart w:id="0" w:name="_GoBack"/>
      <w:bookmarkEnd w:id="0"/>
    </w:p>
    <w:p w14:paraId="74A04D5A">
      <w:pPr>
        <w:spacing w:after="0" w:line="240" w:lineRule="auto"/>
        <w:ind w:firstLine="480" w:firstLineChars="200"/>
        <w:rPr>
          <w:rFonts w:ascii="仿宋" w:hAnsi="仿宋" w:eastAsia="仿宋"/>
          <w:b/>
          <w:color w:val="auto"/>
          <w:sz w:val="24"/>
          <w:szCs w:val="24"/>
          <w:lang w:eastAsia="zh-CN"/>
        </w:rPr>
      </w:pPr>
      <w:r>
        <w:rPr>
          <w:rFonts w:hint="eastAsia" w:ascii="仿宋" w:hAnsi="仿宋" w:eastAsia="仿宋"/>
          <w:color w:val="auto"/>
          <w:sz w:val="24"/>
          <w:lang w:eastAsia="zh-CN"/>
        </w:rPr>
        <w:t>1.采购项</w:t>
      </w:r>
      <w:r>
        <w:rPr>
          <w:rFonts w:hint="eastAsia" w:ascii="仿宋" w:hAnsi="仿宋" w:eastAsia="仿宋"/>
          <w:color w:val="auto"/>
          <w:sz w:val="24"/>
          <w:szCs w:val="24"/>
          <w:lang w:eastAsia="zh-CN"/>
        </w:rPr>
        <w:t>目名称：</w:t>
      </w:r>
      <w:r>
        <w:rPr>
          <w:rFonts w:hint="eastAsia" w:ascii="仿宋" w:hAnsi="仿宋" w:eastAsia="仿宋" w:cs="仿宋"/>
          <w:i w:val="0"/>
          <w:iCs w:val="0"/>
          <w:caps w:val="0"/>
          <w:color w:val="auto"/>
          <w:spacing w:val="0"/>
          <w:kern w:val="0"/>
          <w:sz w:val="24"/>
          <w:szCs w:val="24"/>
          <w:shd w:val="clear" w:fill="FFFFFF"/>
          <w:lang w:val="en-US" w:eastAsia="zh-CN" w:bidi="ar"/>
        </w:rPr>
        <w:t>湖州师范学院学科建设处学科数据平台服务采购项目</w:t>
      </w:r>
    </w:p>
    <w:p w14:paraId="065F0C18">
      <w:pPr>
        <w:spacing w:after="0" w:line="240" w:lineRule="auto"/>
        <w:ind w:firstLine="480" w:firstLineChars="200"/>
        <w:rPr>
          <w:rFonts w:hint="default" w:ascii="仿宋" w:hAnsi="仿宋" w:eastAsia="仿宋"/>
          <w:color w:val="auto"/>
          <w:sz w:val="24"/>
          <w:lang w:val="en-US" w:eastAsia="zh-CN"/>
        </w:rPr>
      </w:pPr>
      <w:r>
        <w:rPr>
          <w:rFonts w:hint="eastAsia" w:ascii="仿宋" w:hAnsi="仿宋" w:eastAsia="仿宋"/>
          <w:color w:val="auto"/>
          <w:sz w:val="24"/>
          <w:lang w:eastAsia="zh-CN"/>
        </w:rPr>
        <w:t>2.采购项目编号：XZ2024-142</w:t>
      </w:r>
    </w:p>
    <w:p w14:paraId="7C1436C4">
      <w:pPr>
        <w:spacing w:after="0" w:line="24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3.采购组织类型：分散采购自行组织</w:t>
      </w:r>
    </w:p>
    <w:p w14:paraId="64482C3B">
      <w:pPr>
        <w:spacing w:after="0" w:line="24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4.采购方式：校内单一来源谈判</w:t>
      </w:r>
    </w:p>
    <w:p w14:paraId="4D54A632">
      <w:pPr>
        <w:spacing w:after="0" w:line="24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5.</w:t>
      </w:r>
      <w:r>
        <w:rPr>
          <w:rFonts w:hint="eastAsia" w:ascii="仿宋" w:hAnsi="仿宋" w:eastAsia="仿宋"/>
          <w:b w:val="0"/>
          <w:bCs/>
          <w:color w:val="auto"/>
          <w:sz w:val="24"/>
          <w:lang w:eastAsia="zh-CN"/>
        </w:rPr>
        <w:t>采购清单（</w:t>
      </w:r>
      <w:r>
        <w:rPr>
          <w:rFonts w:hint="eastAsia" w:ascii="仿宋" w:hAnsi="仿宋" w:eastAsia="仿宋"/>
          <w:color w:val="auto"/>
          <w:sz w:val="24"/>
          <w:lang w:eastAsia="zh-CN"/>
        </w:rPr>
        <w:t>包括名称、规格要求、采购数量、采购预算</w:t>
      </w:r>
      <w:r>
        <w:rPr>
          <w:rFonts w:hint="eastAsia" w:ascii="仿宋" w:hAnsi="仿宋" w:eastAsia="仿宋"/>
          <w:b w:val="0"/>
          <w:bCs/>
          <w:color w:val="auto"/>
          <w:sz w:val="24"/>
          <w:lang w:eastAsia="zh-CN"/>
        </w:rPr>
        <w:t>）</w:t>
      </w:r>
      <w:r>
        <w:rPr>
          <w:rFonts w:hint="eastAsia" w:ascii="仿宋" w:hAnsi="仿宋" w:eastAsia="仿宋"/>
          <w:color w:val="auto"/>
          <w:sz w:val="24"/>
          <w:lang w:eastAsia="zh-CN"/>
        </w:rPr>
        <w:t>如下：</w:t>
      </w:r>
    </w:p>
    <w:tbl>
      <w:tblPr>
        <w:tblStyle w:val="17"/>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359"/>
        <w:gridCol w:w="2353"/>
        <w:gridCol w:w="1477"/>
      </w:tblGrid>
      <w:tr w14:paraId="091C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Align w:val="center"/>
          </w:tcPr>
          <w:p w14:paraId="592F9E0E">
            <w:pPr>
              <w:widowControl/>
              <w:spacing w:after="0" w:line="240" w:lineRule="auto"/>
              <w:jc w:val="center"/>
              <w:rPr>
                <w:rFonts w:hint="eastAsia" w:ascii="仿宋" w:hAnsi="仿宋" w:eastAsia="仿宋" w:cs="仿宋"/>
                <w:b/>
                <w:bCs/>
                <w:color w:val="auto"/>
                <w:kern w:val="0"/>
                <w:sz w:val="24"/>
                <w:szCs w:val="24"/>
                <w:lang w:eastAsia="zh-CN" w:bidi="ar-SA"/>
              </w:rPr>
            </w:pPr>
            <w:r>
              <w:rPr>
                <w:rFonts w:hint="eastAsia" w:ascii="仿宋" w:hAnsi="仿宋" w:eastAsia="仿宋" w:cs="仿宋"/>
                <w:b/>
                <w:bCs/>
                <w:color w:val="auto"/>
                <w:kern w:val="0"/>
                <w:sz w:val="24"/>
                <w:szCs w:val="24"/>
                <w:lang w:eastAsia="zh-CN" w:bidi="ar-SA"/>
              </w:rPr>
              <w:t>序号</w:t>
            </w:r>
          </w:p>
        </w:tc>
        <w:tc>
          <w:tcPr>
            <w:tcW w:w="3359" w:type="dxa"/>
            <w:vAlign w:val="center"/>
          </w:tcPr>
          <w:p w14:paraId="67F9ACB5">
            <w:pPr>
              <w:widowControl/>
              <w:spacing w:after="0" w:line="240" w:lineRule="auto"/>
              <w:jc w:val="center"/>
              <w:rPr>
                <w:rFonts w:hint="eastAsia" w:ascii="仿宋" w:hAnsi="仿宋" w:eastAsia="仿宋" w:cs="仿宋"/>
                <w:b/>
                <w:bCs/>
                <w:color w:val="auto"/>
                <w:kern w:val="0"/>
                <w:sz w:val="24"/>
                <w:szCs w:val="24"/>
                <w:lang w:eastAsia="zh-CN" w:bidi="ar-SA"/>
              </w:rPr>
            </w:pPr>
            <w:r>
              <w:rPr>
                <w:rFonts w:hint="eastAsia" w:ascii="仿宋" w:hAnsi="仿宋" w:eastAsia="仿宋" w:cs="仿宋"/>
                <w:b/>
                <w:bCs/>
                <w:color w:val="auto"/>
                <w:kern w:val="0"/>
                <w:sz w:val="24"/>
                <w:szCs w:val="24"/>
                <w:lang w:eastAsia="zh-CN" w:bidi="ar-SA"/>
              </w:rPr>
              <w:t>名称</w:t>
            </w:r>
          </w:p>
        </w:tc>
        <w:tc>
          <w:tcPr>
            <w:tcW w:w="2353" w:type="dxa"/>
            <w:vAlign w:val="center"/>
          </w:tcPr>
          <w:p w14:paraId="210FB3D7">
            <w:pPr>
              <w:widowControl/>
              <w:spacing w:after="0" w:line="240" w:lineRule="auto"/>
              <w:jc w:val="center"/>
              <w:rPr>
                <w:rFonts w:hint="default"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服务期限</w:t>
            </w:r>
          </w:p>
        </w:tc>
        <w:tc>
          <w:tcPr>
            <w:tcW w:w="1477" w:type="dxa"/>
            <w:vAlign w:val="center"/>
          </w:tcPr>
          <w:p w14:paraId="6264E07A">
            <w:pPr>
              <w:widowControl/>
              <w:spacing w:after="0" w:line="240" w:lineRule="auto"/>
              <w:jc w:val="center"/>
              <w:rPr>
                <w:rFonts w:hint="eastAsia" w:ascii="仿宋" w:hAnsi="仿宋" w:eastAsia="仿宋" w:cs="仿宋"/>
                <w:b/>
                <w:bCs/>
                <w:color w:val="auto"/>
                <w:kern w:val="0"/>
                <w:sz w:val="24"/>
                <w:szCs w:val="24"/>
                <w:lang w:eastAsia="zh-CN" w:bidi="ar-SA"/>
              </w:rPr>
            </w:pPr>
            <w:r>
              <w:rPr>
                <w:rFonts w:hint="eastAsia" w:ascii="仿宋" w:hAnsi="仿宋" w:eastAsia="仿宋" w:cs="仿宋"/>
                <w:b/>
                <w:bCs/>
                <w:color w:val="auto"/>
                <w:kern w:val="0"/>
                <w:sz w:val="24"/>
                <w:szCs w:val="24"/>
                <w:lang w:eastAsia="zh-CN" w:bidi="ar-SA"/>
              </w:rPr>
              <w:t>预算金额</w:t>
            </w:r>
          </w:p>
        </w:tc>
      </w:tr>
      <w:tr w14:paraId="62EF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3" w:type="dxa"/>
            <w:vAlign w:val="center"/>
          </w:tcPr>
          <w:p w14:paraId="160BEE71">
            <w:pPr>
              <w:widowControl/>
              <w:spacing w:after="0" w:line="240" w:lineRule="auto"/>
              <w:jc w:val="center"/>
              <w:rPr>
                <w:rFonts w:hint="eastAsia" w:ascii="仿宋" w:hAnsi="仿宋" w:eastAsia="仿宋" w:cs="仿宋"/>
                <w:color w:val="auto"/>
                <w:kern w:val="0"/>
                <w:sz w:val="24"/>
                <w:szCs w:val="24"/>
                <w:lang w:eastAsia="zh-CN" w:bidi="ar-SA"/>
              </w:rPr>
            </w:pPr>
            <w:r>
              <w:rPr>
                <w:rFonts w:hint="eastAsia" w:ascii="仿宋" w:hAnsi="仿宋" w:eastAsia="仿宋" w:cs="仿宋"/>
                <w:color w:val="auto"/>
                <w:kern w:val="0"/>
                <w:sz w:val="24"/>
                <w:szCs w:val="24"/>
                <w:lang w:eastAsia="zh-CN" w:bidi="ar-SA"/>
              </w:rPr>
              <w:t>1</w:t>
            </w:r>
          </w:p>
        </w:tc>
        <w:tc>
          <w:tcPr>
            <w:tcW w:w="3359" w:type="dxa"/>
            <w:vAlign w:val="center"/>
          </w:tcPr>
          <w:p w14:paraId="12BE4E6D">
            <w:pPr>
              <w:widowControl/>
              <w:spacing w:after="0" w:line="240" w:lineRule="auto"/>
              <w:jc w:val="center"/>
              <w:rPr>
                <w:rFonts w:hint="eastAsia" w:ascii="仿宋" w:hAnsi="仿宋" w:eastAsia="仿宋" w:cs="仿宋"/>
                <w:color w:val="auto"/>
                <w:kern w:val="0"/>
                <w:sz w:val="24"/>
                <w:szCs w:val="24"/>
                <w:lang w:eastAsia="zh-CN" w:bidi="ar-SA"/>
              </w:rPr>
            </w:pPr>
            <w:r>
              <w:rPr>
                <w:rFonts w:hint="eastAsia" w:ascii="仿宋" w:hAnsi="仿宋" w:eastAsia="仿宋" w:cs="仿宋"/>
                <w:i w:val="0"/>
                <w:iCs w:val="0"/>
                <w:caps w:val="0"/>
                <w:color w:val="auto"/>
                <w:spacing w:val="0"/>
                <w:kern w:val="0"/>
                <w:sz w:val="24"/>
                <w:szCs w:val="24"/>
                <w:shd w:val="clear" w:fill="FFFFFF"/>
                <w:lang w:val="en-US" w:eastAsia="zh-CN" w:bidi="ar"/>
              </w:rPr>
              <w:t>学科建设处学科数据平台服务</w:t>
            </w:r>
          </w:p>
        </w:tc>
        <w:tc>
          <w:tcPr>
            <w:tcW w:w="2353" w:type="dxa"/>
            <w:vAlign w:val="center"/>
          </w:tcPr>
          <w:p w14:paraId="1DE0FFF4">
            <w:pPr>
              <w:widowControl/>
              <w:spacing w:after="0" w:line="240" w:lineRule="auto"/>
              <w:jc w:val="center"/>
              <w:rPr>
                <w:rFonts w:hint="eastAsia" w:ascii="仿宋" w:hAnsi="仿宋" w:eastAsia="仿宋" w:cs="仿宋"/>
                <w:color w:val="auto"/>
                <w:kern w:val="0"/>
                <w:sz w:val="24"/>
                <w:szCs w:val="24"/>
                <w:lang w:eastAsia="zh-CN" w:bidi="ar-SA"/>
              </w:rPr>
            </w:pPr>
            <w:r>
              <w:rPr>
                <w:rFonts w:hint="eastAsia" w:ascii="仿宋" w:hAnsi="仿宋" w:eastAsia="仿宋"/>
                <w:color w:val="auto"/>
                <w:sz w:val="24"/>
                <w:lang w:val="en-US" w:eastAsia="zh-CN"/>
              </w:rPr>
              <w:t>2025年1月1日至2025年12月31日</w:t>
            </w:r>
          </w:p>
        </w:tc>
        <w:tc>
          <w:tcPr>
            <w:tcW w:w="1477" w:type="dxa"/>
            <w:vAlign w:val="center"/>
          </w:tcPr>
          <w:p w14:paraId="5CCD2275">
            <w:pPr>
              <w:widowControl/>
              <w:spacing w:after="0" w:line="240" w:lineRule="auto"/>
              <w:jc w:val="center"/>
              <w:rPr>
                <w:rFonts w:hint="eastAsia" w:ascii="仿宋" w:hAnsi="仿宋" w:eastAsia="仿宋" w:cs="仿宋"/>
                <w:color w:val="auto"/>
                <w:kern w:val="0"/>
                <w:sz w:val="24"/>
                <w:szCs w:val="24"/>
                <w:lang w:eastAsia="zh-CN" w:bidi="ar-SA"/>
              </w:rPr>
            </w:pPr>
            <w:r>
              <w:rPr>
                <w:rFonts w:hint="eastAsia" w:ascii="仿宋" w:hAnsi="仿宋" w:eastAsia="仿宋" w:cs="仿宋"/>
                <w:color w:val="auto"/>
                <w:kern w:val="0"/>
                <w:sz w:val="24"/>
                <w:szCs w:val="24"/>
                <w:lang w:val="en-US" w:eastAsia="zh-CN" w:bidi="ar-SA"/>
              </w:rPr>
              <w:t>9.8</w:t>
            </w:r>
            <w:r>
              <w:rPr>
                <w:rFonts w:hint="eastAsia" w:ascii="仿宋" w:hAnsi="仿宋" w:eastAsia="仿宋" w:cs="仿宋"/>
                <w:color w:val="auto"/>
                <w:kern w:val="0"/>
                <w:sz w:val="24"/>
                <w:szCs w:val="24"/>
                <w:lang w:eastAsia="zh-CN" w:bidi="ar-SA"/>
              </w:rPr>
              <w:t>万元</w:t>
            </w:r>
          </w:p>
        </w:tc>
      </w:tr>
    </w:tbl>
    <w:p w14:paraId="4591DC4F">
      <w:pPr>
        <w:spacing w:after="0" w:line="240" w:lineRule="auto"/>
        <w:ind w:firstLine="482" w:firstLineChars="200"/>
        <w:rPr>
          <w:rFonts w:hint="eastAsia" w:ascii="仿宋" w:hAnsi="仿宋" w:eastAsia="仿宋"/>
          <w:b/>
          <w:color w:val="auto"/>
          <w:sz w:val="24"/>
          <w:lang w:eastAsia="zh-CN"/>
        </w:rPr>
      </w:pPr>
    </w:p>
    <w:p w14:paraId="29A4904E">
      <w:pPr>
        <w:spacing w:after="0" w:line="240" w:lineRule="auto"/>
        <w:ind w:firstLine="482" w:firstLineChars="200"/>
        <w:rPr>
          <w:rFonts w:ascii="仿宋" w:hAnsi="仿宋" w:eastAsia="仿宋"/>
          <w:b/>
          <w:color w:val="auto"/>
          <w:sz w:val="24"/>
          <w:lang w:eastAsia="zh-CN"/>
        </w:rPr>
      </w:pPr>
      <w:r>
        <w:rPr>
          <w:rFonts w:hint="eastAsia" w:ascii="仿宋" w:hAnsi="仿宋" w:eastAsia="仿宋"/>
          <w:b/>
          <w:color w:val="auto"/>
          <w:sz w:val="24"/>
          <w:lang w:eastAsia="zh-CN"/>
        </w:rPr>
        <w:t>二、谈判供应商：</w:t>
      </w:r>
      <w:r>
        <w:rPr>
          <w:rFonts w:hint="eastAsia" w:ascii="仿宋" w:hAnsi="仿宋" w:eastAsia="仿宋" w:cs="宋体"/>
          <w:b/>
          <w:color w:val="auto"/>
          <w:sz w:val="24"/>
          <w:szCs w:val="24"/>
          <w:lang w:val="en-US" w:eastAsia="zh-CN"/>
        </w:rPr>
        <w:t>杭州青塔科技有限公司</w:t>
      </w:r>
    </w:p>
    <w:p w14:paraId="48A8436B">
      <w:pPr>
        <w:spacing w:after="0" w:line="240" w:lineRule="auto"/>
        <w:ind w:firstLine="472" w:firstLineChars="196"/>
        <w:rPr>
          <w:rFonts w:ascii="仿宋" w:hAnsi="仿宋" w:eastAsia="仿宋"/>
          <w:b/>
          <w:color w:val="auto"/>
          <w:sz w:val="24"/>
          <w:lang w:eastAsia="zh-CN"/>
        </w:rPr>
      </w:pPr>
      <w:r>
        <w:rPr>
          <w:rFonts w:hint="eastAsia" w:ascii="仿宋" w:hAnsi="仿宋" w:eastAsia="仿宋"/>
          <w:b/>
          <w:color w:val="auto"/>
          <w:sz w:val="24"/>
          <w:lang w:eastAsia="zh-CN"/>
        </w:rPr>
        <w:t>三、投标文件要求</w:t>
      </w:r>
    </w:p>
    <w:p w14:paraId="62E0D799">
      <w:pPr>
        <w:spacing w:after="0" w:line="24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投标人的投标文件中应包含以下内容（投标文件密封，一式两份，一正一副，胶装成册。所有证件均须真实、有效，原件、复印件均须加盖公章，缺少以下任意一项内容即作无效标处理）：</w:t>
      </w:r>
    </w:p>
    <w:p w14:paraId="1FA30072">
      <w:pPr>
        <w:spacing w:after="0" w:line="24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1.投标报价清单(含平台使用费、调试费、措施费、服务费、税费等全部费用。项目总价高于采购预算者视为无效报价。报价以人民币计，并以大写为准。)</w:t>
      </w:r>
    </w:p>
    <w:p w14:paraId="4BFF801D">
      <w:pPr>
        <w:spacing w:after="0" w:line="24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2.营业执照副本复印件；</w:t>
      </w:r>
    </w:p>
    <w:p w14:paraId="42AE624B">
      <w:pPr>
        <w:spacing w:after="0" w:line="24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3.</w:t>
      </w:r>
      <w:r>
        <w:rPr>
          <w:rFonts w:hint="eastAsia" w:ascii="仿宋" w:hAnsi="仿宋" w:eastAsia="仿宋" w:cs="仿宋_GB2312"/>
          <w:color w:val="auto"/>
          <w:sz w:val="24"/>
          <w:lang w:eastAsia="zh-CN"/>
        </w:rPr>
        <w:t>开户银行、户名、账号（加盖公章）</w:t>
      </w:r>
      <w:r>
        <w:rPr>
          <w:rFonts w:hint="eastAsia" w:ascii="仿宋" w:hAnsi="仿宋" w:eastAsia="仿宋"/>
          <w:color w:val="auto"/>
          <w:sz w:val="24"/>
          <w:lang w:eastAsia="zh-CN"/>
        </w:rPr>
        <w:t>；</w:t>
      </w:r>
    </w:p>
    <w:p w14:paraId="6F9C5606">
      <w:pPr>
        <w:spacing w:after="0" w:line="24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4.投标代表身份证复印件；如非法定代表人投标，另提供法定代表人授权委托书原件、法定代表人身份证复印件；</w:t>
      </w:r>
      <w:r>
        <w:rPr>
          <w:rFonts w:hint="eastAsia" w:ascii="仿宋" w:hAnsi="仿宋" w:eastAsia="仿宋" w:cs="仿宋_GB2312"/>
          <w:color w:val="auto"/>
          <w:sz w:val="24"/>
          <w:lang w:eastAsia="zh-CN"/>
        </w:rPr>
        <w:t>投标代表需提供在本单位近三个月缴纳社保的凭证;</w:t>
      </w:r>
    </w:p>
    <w:p w14:paraId="676AA71E">
      <w:pPr>
        <w:spacing w:after="0" w:line="240" w:lineRule="auto"/>
        <w:ind w:firstLine="480" w:firstLineChars="200"/>
        <w:rPr>
          <w:rFonts w:hint="eastAsia" w:ascii="仿宋" w:hAnsi="仿宋" w:eastAsia="仿宋"/>
          <w:color w:val="auto"/>
          <w:sz w:val="24"/>
          <w:lang w:eastAsia="zh-CN"/>
        </w:rPr>
      </w:pPr>
      <w:r>
        <w:rPr>
          <w:rFonts w:hint="eastAsia" w:ascii="仿宋" w:hAnsi="仿宋" w:eastAsia="仿宋"/>
          <w:color w:val="auto"/>
          <w:sz w:val="24"/>
          <w:lang w:eastAsia="zh-CN"/>
        </w:rPr>
        <w:t>5.投标人</w:t>
      </w:r>
      <w:r>
        <w:rPr>
          <w:rFonts w:hint="eastAsia" w:ascii="仿宋" w:hAnsi="仿宋" w:eastAsia="仿宋"/>
          <w:color w:val="auto"/>
          <w:sz w:val="24"/>
          <w:lang w:val="en-US" w:eastAsia="zh-CN"/>
        </w:rPr>
        <w:t>完全响应采购需求的服务方案及服务质量承诺</w:t>
      </w:r>
      <w:r>
        <w:rPr>
          <w:rFonts w:hint="eastAsia" w:ascii="仿宋" w:hAnsi="仿宋" w:eastAsia="仿宋"/>
          <w:color w:val="auto"/>
          <w:sz w:val="24"/>
          <w:lang w:eastAsia="zh-CN"/>
        </w:rPr>
        <w:t>；</w:t>
      </w:r>
    </w:p>
    <w:p w14:paraId="79B93493">
      <w:pPr>
        <w:spacing w:after="0" w:line="240" w:lineRule="auto"/>
        <w:ind w:firstLine="480" w:firstLineChars="200"/>
        <w:rPr>
          <w:rFonts w:ascii="仿宋" w:hAnsi="仿宋" w:eastAsia="仿宋"/>
          <w:color w:val="auto"/>
          <w:sz w:val="24"/>
          <w:lang w:eastAsia="zh-CN"/>
        </w:rPr>
      </w:pPr>
      <w:r>
        <w:rPr>
          <w:rFonts w:hint="eastAsia" w:ascii="仿宋" w:hAnsi="仿宋" w:eastAsia="仿宋"/>
          <w:color w:val="auto"/>
          <w:sz w:val="24"/>
          <w:lang w:val="en-US" w:eastAsia="zh-CN"/>
        </w:rPr>
        <w:t>6.</w:t>
      </w:r>
      <w:r>
        <w:rPr>
          <w:rFonts w:hint="eastAsia" w:ascii="仿宋" w:hAnsi="仿宋" w:eastAsia="仿宋" w:cs="仿宋_GB2312"/>
          <w:color w:val="auto"/>
          <w:sz w:val="24"/>
          <w:lang w:eastAsia="zh-CN"/>
        </w:rPr>
        <w:t>其他相关材料（</w:t>
      </w:r>
      <w:r>
        <w:rPr>
          <w:rFonts w:hint="eastAsia" w:ascii="仿宋" w:hAnsi="仿宋" w:eastAsia="仿宋"/>
          <w:color w:val="auto"/>
          <w:sz w:val="24"/>
          <w:lang w:eastAsia="zh-CN"/>
        </w:rPr>
        <w:t>投标人认为需要提供的材料</w:t>
      </w:r>
      <w:r>
        <w:rPr>
          <w:rFonts w:hint="eastAsia" w:ascii="仿宋" w:hAnsi="仿宋" w:eastAsia="仿宋" w:cs="仿宋_GB2312"/>
          <w:color w:val="auto"/>
          <w:sz w:val="24"/>
          <w:lang w:eastAsia="zh-CN"/>
        </w:rPr>
        <w:t>）。</w:t>
      </w:r>
    </w:p>
    <w:p w14:paraId="22A79485">
      <w:pPr>
        <w:widowControl w:val="0"/>
        <w:spacing w:after="0" w:line="240" w:lineRule="auto"/>
        <w:ind w:firstLine="472" w:firstLineChars="196"/>
        <w:rPr>
          <w:rFonts w:ascii="仿宋" w:hAnsi="仿宋" w:eastAsia="仿宋"/>
          <w:b/>
          <w:color w:val="auto"/>
          <w:sz w:val="24"/>
          <w:lang w:eastAsia="zh-CN"/>
        </w:rPr>
      </w:pPr>
      <w:r>
        <w:rPr>
          <w:rFonts w:hint="eastAsia" w:ascii="仿宋" w:hAnsi="仿宋" w:eastAsia="仿宋"/>
          <w:b/>
          <w:color w:val="auto"/>
          <w:sz w:val="24"/>
          <w:lang w:eastAsia="zh-CN"/>
        </w:rPr>
        <w:t>四、开标时间及地点</w:t>
      </w:r>
    </w:p>
    <w:p w14:paraId="1C9176D8">
      <w:pPr>
        <w:widowControl w:val="0"/>
        <w:spacing w:after="0" w:line="240" w:lineRule="auto"/>
        <w:ind w:firstLine="470" w:firstLineChars="196"/>
        <w:rPr>
          <w:rFonts w:ascii="仿宋" w:hAnsi="仿宋" w:eastAsia="仿宋"/>
          <w:color w:val="auto"/>
          <w:sz w:val="24"/>
          <w:lang w:eastAsia="zh-CN"/>
        </w:rPr>
      </w:pPr>
      <w:r>
        <w:rPr>
          <w:rFonts w:hint="eastAsia" w:ascii="仿宋" w:hAnsi="仿宋" w:eastAsia="仿宋"/>
          <w:color w:val="auto"/>
          <w:sz w:val="24"/>
          <w:lang w:eastAsia="zh-CN"/>
        </w:rPr>
        <w:t>1.开标时间：</w:t>
      </w:r>
      <w:r>
        <w:rPr>
          <w:rFonts w:hint="eastAsia" w:ascii="仿宋" w:hAnsi="仿宋" w:eastAsia="仿宋"/>
          <w:b/>
          <w:color w:val="auto"/>
          <w:sz w:val="24"/>
          <w:lang w:eastAsia="zh-CN"/>
        </w:rPr>
        <w:t>202</w:t>
      </w:r>
      <w:r>
        <w:rPr>
          <w:rFonts w:hint="eastAsia" w:ascii="仿宋" w:hAnsi="仿宋" w:eastAsia="仿宋"/>
          <w:b/>
          <w:color w:val="auto"/>
          <w:sz w:val="24"/>
          <w:lang w:val="en-US" w:eastAsia="zh-CN"/>
        </w:rPr>
        <w:t>4</w:t>
      </w:r>
      <w:r>
        <w:rPr>
          <w:rFonts w:hint="eastAsia" w:ascii="仿宋" w:hAnsi="仿宋" w:eastAsia="仿宋"/>
          <w:b/>
          <w:color w:val="auto"/>
          <w:sz w:val="24"/>
          <w:highlight w:val="none"/>
          <w:lang w:eastAsia="zh-CN"/>
        </w:rPr>
        <w:t>年</w:t>
      </w:r>
      <w:r>
        <w:rPr>
          <w:rFonts w:hint="eastAsia" w:ascii="仿宋" w:hAnsi="仿宋" w:eastAsia="仿宋"/>
          <w:b/>
          <w:color w:val="auto"/>
          <w:sz w:val="24"/>
          <w:highlight w:val="none"/>
          <w:lang w:val="en-US" w:eastAsia="zh-CN"/>
        </w:rPr>
        <w:t>11</w:t>
      </w:r>
      <w:r>
        <w:rPr>
          <w:rFonts w:hint="eastAsia" w:ascii="仿宋" w:hAnsi="仿宋" w:eastAsia="仿宋"/>
          <w:b/>
          <w:color w:val="auto"/>
          <w:sz w:val="24"/>
          <w:highlight w:val="none"/>
          <w:lang w:eastAsia="zh-CN"/>
        </w:rPr>
        <w:t>月</w:t>
      </w:r>
      <w:r>
        <w:rPr>
          <w:rFonts w:hint="eastAsia" w:ascii="仿宋" w:hAnsi="仿宋" w:eastAsia="仿宋"/>
          <w:b/>
          <w:color w:val="auto"/>
          <w:sz w:val="24"/>
          <w:highlight w:val="none"/>
          <w:lang w:val="en-US" w:eastAsia="zh-CN"/>
        </w:rPr>
        <w:t>26</w:t>
      </w:r>
      <w:r>
        <w:rPr>
          <w:rFonts w:hint="eastAsia" w:ascii="仿宋" w:hAnsi="仿宋" w:eastAsia="仿宋"/>
          <w:b/>
          <w:color w:val="auto"/>
          <w:sz w:val="24"/>
          <w:highlight w:val="none"/>
          <w:lang w:eastAsia="zh-CN"/>
        </w:rPr>
        <w:t>日</w:t>
      </w:r>
      <w:r>
        <w:rPr>
          <w:rFonts w:hint="eastAsia" w:ascii="仿宋" w:hAnsi="仿宋" w:eastAsia="仿宋"/>
          <w:b/>
          <w:color w:val="auto"/>
          <w:sz w:val="24"/>
          <w:lang w:val="en-US" w:eastAsia="zh-CN"/>
        </w:rPr>
        <w:t>14</w:t>
      </w:r>
      <w:r>
        <w:rPr>
          <w:rFonts w:hint="eastAsia" w:ascii="仿宋" w:hAnsi="仿宋" w:eastAsia="仿宋"/>
          <w:b/>
          <w:color w:val="auto"/>
          <w:sz w:val="24"/>
          <w:lang w:eastAsia="zh-CN"/>
        </w:rPr>
        <w:t>:00。</w:t>
      </w:r>
    </w:p>
    <w:p w14:paraId="409B11E4">
      <w:pPr>
        <w:spacing w:after="0" w:line="240" w:lineRule="auto"/>
        <w:rPr>
          <w:rFonts w:ascii="仿宋" w:hAnsi="仿宋" w:eastAsia="仿宋"/>
          <w:color w:val="auto"/>
          <w:sz w:val="24"/>
          <w:lang w:eastAsia="zh-CN"/>
        </w:rPr>
      </w:pPr>
      <w:r>
        <w:rPr>
          <w:rFonts w:hint="eastAsia" w:ascii="仿宋" w:hAnsi="仿宋" w:eastAsia="仿宋"/>
          <w:color w:val="auto"/>
          <w:sz w:val="24"/>
          <w:lang w:eastAsia="zh-CN"/>
        </w:rPr>
        <w:t xml:space="preserve">    2.开标地点：湖州市二环东路759号湖州师范学院东校区明达楼204室。</w:t>
      </w:r>
    </w:p>
    <w:p w14:paraId="7BC1FF52">
      <w:pPr>
        <w:spacing w:after="0" w:line="24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3.联系人：</w:t>
      </w:r>
      <w:r>
        <w:rPr>
          <w:rFonts w:hint="eastAsia" w:ascii="仿宋" w:hAnsi="仿宋" w:eastAsia="仿宋"/>
          <w:color w:val="auto"/>
          <w:sz w:val="24"/>
          <w:lang w:val="en-US" w:eastAsia="zh-CN"/>
        </w:rPr>
        <w:t>张</w:t>
      </w:r>
      <w:r>
        <w:rPr>
          <w:rFonts w:hint="eastAsia" w:ascii="仿宋" w:hAnsi="仿宋" w:eastAsia="仿宋"/>
          <w:color w:val="auto"/>
          <w:sz w:val="24"/>
          <w:lang w:eastAsia="zh-CN"/>
        </w:rPr>
        <w:t>老师；电话：0572-2322188。</w:t>
      </w:r>
    </w:p>
    <w:p w14:paraId="5B6EFDDF">
      <w:pPr>
        <w:spacing w:after="0" w:line="240" w:lineRule="auto"/>
        <w:ind w:firstLine="472" w:firstLineChars="196"/>
        <w:rPr>
          <w:rFonts w:ascii="仿宋" w:hAnsi="仿宋" w:eastAsia="仿宋"/>
          <w:b/>
          <w:color w:val="auto"/>
          <w:sz w:val="24"/>
          <w:lang w:eastAsia="zh-CN"/>
        </w:rPr>
      </w:pPr>
      <w:r>
        <w:rPr>
          <w:rFonts w:hint="eastAsia" w:ascii="仿宋" w:hAnsi="仿宋" w:eastAsia="仿宋"/>
          <w:b/>
          <w:color w:val="auto"/>
          <w:sz w:val="24"/>
          <w:lang w:eastAsia="zh-CN"/>
        </w:rPr>
        <w:t>五、中标办法</w:t>
      </w:r>
    </w:p>
    <w:p w14:paraId="4D890552">
      <w:pPr>
        <w:spacing w:after="0" w:line="24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根据报价、服务承诺等确定拟中标人。</w:t>
      </w:r>
    </w:p>
    <w:p w14:paraId="5123AF16">
      <w:pPr>
        <w:spacing w:after="0" w:line="240" w:lineRule="auto"/>
        <w:ind w:firstLine="472" w:firstLineChars="196"/>
        <w:rPr>
          <w:rFonts w:ascii="仿宋" w:hAnsi="仿宋" w:eastAsia="仿宋"/>
          <w:b/>
          <w:color w:val="auto"/>
          <w:sz w:val="24"/>
          <w:lang w:eastAsia="zh-CN"/>
        </w:rPr>
      </w:pPr>
      <w:r>
        <w:rPr>
          <w:rFonts w:hint="eastAsia" w:ascii="仿宋" w:hAnsi="仿宋" w:eastAsia="仿宋"/>
          <w:b/>
          <w:color w:val="auto"/>
          <w:sz w:val="24"/>
          <w:lang w:val="en-US" w:eastAsia="zh-CN"/>
        </w:rPr>
        <w:t>六</w:t>
      </w:r>
      <w:r>
        <w:rPr>
          <w:rFonts w:hint="eastAsia" w:ascii="仿宋" w:hAnsi="仿宋" w:eastAsia="仿宋"/>
          <w:b/>
          <w:color w:val="auto"/>
          <w:sz w:val="24"/>
          <w:lang w:eastAsia="zh-CN"/>
        </w:rPr>
        <w:t>、服务期限</w:t>
      </w:r>
    </w:p>
    <w:p w14:paraId="4777D99D">
      <w:pPr>
        <w:spacing w:after="0" w:line="240" w:lineRule="auto"/>
        <w:ind w:firstLine="480" w:firstLineChars="200"/>
        <w:rPr>
          <w:rFonts w:ascii="仿宋" w:hAnsi="仿宋" w:eastAsia="仿宋"/>
          <w:color w:val="auto"/>
          <w:sz w:val="24"/>
          <w:lang w:eastAsia="zh-CN"/>
        </w:rPr>
      </w:pPr>
      <w:r>
        <w:rPr>
          <w:rFonts w:hint="eastAsia" w:ascii="仿宋" w:hAnsi="仿宋" w:eastAsia="仿宋"/>
          <w:color w:val="auto"/>
          <w:sz w:val="24"/>
          <w:lang w:val="en-US" w:eastAsia="zh-CN"/>
        </w:rPr>
        <w:t>2025年1月1日至2025年12月31日</w:t>
      </w:r>
      <w:r>
        <w:rPr>
          <w:rFonts w:hint="eastAsia" w:ascii="仿宋" w:hAnsi="仿宋" w:eastAsia="仿宋"/>
          <w:color w:val="auto"/>
          <w:sz w:val="24"/>
          <w:lang w:eastAsia="zh-CN"/>
        </w:rPr>
        <w:t>。</w:t>
      </w:r>
    </w:p>
    <w:p w14:paraId="069EC4F1">
      <w:pPr>
        <w:spacing w:after="0" w:line="240" w:lineRule="auto"/>
        <w:ind w:firstLine="472" w:firstLineChars="196"/>
        <w:rPr>
          <w:rFonts w:ascii="仿宋" w:hAnsi="仿宋" w:eastAsia="仿宋"/>
          <w:color w:val="auto"/>
          <w:sz w:val="24"/>
          <w:lang w:eastAsia="zh-CN"/>
        </w:rPr>
      </w:pPr>
      <w:r>
        <w:rPr>
          <w:rFonts w:hint="eastAsia" w:ascii="仿宋" w:hAnsi="仿宋" w:eastAsia="仿宋"/>
          <w:b/>
          <w:color w:val="auto"/>
          <w:sz w:val="24"/>
          <w:lang w:val="en-US" w:eastAsia="zh-CN"/>
        </w:rPr>
        <w:t>七</w:t>
      </w:r>
      <w:r>
        <w:rPr>
          <w:rFonts w:hint="eastAsia" w:ascii="仿宋" w:hAnsi="仿宋" w:eastAsia="仿宋"/>
          <w:b/>
          <w:color w:val="auto"/>
          <w:sz w:val="24"/>
          <w:lang w:eastAsia="zh-CN"/>
        </w:rPr>
        <w:t>、付款方式</w:t>
      </w:r>
    </w:p>
    <w:p w14:paraId="5A6B09E3">
      <w:pPr>
        <w:spacing w:after="0" w:line="240" w:lineRule="auto"/>
        <w:ind w:firstLine="480" w:firstLineChars="200"/>
        <w:rPr>
          <w:rFonts w:hint="eastAsia" w:ascii="仿宋" w:hAnsi="仿宋" w:eastAsia="仿宋"/>
          <w:b w:val="0"/>
          <w:bCs/>
          <w:color w:val="auto"/>
          <w:sz w:val="24"/>
          <w:szCs w:val="24"/>
          <w:highlight w:val="none"/>
          <w:lang w:val="en-US" w:eastAsia="zh-CN"/>
        </w:rPr>
      </w:pPr>
      <w:r>
        <w:rPr>
          <w:rFonts w:hint="eastAsia" w:ascii="仿宋" w:hAnsi="仿宋" w:eastAsia="仿宋"/>
          <w:b w:val="0"/>
          <w:bCs w:val="0"/>
          <w:color w:val="auto"/>
          <w:sz w:val="24"/>
          <w:highlight w:val="none"/>
          <w:lang w:eastAsia="zh-CN"/>
        </w:rPr>
        <w:t>本项目数据平台正常使用</w:t>
      </w:r>
      <w:r>
        <w:rPr>
          <w:rFonts w:hint="eastAsia" w:ascii="仿宋" w:hAnsi="仿宋" w:eastAsia="仿宋"/>
          <w:b w:val="0"/>
          <w:bCs/>
          <w:color w:val="auto"/>
          <w:sz w:val="24"/>
          <w:szCs w:val="24"/>
          <w:highlight w:val="none"/>
          <w:lang w:val="en-US" w:eastAsia="zh-CN"/>
        </w:rPr>
        <w:t>并经验收合格后，中标人依法依规开具全额发票，采购人按合同金额原则上于14个工作日内（如遇特殊情况顺延）一次性全额支付款项。</w:t>
      </w:r>
    </w:p>
    <w:p w14:paraId="35681B69">
      <w:pPr>
        <w:spacing w:after="0" w:line="240" w:lineRule="auto"/>
        <w:ind w:firstLine="482" w:firstLineChars="200"/>
        <w:rPr>
          <w:rFonts w:ascii="仿宋" w:hAnsi="仿宋" w:eastAsia="仿宋"/>
          <w:b/>
          <w:color w:val="auto"/>
          <w:sz w:val="24"/>
          <w:lang w:eastAsia="zh-CN"/>
        </w:rPr>
      </w:pPr>
    </w:p>
    <w:p w14:paraId="4A703687">
      <w:pPr>
        <w:spacing w:after="0" w:line="240" w:lineRule="auto"/>
        <w:ind w:firstLine="482" w:firstLineChars="200"/>
        <w:rPr>
          <w:rFonts w:hint="eastAsia" w:ascii="仿宋" w:hAnsi="仿宋" w:eastAsia="仿宋"/>
          <w:b/>
          <w:color w:val="auto"/>
          <w:sz w:val="24"/>
          <w:lang w:eastAsia="zh-CN"/>
        </w:rPr>
      </w:pPr>
      <w:r>
        <w:rPr>
          <w:rFonts w:hint="eastAsia" w:ascii="仿宋" w:hAnsi="仿宋" w:eastAsia="仿宋"/>
          <w:b/>
          <w:color w:val="auto"/>
          <w:sz w:val="24"/>
          <w:lang w:eastAsia="zh-CN"/>
        </w:rPr>
        <w:t>附件1：投标报价清单</w:t>
      </w:r>
    </w:p>
    <w:p w14:paraId="7653B28B">
      <w:pPr>
        <w:spacing w:after="0" w:line="240" w:lineRule="auto"/>
        <w:ind w:firstLine="482" w:firstLineChars="200"/>
        <w:rPr>
          <w:rFonts w:hint="default" w:ascii="仿宋" w:hAnsi="仿宋" w:eastAsia="仿宋"/>
          <w:b/>
          <w:color w:val="auto"/>
          <w:sz w:val="24"/>
          <w:lang w:val="en-US" w:eastAsia="zh-CN"/>
        </w:rPr>
      </w:pPr>
      <w:r>
        <w:rPr>
          <w:rFonts w:hint="eastAsia" w:ascii="仿宋" w:hAnsi="仿宋" w:eastAsia="仿宋"/>
          <w:b/>
          <w:color w:val="auto"/>
          <w:sz w:val="24"/>
          <w:lang w:eastAsia="zh-CN"/>
        </w:rPr>
        <w:t>附件</w:t>
      </w:r>
      <w:r>
        <w:rPr>
          <w:rFonts w:hint="eastAsia" w:ascii="仿宋" w:hAnsi="仿宋" w:eastAsia="仿宋"/>
          <w:b/>
          <w:color w:val="auto"/>
          <w:sz w:val="24"/>
          <w:lang w:val="en-US" w:eastAsia="zh-CN"/>
        </w:rPr>
        <w:t>2</w:t>
      </w:r>
      <w:r>
        <w:rPr>
          <w:rFonts w:hint="eastAsia" w:ascii="仿宋" w:hAnsi="仿宋" w:eastAsia="仿宋"/>
          <w:b/>
          <w:color w:val="auto"/>
          <w:sz w:val="24"/>
          <w:lang w:eastAsia="zh-CN"/>
        </w:rPr>
        <w:t>：</w:t>
      </w:r>
      <w:r>
        <w:rPr>
          <w:rFonts w:hint="eastAsia" w:ascii="仿宋" w:hAnsi="仿宋" w:eastAsia="仿宋"/>
          <w:b/>
          <w:color w:val="auto"/>
          <w:sz w:val="24"/>
          <w:lang w:val="en-US" w:eastAsia="zh-CN"/>
        </w:rPr>
        <w:t>服务内容和要求</w:t>
      </w:r>
    </w:p>
    <w:p w14:paraId="6AF5C3AB">
      <w:pPr>
        <w:spacing w:after="0" w:line="240" w:lineRule="auto"/>
        <w:ind w:firstLine="480" w:firstLineChars="200"/>
        <w:jc w:val="right"/>
        <w:rPr>
          <w:rFonts w:ascii="仿宋" w:hAnsi="仿宋" w:eastAsia="仿宋"/>
          <w:color w:val="auto"/>
          <w:sz w:val="24"/>
          <w:lang w:eastAsia="zh-CN"/>
        </w:rPr>
      </w:pPr>
    </w:p>
    <w:p w14:paraId="664C9FC1">
      <w:pPr>
        <w:spacing w:after="0" w:line="240" w:lineRule="auto"/>
        <w:ind w:firstLine="480" w:firstLineChars="200"/>
        <w:jc w:val="right"/>
        <w:rPr>
          <w:rFonts w:ascii="仿宋" w:hAnsi="仿宋" w:eastAsia="仿宋"/>
          <w:color w:val="auto"/>
          <w:sz w:val="24"/>
          <w:lang w:eastAsia="zh-CN"/>
        </w:rPr>
      </w:pPr>
      <w:r>
        <w:rPr>
          <w:rFonts w:hint="eastAsia" w:ascii="仿宋" w:hAnsi="仿宋" w:eastAsia="仿宋"/>
          <w:color w:val="auto"/>
          <w:sz w:val="24"/>
          <w:lang w:eastAsia="zh-CN"/>
        </w:rPr>
        <w:t>湖州师范学院采购中心</w:t>
      </w:r>
    </w:p>
    <w:p w14:paraId="309B585D">
      <w:pPr>
        <w:spacing w:after="0" w:line="240" w:lineRule="auto"/>
        <w:ind w:firstLine="480" w:firstLineChars="200"/>
        <w:jc w:val="right"/>
        <w:rPr>
          <w:rFonts w:hint="eastAsia" w:ascii="黑体" w:hAnsi="黑体" w:eastAsia="黑体"/>
          <w:color w:val="auto"/>
          <w:sz w:val="24"/>
          <w:lang w:eastAsia="zh-CN"/>
        </w:rPr>
      </w:pPr>
      <w:r>
        <w:rPr>
          <w:rFonts w:hint="eastAsia" w:ascii="仿宋" w:hAnsi="仿宋" w:eastAsia="仿宋"/>
          <w:color w:val="auto"/>
          <w:sz w:val="24"/>
          <w:lang w:eastAsia="zh-CN"/>
        </w:rPr>
        <w:t xml:space="preserve">           202</w:t>
      </w:r>
      <w:r>
        <w:rPr>
          <w:rFonts w:hint="eastAsia" w:ascii="仿宋" w:hAnsi="仿宋" w:eastAsia="仿宋"/>
          <w:color w:val="auto"/>
          <w:sz w:val="24"/>
          <w:lang w:val="en-US" w:eastAsia="zh-CN"/>
        </w:rPr>
        <w:t>4</w:t>
      </w:r>
      <w:r>
        <w:rPr>
          <w:rFonts w:hint="eastAsia" w:ascii="仿宋" w:hAnsi="仿宋" w:eastAsia="仿宋"/>
          <w:color w:val="auto"/>
          <w:sz w:val="24"/>
          <w:highlight w:val="none"/>
          <w:lang w:eastAsia="zh-CN"/>
        </w:rPr>
        <w:t>年</w:t>
      </w: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lang w:eastAsia="zh-CN"/>
        </w:rPr>
        <w:t>月</w:t>
      </w:r>
      <w:r>
        <w:rPr>
          <w:rFonts w:hint="eastAsia" w:ascii="仿宋" w:hAnsi="仿宋" w:eastAsia="仿宋"/>
          <w:color w:val="auto"/>
          <w:sz w:val="24"/>
          <w:highlight w:val="none"/>
          <w:lang w:val="en-US" w:eastAsia="zh-CN"/>
        </w:rPr>
        <w:t>19</w:t>
      </w:r>
      <w:r>
        <w:rPr>
          <w:rFonts w:hint="eastAsia" w:ascii="仿宋" w:hAnsi="仿宋" w:eastAsia="仿宋"/>
          <w:color w:val="auto"/>
          <w:sz w:val="24"/>
          <w:highlight w:val="none"/>
          <w:lang w:eastAsia="zh-CN"/>
        </w:rPr>
        <w:t>日</w:t>
      </w:r>
    </w:p>
    <w:p w14:paraId="4ED8EDDD">
      <w:pPr>
        <w:spacing w:after="0" w:line="240" w:lineRule="auto"/>
        <w:rPr>
          <w:rFonts w:ascii="黑体" w:hAnsi="黑体" w:eastAsia="黑体"/>
          <w:color w:val="auto"/>
          <w:sz w:val="24"/>
          <w:lang w:eastAsia="zh-CN"/>
        </w:rPr>
      </w:pPr>
      <w:r>
        <w:rPr>
          <w:rFonts w:hint="eastAsia" w:ascii="黑体" w:hAnsi="黑体" w:eastAsia="黑体"/>
          <w:color w:val="auto"/>
          <w:sz w:val="24"/>
          <w:lang w:eastAsia="zh-CN"/>
        </w:rPr>
        <w:t>附件1</w:t>
      </w:r>
    </w:p>
    <w:p w14:paraId="255FAF10">
      <w:pPr>
        <w:spacing w:after="0" w:line="240" w:lineRule="auto"/>
        <w:jc w:val="center"/>
        <w:rPr>
          <w:rFonts w:ascii="仿宋" w:hAnsi="仿宋" w:eastAsia="仿宋"/>
          <w:b/>
          <w:color w:val="auto"/>
          <w:sz w:val="32"/>
          <w:szCs w:val="32"/>
          <w:lang w:eastAsia="zh-CN"/>
        </w:rPr>
      </w:pPr>
      <w:r>
        <w:rPr>
          <w:rFonts w:hint="eastAsia" w:ascii="仿宋" w:hAnsi="仿宋" w:eastAsia="仿宋"/>
          <w:b/>
          <w:color w:val="auto"/>
          <w:sz w:val="32"/>
          <w:szCs w:val="32"/>
          <w:lang w:eastAsia="zh-CN"/>
        </w:rPr>
        <w:t>投标报价清单</w:t>
      </w:r>
    </w:p>
    <w:p w14:paraId="00572449">
      <w:pPr>
        <w:spacing w:after="0" w:line="240" w:lineRule="auto"/>
        <w:rPr>
          <w:rFonts w:ascii="仿宋" w:hAnsi="仿宋" w:eastAsia="仿宋"/>
          <w:color w:val="auto"/>
          <w:sz w:val="24"/>
          <w:lang w:eastAsia="zh-CN"/>
        </w:rPr>
      </w:pPr>
      <w:r>
        <w:rPr>
          <w:rFonts w:hint="eastAsia" w:ascii="仿宋" w:hAnsi="仿宋" w:eastAsia="仿宋"/>
          <w:color w:val="auto"/>
          <w:sz w:val="24"/>
          <w:lang w:eastAsia="zh-CN"/>
        </w:rPr>
        <w:t>采购项目名称：</w:t>
      </w:r>
      <w:r>
        <w:rPr>
          <w:rFonts w:hint="eastAsia" w:ascii="仿宋" w:hAnsi="仿宋" w:eastAsia="仿宋" w:cs="仿宋"/>
          <w:i w:val="0"/>
          <w:iCs w:val="0"/>
          <w:caps w:val="0"/>
          <w:color w:val="auto"/>
          <w:spacing w:val="0"/>
          <w:kern w:val="0"/>
          <w:sz w:val="24"/>
          <w:szCs w:val="24"/>
          <w:shd w:val="clear" w:fill="FFFFFF"/>
          <w:lang w:val="en-US" w:eastAsia="zh-CN" w:bidi="ar"/>
        </w:rPr>
        <w:t>湖州师范学院学科建设处学科数据平台服务采购项目</w:t>
      </w:r>
    </w:p>
    <w:p w14:paraId="5FD66553">
      <w:pPr>
        <w:spacing w:after="0" w:line="240" w:lineRule="auto"/>
        <w:rPr>
          <w:color w:val="auto"/>
          <w:lang w:eastAsia="zh-CN"/>
        </w:rPr>
      </w:pPr>
      <w:r>
        <w:rPr>
          <w:rFonts w:hint="eastAsia" w:ascii="仿宋" w:hAnsi="仿宋" w:eastAsia="仿宋"/>
          <w:color w:val="auto"/>
          <w:sz w:val="24"/>
          <w:lang w:eastAsia="zh-CN"/>
        </w:rPr>
        <w:t>采购项目编号：XZ2024-142</w:t>
      </w:r>
    </w:p>
    <w:tbl>
      <w:tblPr>
        <w:tblStyle w:val="17"/>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388"/>
        <w:gridCol w:w="2262"/>
        <w:gridCol w:w="1599"/>
      </w:tblGrid>
      <w:tr w14:paraId="401D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6" w:type="dxa"/>
            <w:vAlign w:val="center"/>
          </w:tcPr>
          <w:p w14:paraId="19B79F01">
            <w:pPr>
              <w:widowControl/>
              <w:spacing w:after="0" w:line="240" w:lineRule="auto"/>
              <w:jc w:val="center"/>
              <w:rPr>
                <w:rFonts w:hint="eastAsia" w:ascii="仿宋" w:hAnsi="仿宋" w:eastAsia="仿宋" w:cs="仿宋"/>
                <w:b/>
                <w:bCs/>
                <w:color w:val="auto"/>
                <w:kern w:val="0"/>
                <w:sz w:val="24"/>
                <w:szCs w:val="24"/>
                <w:lang w:eastAsia="zh-CN" w:bidi="ar-SA"/>
              </w:rPr>
            </w:pPr>
            <w:r>
              <w:rPr>
                <w:rFonts w:hint="eastAsia" w:ascii="仿宋" w:hAnsi="仿宋" w:eastAsia="仿宋" w:cs="仿宋"/>
                <w:b/>
                <w:bCs/>
                <w:color w:val="auto"/>
                <w:kern w:val="0"/>
                <w:sz w:val="24"/>
                <w:szCs w:val="24"/>
                <w:lang w:eastAsia="zh-CN" w:bidi="ar-SA"/>
              </w:rPr>
              <w:t>序号</w:t>
            </w:r>
          </w:p>
        </w:tc>
        <w:tc>
          <w:tcPr>
            <w:tcW w:w="3388" w:type="dxa"/>
            <w:vAlign w:val="center"/>
          </w:tcPr>
          <w:p w14:paraId="5FB8FCE5">
            <w:pPr>
              <w:widowControl/>
              <w:spacing w:after="0" w:line="240" w:lineRule="auto"/>
              <w:jc w:val="center"/>
              <w:rPr>
                <w:rFonts w:hint="eastAsia" w:ascii="仿宋" w:hAnsi="仿宋" w:eastAsia="仿宋" w:cs="仿宋"/>
                <w:b/>
                <w:bCs/>
                <w:color w:val="auto"/>
                <w:kern w:val="0"/>
                <w:sz w:val="24"/>
                <w:szCs w:val="24"/>
                <w:lang w:eastAsia="zh-CN" w:bidi="ar-SA"/>
              </w:rPr>
            </w:pPr>
            <w:r>
              <w:rPr>
                <w:rFonts w:hint="eastAsia" w:ascii="仿宋" w:hAnsi="仿宋" w:eastAsia="仿宋" w:cs="仿宋"/>
                <w:b/>
                <w:bCs/>
                <w:color w:val="auto"/>
                <w:kern w:val="0"/>
                <w:sz w:val="24"/>
                <w:szCs w:val="24"/>
                <w:lang w:eastAsia="zh-CN" w:bidi="ar-SA"/>
              </w:rPr>
              <w:t>名称</w:t>
            </w:r>
          </w:p>
        </w:tc>
        <w:tc>
          <w:tcPr>
            <w:tcW w:w="2262" w:type="dxa"/>
            <w:vAlign w:val="center"/>
          </w:tcPr>
          <w:p w14:paraId="1BA9E3EB">
            <w:pPr>
              <w:widowControl/>
              <w:spacing w:after="0" w:line="240" w:lineRule="auto"/>
              <w:jc w:val="center"/>
              <w:rPr>
                <w:rFonts w:hint="eastAsia" w:ascii="仿宋" w:hAnsi="仿宋" w:eastAsia="仿宋" w:cs="仿宋"/>
                <w:b/>
                <w:bCs/>
                <w:color w:val="auto"/>
                <w:kern w:val="0"/>
                <w:sz w:val="24"/>
                <w:szCs w:val="24"/>
                <w:lang w:eastAsia="zh-CN" w:bidi="ar-SA"/>
              </w:rPr>
            </w:pPr>
            <w:r>
              <w:rPr>
                <w:rFonts w:hint="eastAsia" w:ascii="仿宋" w:hAnsi="仿宋" w:eastAsia="仿宋" w:cs="仿宋"/>
                <w:b/>
                <w:bCs/>
                <w:color w:val="auto"/>
                <w:kern w:val="0"/>
                <w:sz w:val="24"/>
                <w:szCs w:val="24"/>
                <w:lang w:val="en-US" w:eastAsia="zh-CN" w:bidi="ar-SA"/>
              </w:rPr>
              <w:t>服务期</w:t>
            </w:r>
          </w:p>
        </w:tc>
        <w:tc>
          <w:tcPr>
            <w:tcW w:w="1599" w:type="dxa"/>
            <w:vAlign w:val="center"/>
          </w:tcPr>
          <w:p w14:paraId="48D3340D">
            <w:pPr>
              <w:widowControl/>
              <w:spacing w:after="0" w:line="240" w:lineRule="auto"/>
              <w:jc w:val="center"/>
              <w:rPr>
                <w:rFonts w:hint="eastAsia" w:ascii="仿宋" w:hAnsi="仿宋" w:eastAsia="仿宋" w:cs="仿宋"/>
                <w:b/>
                <w:bCs/>
                <w:color w:val="auto"/>
                <w:kern w:val="0"/>
                <w:sz w:val="24"/>
                <w:szCs w:val="24"/>
                <w:lang w:eastAsia="zh-CN" w:bidi="ar-SA"/>
              </w:rPr>
            </w:pPr>
            <w:r>
              <w:rPr>
                <w:rFonts w:hint="eastAsia" w:ascii="仿宋" w:hAnsi="仿宋" w:eastAsia="仿宋" w:cs="仿宋"/>
                <w:b/>
                <w:bCs/>
                <w:color w:val="auto"/>
                <w:kern w:val="0"/>
                <w:sz w:val="24"/>
                <w:szCs w:val="24"/>
                <w:lang w:eastAsia="zh-CN" w:bidi="ar-SA"/>
              </w:rPr>
              <w:t>投标报价（</w:t>
            </w:r>
            <w:r>
              <w:rPr>
                <w:rFonts w:hint="eastAsia" w:ascii="仿宋" w:hAnsi="仿宋" w:eastAsia="仿宋" w:cs="仿宋"/>
                <w:b/>
                <w:bCs/>
                <w:color w:val="auto"/>
                <w:kern w:val="0"/>
                <w:sz w:val="24"/>
                <w:szCs w:val="24"/>
                <w:lang w:val="en-US" w:eastAsia="zh-CN" w:bidi="ar-SA"/>
              </w:rPr>
              <w:t>元</w:t>
            </w:r>
            <w:r>
              <w:rPr>
                <w:rFonts w:hint="eastAsia" w:ascii="仿宋" w:hAnsi="仿宋" w:eastAsia="仿宋" w:cs="仿宋"/>
                <w:b/>
                <w:bCs/>
                <w:color w:val="auto"/>
                <w:kern w:val="0"/>
                <w:sz w:val="24"/>
                <w:szCs w:val="24"/>
                <w:lang w:eastAsia="zh-CN" w:bidi="ar-SA"/>
              </w:rPr>
              <w:t>）</w:t>
            </w:r>
          </w:p>
        </w:tc>
      </w:tr>
      <w:tr w14:paraId="03E3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6" w:type="dxa"/>
            <w:vAlign w:val="center"/>
          </w:tcPr>
          <w:p w14:paraId="3A852415">
            <w:pPr>
              <w:widowControl/>
              <w:spacing w:after="0" w:line="240" w:lineRule="auto"/>
              <w:jc w:val="center"/>
              <w:rPr>
                <w:rFonts w:hint="eastAsia" w:ascii="仿宋" w:hAnsi="仿宋" w:eastAsia="仿宋" w:cs="仿宋"/>
                <w:color w:val="auto"/>
                <w:kern w:val="0"/>
                <w:sz w:val="24"/>
                <w:szCs w:val="24"/>
                <w:lang w:eastAsia="zh-CN" w:bidi="ar-SA"/>
              </w:rPr>
            </w:pPr>
            <w:r>
              <w:rPr>
                <w:rFonts w:hint="eastAsia" w:ascii="仿宋" w:hAnsi="仿宋" w:eastAsia="仿宋" w:cs="仿宋"/>
                <w:color w:val="auto"/>
                <w:kern w:val="0"/>
                <w:sz w:val="24"/>
                <w:szCs w:val="24"/>
                <w:lang w:eastAsia="zh-CN" w:bidi="ar-SA"/>
              </w:rPr>
              <w:t>1</w:t>
            </w:r>
          </w:p>
        </w:tc>
        <w:tc>
          <w:tcPr>
            <w:tcW w:w="3388" w:type="dxa"/>
            <w:vAlign w:val="center"/>
          </w:tcPr>
          <w:p w14:paraId="4E8379D8">
            <w:pPr>
              <w:widowControl/>
              <w:spacing w:after="0" w:line="240" w:lineRule="auto"/>
              <w:jc w:val="center"/>
              <w:rPr>
                <w:rFonts w:hint="eastAsia" w:ascii="仿宋" w:hAnsi="仿宋" w:eastAsia="仿宋" w:cs="仿宋"/>
                <w:color w:val="auto"/>
                <w:kern w:val="0"/>
                <w:sz w:val="24"/>
                <w:szCs w:val="24"/>
                <w:lang w:eastAsia="zh-CN" w:bidi="ar-SA"/>
              </w:rPr>
            </w:pPr>
            <w:r>
              <w:rPr>
                <w:rFonts w:hint="eastAsia" w:ascii="仿宋" w:hAnsi="仿宋" w:eastAsia="仿宋" w:cs="仿宋"/>
                <w:i w:val="0"/>
                <w:iCs w:val="0"/>
                <w:caps w:val="0"/>
                <w:color w:val="auto"/>
                <w:spacing w:val="0"/>
                <w:kern w:val="0"/>
                <w:sz w:val="24"/>
                <w:szCs w:val="24"/>
                <w:shd w:val="clear" w:fill="FFFFFF"/>
                <w:lang w:val="en-US" w:eastAsia="zh-CN" w:bidi="ar"/>
              </w:rPr>
              <w:t>学科建设处学科数据平台服务</w:t>
            </w:r>
          </w:p>
        </w:tc>
        <w:tc>
          <w:tcPr>
            <w:tcW w:w="2262" w:type="dxa"/>
            <w:vAlign w:val="center"/>
          </w:tcPr>
          <w:p w14:paraId="1B1F2461">
            <w:pPr>
              <w:widowControl/>
              <w:spacing w:after="0" w:line="240" w:lineRule="auto"/>
              <w:jc w:val="center"/>
              <w:rPr>
                <w:rFonts w:hint="eastAsia" w:ascii="仿宋" w:hAnsi="仿宋" w:eastAsia="仿宋" w:cs="仿宋"/>
                <w:color w:val="auto"/>
                <w:kern w:val="0"/>
                <w:sz w:val="24"/>
                <w:szCs w:val="24"/>
                <w:lang w:eastAsia="zh-CN" w:bidi="ar-SA"/>
              </w:rPr>
            </w:pPr>
            <w:r>
              <w:rPr>
                <w:rFonts w:hint="eastAsia" w:ascii="仿宋" w:hAnsi="仿宋" w:eastAsia="仿宋"/>
                <w:color w:val="auto"/>
                <w:sz w:val="24"/>
                <w:lang w:val="en-US" w:eastAsia="zh-CN"/>
              </w:rPr>
              <w:t>2025年1月1日至2025年12月31日</w:t>
            </w:r>
          </w:p>
        </w:tc>
        <w:tc>
          <w:tcPr>
            <w:tcW w:w="1599" w:type="dxa"/>
            <w:vAlign w:val="center"/>
          </w:tcPr>
          <w:p w14:paraId="08F88626">
            <w:pPr>
              <w:widowControl/>
              <w:spacing w:after="0" w:line="240" w:lineRule="auto"/>
              <w:jc w:val="center"/>
              <w:rPr>
                <w:rFonts w:hint="eastAsia" w:ascii="仿宋" w:hAnsi="仿宋" w:eastAsia="仿宋" w:cs="仿宋"/>
                <w:color w:val="auto"/>
                <w:kern w:val="0"/>
                <w:sz w:val="24"/>
                <w:szCs w:val="24"/>
                <w:lang w:eastAsia="zh-CN" w:bidi="ar-SA"/>
              </w:rPr>
            </w:pPr>
          </w:p>
        </w:tc>
      </w:tr>
      <w:tr w14:paraId="77CD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6" w:type="dxa"/>
            <w:vAlign w:val="center"/>
          </w:tcPr>
          <w:p w14:paraId="4644BB7E">
            <w:pPr>
              <w:widowControl/>
              <w:spacing w:after="0" w:line="240" w:lineRule="auto"/>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eastAsia="zh-CN" w:bidi="ar-SA"/>
              </w:rPr>
              <w:t>总</w:t>
            </w:r>
            <w:r>
              <w:rPr>
                <w:rFonts w:hint="eastAsia" w:ascii="仿宋" w:hAnsi="仿宋" w:eastAsia="仿宋" w:cs="仿宋"/>
                <w:color w:val="auto"/>
                <w:kern w:val="0"/>
                <w:sz w:val="24"/>
                <w:szCs w:val="24"/>
                <w:lang w:val="en-US" w:eastAsia="zh-CN" w:bidi="ar-SA"/>
              </w:rPr>
              <w:t>计</w:t>
            </w:r>
          </w:p>
        </w:tc>
        <w:tc>
          <w:tcPr>
            <w:tcW w:w="7249" w:type="dxa"/>
            <w:gridSpan w:val="3"/>
            <w:vAlign w:val="center"/>
          </w:tcPr>
          <w:p w14:paraId="5416A939">
            <w:pPr>
              <w:widowControl/>
              <w:spacing w:after="0" w:line="240" w:lineRule="auto"/>
              <w:jc w:val="center"/>
              <w:rPr>
                <w:rFonts w:hint="eastAsia" w:ascii="仿宋" w:hAnsi="仿宋" w:eastAsia="仿宋" w:cs="仿宋"/>
                <w:color w:val="auto"/>
                <w:kern w:val="0"/>
                <w:sz w:val="24"/>
                <w:szCs w:val="24"/>
                <w:lang w:eastAsia="zh-CN" w:bidi="ar-SA"/>
              </w:rPr>
            </w:pPr>
            <w:r>
              <w:rPr>
                <w:rFonts w:hint="eastAsia" w:ascii="仿宋" w:hAnsi="仿宋" w:eastAsia="仿宋" w:cs="仿宋"/>
                <w:color w:val="auto"/>
                <w:kern w:val="0"/>
                <w:sz w:val="24"/>
                <w:szCs w:val="24"/>
                <w:lang w:eastAsia="zh-CN" w:bidi="ar-SA"/>
              </w:rPr>
              <w:t>人民币大写：元整（￥元）</w:t>
            </w:r>
          </w:p>
        </w:tc>
      </w:tr>
    </w:tbl>
    <w:p w14:paraId="1E882C84">
      <w:pPr>
        <w:spacing w:after="0" w:line="240" w:lineRule="auto"/>
        <w:rPr>
          <w:rFonts w:ascii="仿宋" w:hAnsi="仿宋" w:eastAsia="仿宋"/>
          <w:b/>
          <w:color w:val="auto"/>
          <w:sz w:val="24"/>
          <w:lang w:eastAsia="zh-CN"/>
        </w:rPr>
      </w:pPr>
    </w:p>
    <w:p w14:paraId="402C2C18">
      <w:pPr>
        <w:spacing w:after="0" w:line="240" w:lineRule="auto"/>
        <w:rPr>
          <w:rFonts w:ascii="仿宋" w:hAnsi="仿宋" w:eastAsia="仿宋"/>
          <w:b/>
          <w:color w:val="auto"/>
          <w:sz w:val="24"/>
          <w:lang w:eastAsia="zh-CN"/>
        </w:rPr>
      </w:pPr>
      <w:r>
        <w:rPr>
          <w:rFonts w:hint="eastAsia" w:ascii="仿宋" w:hAnsi="仿宋" w:eastAsia="仿宋"/>
          <w:color w:val="auto"/>
          <w:sz w:val="24"/>
          <w:lang w:eastAsia="zh-CN"/>
        </w:rPr>
        <w:t>注：以上报价含平台使用费、调试费、措施费、服务费、税费等完成本项目所需的全部费用。</w:t>
      </w:r>
    </w:p>
    <w:p w14:paraId="77900A7D">
      <w:pPr>
        <w:spacing w:before="100" w:line="340" w:lineRule="exact"/>
        <w:ind w:firstLine="4581" w:firstLineChars="1909"/>
        <w:rPr>
          <w:rFonts w:hint="eastAsia" w:ascii="仿宋" w:hAnsi="仿宋" w:eastAsia="仿宋"/>
          <w:color w:val="auto"/>
          <w:sz w:val="24"/>
          <w:lang w:eastAsia="zh-CN"/>
        </w:rPr>
      </w:pPr>
    </w:p>
    <w:p w14:paraId="333BF2FF">
      <w:pPr>
        <w:spacing w:before="100" w:line="340" w:lineRule="exact"/>
        <w:ind w:firstLine="4581" w:firstLineChars="1909"/>
        <w:rPr>
          <w:rFonts w:ascii="仿宋" w:hAnsi="仿宋" w:eastAsia="仿宋"/>
          <w:color w:val="auto"/>
          <w:sz w:val="24"/>
          <w:u w:val="single"/>
          <w:lang w:eastAsia="zh-CN"/>
        </w:rPr>
      </w:pPr>
      <w:r>
        <w:rPr>
          <w:rFonts w:hint="eastAsia" w:ascii="仿宋" w:hAnsi="仿宋" w:eastAsia="仿宋"/>
          <w:color w:val="auto"/>
          <w:sz w:val="24"/>
          <w:lang w:eastAsia="zh-CN"/>
        </w:rPr>
        <w:t>授权代表签字：</w:t>
      </w:r>
    </w:p>
    <w:p w14:paraId="09D56DFC">
      <w:pPr>
        <w:spacing w:before="100" w:line="340" w:lineRule="exact"/>
        <w:ind w:right="120" w:firstLine="4560" w:firstLineChars="1900"/>
        <w:rPr>
          <w:rFonts w:ascii="仿宋" w:hAnsi="仿宋" w:eastAsia="仿宋"/>
          <w:color w:val="auto"/>
          <w:sz w:val="24"/>
          <w:u w:val="single"/>
          <w:lang w:eastAsia="zh-CN"/>
        </w:rPr>
      </w:pPr>
      <w:r>
        <w:rPr>
          <w:rFonts w:hint="eastAsia" w:ascii="仿宋" w:hAnsi="仿宋" w:eastAsia="仿宋"/>
          <w:color w:val="auto"/>
          <w:sz w:val="24"/>
          <w:lang w:eastAsia="zh-CN"/>
        </w:rPr>
        <w:t>投标人（盖章）：</w:t>
      </w:r>
    </w:p>
    <w:p w14:paraId="37D94F14">
      <w:pPr>
        <w:wordWrap w:val="0"/>
        <w:spacing w:before="100" w:line="340" w:lineRule="exact"/>
        <w:ind w:firstLine="480" w:firstLineChars="200"/>
        <w:jc w:val="right"/>
        <w:rPr>
          <w:rFonts w:ascii="仿宋" w:hAnsi="仿宋" w:eastAsia="仿宋"/>
          <w:color w:val="auto"/>
          <w:sz w:val="24"/>
          <w:u w:val="single"/>
          <w:lang w:eastAsia="zh-CN"/>
        </w:rPr>
      </w:pPr>
      <w:r>
        <w:rPr>
          <w:rFonts w:hint="eastAsia" w:ascii="仿宋" w:hAnsi="仿宋" w:eastAsia="仿宋"/>
          <w:color w:val="auto"/>
          <w:sz w:val="24"/>
          <w:lang w:eastAsia="zh-CN"/>
        </w:rPr>
        <w:t xml:space="preserve">             202</w:t>
      </w:r>
      <w:r>
        <w:rPr>
          <w:rFonts w:hint="eastAsia" w:ascii="仿宋" w:hAnsi="仿宋" w:eastAsia="仿宋"/>
          <w:color w:val="auto"/>
          <w:sz w:val="24"/>
          <w:lang w:val="en-US" w:eastAsia="zh-CN"/>
        </w:rPr>
        <w:t>4</w:t>
      </w:r>
      <w:r>
        <w:rPr>
          <w:rFonts w:hint="eastAsia" w:ascii="仿宋" w:hAnsi="仿宋" w:eastAsia="仿宋"/>
          <w:color w:val="auto"/>
          <w:sz w:val="24"/>
          <w:lang w:eastAsia="zh-CN"/>
        </w:rPr>
        <w:t>年</w:t>
      </w:r>
      <w:r>
        <w:rPr>
          <w:rFonts w:hint="eastAsia" w:ascii="仿宋" w:hAnsi="仿宋" w:eastAsia="仿宋"/>
          <w:color w:val="auto"/>
          <w:sz w:val="24"/>
          <w:lang w:val="en-US" w:eastAsia="zh-CN"/>
        </w:rPr>
        <w:t xml:space="preserve">    </w:t>
      </w:r>
      <w:r>
        <w:rPr>
          <w:rFonts w:hint="eastAsia" w:ascii="仿宋" w:hAnsi="仿宋" w:eastAsia="仿宋"/>
          <w:color w:val="auto"/>
          <w:sz w:val="24"/>
          <w:lang w:eastAsia="zh-CN"/>
        </w:rPr>
        <w:t>月</w:t>
      </w:r>
      <w:r>
        <w:rPr>
          <w:rFonts w:hint="eastAsia" w:ascii="仿宋" w:hAnsi="仿宋" w:eastAsia="仿宋"/>
          <w:color w:val="auto"/>
          <w:sz w:val="24"/>
          <w:lang w:val="en-US" w:eastAsia="zh-CN"/>
        </w:rPr>
        <w:t xml:space="preserve">    </w:t>
      </w:r>
      <w:r>
        <w:rPr>
          <w:rFonts w:hint="eastAsia" w:ascii="仿宋" w:hAnsi="仿宋" w:eastAsia="仿宋"/>
          <w:color w:val="auto"/>
          <w:sz w:val="24"/>
          <w:lang w:eastAsia="zh-CN"/>
        </w:rPr>
        <w:t>日</w:t>
      </w:r>
    </w:p>
    <w:p w14:paraId="3830303B">
      <w:pPr>
        <w:spacing w:after="0" w:line="360" w:lineRule="auto"/>
        <w:rPr>
          <w:rFonts w:ascii="仿宋" w:hAnsi="仿宋" w:eastAsia="仿宋"/>
          <w:color w:val="auto"/>
          <w:sz w:val="24"/>
          <w:lang w:eastAsia="zh-CN"/>
        </w:rPr>
      </w:pPr>
    </w:p>
    <w:p w14:paraId="0DE69E3A">
      <w:pPr>
        <w:spacing w:after="0" w:line="240" w:lineRule="auto"/>
        <w:rPr>
          <w:rFonts w:ascii="黑体" w:hAnsi="黑体" w:eastAsia="黑体"/>
          <w:color w:val="auto"/>
          <w:sz w:val="24"/>
          <w:lang w:eastAsia="zh-CN"/>
        </w:rPr>
      </w:pPr>
      <w:r>
        <w:rPr>
          <w:rFonts w:hint="eastAsia" w:ascii="黑体" w:hAnsi="黑体" w:eastAsia="黑体"/>
          <w:color w:val="auto"/>
          <w:sz w:val="24"/>
          <w:lang w:eastAsia="zh-CN"/>
        </w:rPr>
        <w:t>附件</w:t>
      </w:r>
      <w:r>
        <w:rPr>
          <w:rFonts w:hint="eastAsia" w:ascii="黑体" w:hAnsi="黑体" w:eastAsia="黑体"/>
          <w:color w:val="auto"/>
          <w:sz w:val="24"/>
          <w:lang w:val="en-US" w:eastAsia="zh-CN"/>
        </w:rPr>
        <w:t>2</w:t>
      </w:r>
    </w:p>
    <w:p w14:paraId="0042A35B">
      <w:pPr>
        <w:spacing w:after="0" w:line="240" w:lineRule="auto"/>
        <w:jc w:val="center"/>
        <w:rPr>
          <w:rFonts w:hint="default" w:ascii="仿宋" w:hAnsi="仿宋" w:eastAsia="仿宋"/>
          <w:b/>
          <w:color w:val="auto"/>
          <w:sz w:val="32"/>
          <w:szCs w:val="32"/>
          <w:lang w:val="en-US" w:eastAsia="zh-CN"/>
        </w:rPr>
      </w:pPr>
      <w:r>
        <w:rPr>
          <w:rFonts w:hint="eastAsia" w:ascii="仿宋" w:hAnsi="仿宋" w:eastAsia="仿宋"/>
          <w:b/>
          <w:color w:val="auto"/>
          <w:sz w:val="32"/>
          <w:szCs w:val="32"/>
          <w:lang w:val="en-US" w:eastAsia="zh-CN"/>
        </w:rPr>
        <w:t>服务内容和要求</w:t>
      </w:r>
    </w:p>
    <w:p w14:paraId="4D3140CA">
      <w:pPr>
        <w:pStyle w:val="48"/>
        <w:spacing w:line="240" w:lineRule="auto"/>
        <w:ind w:firstLine="560"/>
        <w:rPr>
          <w:rFonts w:hint="eastAsia" w:ascii="仿宋" w:hAnsi="仿宋" w:eastAsia="仿宋" w:cs="仿宋"/>
          <w:sz w:val="24"/>
          <w:szCs w:val="24"/>
        </w:rPr>
      </w:pPr>
      <w:r>
        <w:rPr>
          <w:rFonts w:hint="eastAsia" w:ascii="仿宋" w:hAnsi="仿宋" w:eastAsia="仿宋" w:cs="仿宋"/>
          <w:sz w:val="24"/>
          <w:szCs w:val="24"/>
          <w:lang w:val="en-US" w:eastAsia="zh-CN"/>
        </w:rPr>
        <w:t>学科数据平台服务需</w:t>
      </w:r>
      <w:r>
        <w:rPr>
          <w:rFonts w:hint="eastAsia" w:ascii="仿宋" w:hAnsi="仿宋" w:eastAsia="仿宋" w:cs="仿宋"/>
          <w:sz w:val="24"/>
          <w:szCs w:val="24"/>
        </w:rPr>
        <w:t>集合</w:t>
      </w:r>
      <w:r>
        <w:rPr>
          <w:rFonts w:hint="eastAsia" w:ascii="仿宋" w:hAnsi="仿宋" w:eastAsia="仿宋" w:cs="仿宋"/>
          <w:b w:val="0"/>
          <w:bCs w:val="0"/>
          <w:sz w:val="24"/>
          <w:szCs w:val="24"/>
        </w:rPr>
        <w:t>高教数据查询、高校全景分析、对标分析和发展分析、AI智能分析</w:t>
      </w:r>
      <w:r>
        <w:rPr>
          <w:rFonts w:hint="eastAsia" w:ascii="仿宋" w:hAnsi="仿宋" w:eastAsia="仿宋" w:cs="仿宋"/>
          <w:sz w:val="24"/>
          <w:szCs w:val="24"/>
        </w:rPr>
        <w:t>等多重功能，精准聚焦高校决策所需的核心数据，一站式解决校级层面发展规划的数据和分析需求，支持学校各关键指标数据查询和可视化分析图表下载，帮助学校快速分析优劣势。</w:t>
      </w:r>
      <w:r>
        <w:rPr>
          <w:rFonts w:hint="eastAsia" w:ascii="仿宋" w:hAnsi="仿宋" w:eastAsia="仿宋" w:cs="仿宋"/>
          <w:sz w:val="24"/>
          <w:szCs w:val="24"/>
          <w:lang w:val="en-US" w:eastAsia="zh-CN"/>
        </w:rPr>
        <w:t>开放端口不少于20个，</w:t>
      </w:r>
      <w:r>
        <w:rPr>
          <w:rFonts w:hint="eastAsia" w:ascii="仿宋" w:hAnsi="仿宋" w:eastAsia="仿宋" w:cs="仿宋"/>
          <w:sz w:val="24"/>
          <w:szCs w:val="24"/>
        </w:rPr>
        <w:t>具体功能需求如下表：</w:t>
      </w:r>
    </w:p>
    <w:tbl>
      <w:tblPr>
        <w:tblStyle w:val="17"/>
        <w:tblW w:w="853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7235"/>
      </w:tblGrid>
      <w:tr w14:paraId="29C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14:paraId="7198B633">
            <w:pPr>
              <w:pStyle w:val="48"/>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功能名称</w:t>
            </w:r>
          </w:p>
        </w:tc>
        <w:tc>
          <w:tcPr>
            <w:tcW w:w="7235" w:type="dxa"/>
            <w:noWrap w:val="0"/>
            <w:vAlign w:val="center"/>
          </w:tcPr>
          <w:p w14:paraId="63794098">
            <w:pPr>
              <w:pStyle w:val="48"/>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功能概述</w:t>
            </w:r>
          </w:p>
        </w:tc>
      </w:tr>
      <w:tr w14:paraId="6348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14:paraId="09E9D17D">
            <w:pPr>
              <w:pStyle w:val="48"/>
              <w:spacing w:line="240" w:lineRule="auto"/>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一站式数据查询</w:t>
            </w:r>
          </w:p>
        </w:tc>
        <w:tc>
          <w:tcPr>
            <w:tcW w:w="7235" w:type="dxa"/>
            <w:noWrap w:val="0"/>
            <w:vAlign w:val="center"/>
          </w:tcPr>
          <w:p w14:paraId="5E7B7E9F">
            <w:pPr>
              <w:pStyle w:val="48"/>
              <w:spacing w:line="240" w:lineRule="auto"/>
              <w:ind w:firstLine="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收录师资队伍、人才培养、科学研究、学科建设、社会影响、省级指标和行业指标七大类，百余项指标数据。支持单个指标查询或选定时间并按高校查询全部数据，也支持按照高校、指标和时间组合查询，可满足不同场景下的数据查询需求。查询结果可一键生成数据报表，用于分析汇报。</w:t>
            </w:r>
          </w:p>
        </w:tc>
      </w:tr>
      <w:tr w14:paraId="4387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14:paraId="443D6678">
            <w:pPr>
              <w:pStyle w:val="48"/>
              <w:spacing w:line="240" w:lineRule="auto"/>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多维度发展分析</w:t>
            </w:r>
          </w:p>
        </w:tc>
        <w:tc>
          <w:tcPr>
            <w:tcW w:w="7235" w:type="dxa"/>
            <w:noWrap w:val="0"/>
            <w:vAlign w:val="center"/>
          </w:tcPr>
          <w:p w14:paraId="6D7DFE49">
            <w:pPr>
              <w:pStyle w:val="48"/>
              <w:spacing w:line="240" w:lineRule="auto"/>
              <w:ind w:firstLine="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数据动态更新，实时监测本校发展情况，全方位规划分析发展状态，多维度反映任意高校规划建设成效。高校可选择精选指标集内的指标，对本校各项发展关键数据进行同期对比；选择数据区间，分析本校各项指标发展趋势。</w:t>
            </w:r>
          </w:p>
        </w:tc>
      </w:tr>
      <w:tr w14:paraId="7B48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14:paraId="078A91B5">
            <w:pPr>
              <w:pStyle w:val="48"/>
              <w:spacing w:line="240" w:lineRule="auto"/>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高校对标分析</w:t>
            </w:r>
          </w:p>
        </w:tc>
        <w:tc>
          <w:tcPr>
            <w:tcW w:w="7235" w:type="dxa"/>
            <w:noWrap w:val="0"/>
            <w:vAlign w:val="center"/>
          </w:tcPr>
          <w:p w14:paraId="24F293DC">
            <w:pPr>
              <w:pStyle w:val="48"/>
              <w:spacing w:line="240" w:lineRule="auto"/>
              <w:ind w:firstLine="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高校可通过与单校、多校进行高校对比分，从师资队伍等多维度对比分析本校和对标高校或对标高校群体的发展差异，帮助高校锁定本校发展优劣势，辅助制定规划策略。</w:t>
            </w:r>
          </w:p>
        </w:tc>
      </w:tr>
      <w:tr w14:paraId="059D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14:paraId="462EA1D7">
            <w:pPr>
              <w:pStyle w:val="48"/>
              <w:spacing w:line="240" w:lineRule="auto"/>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AI智能分析</w:t>
            </w:r>
          </w:p>
        </w:tc>
        <w:tc>
          <w:tcPr>
            <w:tcW w:w="7235" w:type="dxa"/>
            <w:noWrap w:val="0"/>
            <w:vAlign w:val="center"/>
          </w:tcPr>
          <w:p w14:paraId="1D21B524">
            <w:pPr>
              <w:pStyle w:val="48"/>
              <w:spacing w:line="240" w:lineRule="auto"/>
              <w:ind w:firstLine="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打造AI引擎，快速穿透庞杂的数据，寻找重点关键数据并进行智能分析。通过对话形式，根据要求诊断本校及其他高校的发展亮点与问题；选择时间区间、对比高校与分析指标，AI即可从多维度智能分析相关数据并生成具有可视化图表的完整报告，目前AI智能引擎支持生成《年度发展分析报告》、《对标分析报告》和《五年发展规划报告》等。</w:t>
            </w:r>
          </w:p>
        </w:tc>
      </w:tr>
      <w:tr w14:paraId="108D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14:paraId="59E41857">
            <w:pPr>
              <w:pStyle w:val="48"/>
              <w:spacing w:line="240" w:lineRule="auto"/>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核心指标分析</w:t>
            </w:r>
          </w:p>
        </w:tc>
        <w:tc>
          <w:tcPr>
            <w:tcW w:w="7235" w:type="dxa"/>
            <w:noWrap w:val="0"/>
            <w:vAlign w:val="center"/>
          </w:tcPr>
          <w:p w14:paraId="5CED06DE">
            <w:pPr>
              <w:pStyle w:val="48"/>
              <w:spacing w:line="240" w:lineRule="auto"/>
              <w:ind w:firstLine="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基于高校发展过程中各类分析场景需求，细分各类指标，从各类专项分析的维度来评价高校发展情况，支持高校特色化发展。分析项目包括：</w:t>
            </w:r>
          </w:p>
          <w:p w14:paraId="5CC5BAC4">
            <w:pPr>
              <w:pStyle w:val="48"/>
              <w:spacing w:line="240" w:lineRule="auto"/>
              <w:ind w:firstLine="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交叉学科设置数据分析、国家科学技术奖数据分析</w:t>
            </w:r>
          </w:p>
          <w:p w14:paraId="45CD4D6A">
            <w:pPr>
              <w:pStyle w:val="48"/>
              <w:spacing w:line="240" w:lineRule="auto"/>
              <w:ind w:firstLine="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大学排名情况数据分析、自科基金立项数据分析</w:t>
            </w:r>
          </w:p>
          <w:p w14:paraId="36259DBD">
            <w:pPr>
              <w:pStyle w:val="48"/>
              <w:spacing w:line="240" w:lineRule="auto"/>
              <w:ind w:firstLine="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社科基金立项数据分析、学位调整情况数据分析</w:t>
            </w:r>
          </w:p>
          <w:p w14:paraId="7E26A07D">
            <w:pPr>
              <w:pStyle w:val="48"/>
              <w:spacing w:line="240" w:lineRule="auto"/>
              <w:ind w:firstLine="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学科评估结果数据分析、本科专业调整数据分析</w:t>
            </w:r>
          </w:p>
        </w:tc>
      </w:tr>
      <w:tr w14:paraId="2F2D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14:paraId="51F8C664">
            <w:pPr>
              <w:pStyle w:val="48"/>
              <w:spacing w:line="240" w:lineRule="auto"/>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决策规划参考</w:t>
            </w:r>
          </w:p>
        </w:tc>
        <w:tc>
          <w:tcPr>
            <w:tcW w:w="7235" w:type="dxa"/>
            <w:noWrap w:val="0"/>
            <w:vAlign w:val="center"/>
          </w:tcPr>
          <w:p w14:paraId="3484B757">
            <w:pPr>
              <w:pStyle w:val="48"/>
              <w:spacing w:line="240" w:lineRule="auto"/>
              <w:ind w:firstLine="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学科</w:t>
            </w:r>
            <w:r>
              <w:rPr>
                <w:rFonts w:hint="eastAsia" w:ascii="仿宋" w:hAnsi="仿宋" w:eastAsia="仿宋" w:cs="仿宋"/>
                <w:b w:val="0"/>
                <w:bCs w:val="0"/>
                <w:sz w:val="24"/>
                <w:szCs w:val="24"/>
              </w:rPr>
              <w:t>平台持续收录与整理各类国家级、省级和院校级政策文件，累计数量超过70000份，为高校战略规划决策提供数据支持与参考。平台定期更新《青塔周刊》、《青塔人才周刊》、行业专题报告与深度洞察报告，助力高校快速获取重点资讯与高质量的数据深度分析。</w:t>
            </w:r>
          </w:p>
        </w:tc>
      </w:tr>
    </w:tbl>
    <w:p w14:paraId="78012BF5">
      <w:pPr>
        <w:spacing w:line="240" w:lineRule="auto"/>
        <w:rPr>
          <w:rFonts w:hint="eastAsia" w:ascii="仿宋" w:hAnsi="仿宋" w:eastAsia="仿宋" w:cs="仿宋"/>
          <w:color w:val="auto"/>
          <w:sz w:val="24"/>
          <w:szCs w:val="24"/>
          <w:lang w:eastAsia="zh-CN"/>
        </w:rPr>
      </w:pPr>
    </w:p>
    <w:sectPr>
      <w:pgSz w:w="11906" w:h="16838"/>
      <w:pgMar w:top="1304" w:right="1588" w:bottom="102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YTcyMmZiMDk2YzJmNjU0Y2I1YzE5MTg1MjQ0OWQifQ=="/>
  </w:docVars>
  <w:rsids>
    <w:rsidRoot w:val="00981B2D"/>
    <w:rsid w:val="00006F97"/>
    <w:rsid w:val="000148E3"/>
    <w:rsid w:val="00033F10"/>
    <w:rsid w:val="00047190"/>
    <w:rsid w:val="000602BE"/>
    <w:rsid w:val="0007391A"/>
    <w:rsid w:val="00077B0E"/>
    <w:rsid w:val="000974B0"/>
    <w:rsid w:val="000C5DDA"/>
    <w:rsid w:val="000C74B2"/>
    <w:rsid w:val="001119DB"/>
    <w:rsid w:val="00136F45"/>
    <w:rsid w:val="001431D5"/>
    <w:rsid w:val="00155B81"/>
    <w:rsid w:val="001847AD"/>
    <w:rsid w:val="0019727A"/>
    <w:rsid w:val="001C3482"/>
    <w:rsid w:val="001E35E8"/>
    <w:rsid w:val="001F4F6B"/>
    <w:rsid w:val="001F6E41"/>
    <w:rsid w:val="00223F7F"/>
    <w:rsid w:val="002252F9"/>
    <w:rsid w:val="0022687C"/>
    <w:rsid w:val="002313B8"/>
    <w:rsid w:val="00247BA2"/>
    <w:rsid w:val="00262C6F"/>
    <w:rsid w:val="00277CD1"/>
    <w:rsid w:val="00282DFF"/>
    <w:rsid w:val="00290A4F"/>
    <w:rsid w:val="00293B78"/>
    <w:rsid w:val="002A2FCB"/>
    <w:rsid w:val="002B7834"/>
    <w:rsid w:val="002D5AD8"/>
    <w:rsid w:val="00301262"/>
    <w:rsid w:val="00341C94"/>
    <w:rsid w:val="0035214D"/>
    <w:rsid w:val="00374D03"/>
    <w:rsid w:val="0037651D"/>
    <w:rsid w:val="00377E50"/>
    <w:rsid w:val="003A28D8"/>
    <w:rsid w:val="003B081E"/>
    <w:rsid w:val="003D35CA"/>
    <w:rsid w:val="003E4D40"/>
    <w:rsid w:val="003F3B9E"/>
    <w:rsid w:val="003F6A7E"/>
    <w:rsid w:val="00421AC5"/>
    <w:rsid w:val="00485E7C"/>
    <w:rsid w:val="00486EA4"/>
    <w:rsid w:val="004A5C53"/>
    <w:rsid w:val="004D12C7"/>
    <w:rsid w:val="00506FC9"/>
    <w:rsid w:val="00533C27"/>
    <w:rsid w:val="00533E0C"/>
    <w:rsid w:val="00577A8B"/>
    <w:rsid w:val="0058068F"/>
    <w:rsid w:val="005A3DD5"/>
    <w:rsid w:val="005A4FAF"/>
    <w:rsid w:val="005E20B6"/>
    <w:rsid w:val="005E3210"/>
    <w:rsid w:val="0061361A"/>
    <w:rsid w:val="00646079"/>
    <w:rsid w:val="00662B36"/>
    <w:rsid w:val="0067008C"/>
    <w:rsid w:val="00676BBC"/>
    <w:rsid w:val="00690B6A"/>
    <w:rsid w:val="00692E98"/>
    <w:rsid w:val="006C04C1"/>
    <w:rsid w:val="006C1D07"/>
    <w:rsid w:val="006E7C72"/>
    <w:rsid w:val="007074FB"/>
    <w:rsid w:val="00731A1E"/>
    <w:rsid w:val="007411A0"/>
    <w:rsid w:val="00742716"/>
    <w:rsid w:val="00743E3A"/>
    <w:rsid w:val="00765149"/>
    <w:rsid w:val="00787C21"/>
    <w:rsid w:val="00796FAD"/>
    <w:rsid w:val="007C2F10"/>
    <w:rsid w:val="007F31FD"/>
    <w:rsid w:val="008610E5"/>
    <w:rsid w:val="00871908"/>
    <w:rsid w:val="00872B66"/>
    <w:rsid w:val="00873EB5"/>
    <w:rsid w:val="00885810"/>
    <w:rsid w:val="008A6901"/>
    <w:rsid w:val="008A7BED"/>
    <w:rsid w:val="008B2694"/>
    <w:rsid w:val="008B4783"/>
    <w:rsid w:val="008D6E99"/>
    <w:rsid w:val="009050F6"/>
    <w:rsid w:val="009246BE"/>
    <w:rsid w:val="0093609F"/>
    <w:rsid w:val="00945964"/>
    <w:rsid w:val="009469F1"/>
    <w:rsid w:val="00956121"/>
    <w:rsid w:val="00957100"/>
    <w:rsid w:val="00981B2D"/>
    <w:rsid w:val="00992EF7"/>
    <w:rsid w:val="009B05DE"/>
    <w:rsid w:val="009C7CF7"/>
    <w:rsid w:val="009E118A"/>
    <w:rsid w:val="009E6AA5"/>
    <w:rsid w:val="00A26401"/>
    <w:rsid w:val="00A436D7"/>
    <w:rsid w:val="00A51E62"/>
    <w:rsid w:val="00A707C8"/>
    <w:rsid w:val="00A828F8"/>
    <w:rsid w:val="00A967AF"/>
    <w:rsid w:val="00AB5B55"/>
    <w:rsid w:val="00AC743A"/>
    <w:rsid w:val="00AD6333"/>
    <w:rsid w:val="00AF795E"/>
    <w:rsid w:val="00B024D3"/>
    <w:rsid w:val="00B20CFC"/>
    <w:rsid w:val="00B321C7"/>
    <w:rsid w:val="00B35DD9"/>
    <w:rsid w:val="00B417FA"/>
    <w:rsid w:val="00B4536D"/>
    <w:rsid w:val="00B55971"/>
    <w:rsid w:val="00B62B35"/>
    <w:rsid w:val="00B72DE1"/>
    <w:rsid w:val="00B74204"/>
    <w:rsid w:val="00BA22B9"/>
    <w:rsid w:val="00BA5691"/>
    <w:rsid w:val="00BD1F55"/>
    <w:rsid w:val="00BE4FC0"/>
    <w:rsid w:val="00BE50A4"/>
    <w:rsid w:val="00BF3519"/>
    <w:rsid w:val="00C03987"/>
    <w:rsid w:val="00C14CF1"/>
    <w:rsid w:val="00C169FF"/>
    <w:rsid w:val="00C91829"/>
    <w:rsid w:val="00C929FF"/>
    <w:rsid w:val="00C97080"/>
    <w:rsid w:val="00CA3668"/>
    <w:rsid w:val="00CC65EC"/>
    <w:rsid w:val="00CD7197"/>
    <w:rsid w:val="00CE2F44"/>
    <w:rsid w:val="00D015D3"/>
    <w:rsid w:val="00D07C81"/>
    <w:rsid w:val="00D1378A"/>
    <w:rsid w:val="00D27589"/>
    <w:rsid w:val="00D464A0"/>
    <w:rsid w:val="00D46710"/>
    <w:rsid w:val="00D5660E"/>
    <w:rsid w:val="00D62FCD"/>
    <w:rsid w:val="00D9269E"/>
    <w:rsid w:val="00DA0909"/>
    <w:rsid w:val="00DC4F80"/>
    <w:rsid w:val="00DE4CB8"/>
    <w:rsid w:val="00E11CBA"/>
    <w:rsid w:val="00E16324"/>
    <w:rsid w:val="00E3735D"/>
    <w:rsid w:val="00E46CD5"/>
    <w:rsid w:val="00E66F2C"/>
    <w:rsid w:val="00EE381C"/>
    <w:rsid w:val="00EF648E"/>
    <w:rsid w:val="00F03689"/>
    <w:rsid w:val="00F05AD1"/>
    <w:rsid w:val="00F1587F"/>
    <w:rsid w:val="00F158D1"/>
    <w:rsid w:val="00F36DCF"/>
    <w:rsid w:val="00F67CF8"/>
    <w:rsid w:val="00F704D0"/>
    <w:rsid w:val="00F924EC"/>
    <w:rsid w:val="00FB0EFA"/>
    <w:rsid w:val="00FB3A72"/>
    <w:rsid w:val="00FF6BC6"/>
    <w:rsid w:val="04874B13"/>
    <w:rsid w:val="05416F00"/>
    <w:rsid w:val="05CA1B17"/>
    <w:rsid w:val="07103CA6"/>
    <w:rsid w:val="0AC0264D"/>
    <w:rsid w:val="173F23DF"/>
    <w:rsid w:val="18257D4D"/>
    <w:rsid w:val="186F7AC3"/>
    <w:rsid w:val="1D4720E1"/>
    <w:rsid w:val="21E83FA6"/>
    <w:rsid w:val="272D7268"/>
    <w:rsid w:val="2A1748B8"/>
    <w:rsid w:val="2D6B44BC"/>
    <w:rsid w:val="2FA85C02"/>
    <w:rsid w:val="38B4096E"/>
    <w:rsid w:val="3B504323"/>
    <w:rsid w:val="429C05D9"/>
    <w:rsid w:val="49812E11"/>
    <w:rsid w:val="584953D4"/>
    <w:rsid w:val="5E8F21FD"/>
    <w:rsid w:val="5F8E2767"/>
    <w:rsid w:val="647A5623"/>
    <w:rsid w:val="65DB6237"/>
    <w:rsid w:val="6AF90D27"/>
    <w:rsid w:val="6C7231B5"/>
    <w:rsid w:val="6DB16153"/>
    <w:rsid w:val="752C2FC3"/>
    <w:rsid w:val="75E32F85"/>
    <w:rsid w:val="78782DD1"/>
    <w:rsid w:val="79E3407B"/>
    <w:rsid w:val="7C8702B0"/>
    <w:rsid w:val="7E960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2">
    <w:name w:val="heading 1"/>
    <w:basedOn w:val="1"/>
    <w:next w:val="1"/>
    <w:link w:val="2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4"/>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5"/>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6"/>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27"/>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28"/>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29"/>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0"/>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1"/>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alloon Text"/>
    <w:basedOn w:val="1"/>
    <w:link w:val="32"/>
    <w:semiHidden/>
    <w:unhideWhenUsed/>
    <w:qFormat/>
    <w:uiPriority w:val="99"/>
    <w:pPr>
      <w:spacing w:after="0" w:line="240" w:lineRule="auto"/>
    </w:pPr>
    <w:rPr>
      <w:sz w:val="18"/>
      <w:szCs w:val="18"/>
    </w:rPr>
  </w:style>
  <w:style w:type="paragraph" w:styleId="13">
    <w:name w:val="footer"/>
    <w:basedOn w:val="1"/>
    <w:link w:val="33"/>
    <w:semiHidden/>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22"/>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Subtitle"/>
    <w:basedOn w:val="1"/>
    <w:next w:val="1"/>
    <w:link w:val="3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6">
    <w:name w:val="Title"/>
    <w:basedOn w:val="1"/>
    <w:next w:val="1"/>
    <w:link w:val="3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mphasis"/>
    <w:basedOn w:val="19"/>
    <w:qFormat/>
    <w:uiPriority w:val="20"/>
    <w:rPr>
      <w:i/>
      <w:iCs/>
    </w:rPr>
  </w:style>
  <w:style w:type="character" w:customStyle="1" w:styleId="22">
    <w:name w:val="页眉 Char"/>
    <w:basedOn w:val="19"/>
    <w:link w:val="14"/>
    <w:semiHidden/>
    <w:qFormat/>
    <w:uiPriority w:val="99"/>
    <w:rPr>
      <w:sz w:val="18"/>
      <w:szCs w:val="18"/>
    </w:rPr>
  </w:style>
  <w:style w:type="character" w:customStyle="1" w:styleId="23">
    <w:name w:val="标题 1 Char"/>
    <w:basedOn w:val="19"/>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4">
    <w:name w:val="标题 2 Char"/>
    <w:basedOn w:val="19"/>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5">
    <w:name w:val="标题 3 Char"/>
    <w:basedOn w:val="19"/>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6">
    <w:name w:val="标题 4 Char"/>
    <w:basedOn w:val="19"/>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7">
    <w:name w:val="标题 5 Char"/>
    <w:basedOn w:val="19"/>
    <w:link w:val="6"/>
    <w:qFormat/>
    <w:uiPriority w:val="9"/>
    <w:rPr>
      <w:rFonts w:asciiTheme="majorHAnsi" w:hAnsiTheme="majorHAnsi" w:eastAsiaTheme="majorEastAsia" w:cstheme="majorBidi"/>
      <w:color w:val="254061" w:themeColor="accent1" w:themeShade="80"/>
    </w:rPr>
  </w:style>
  <w:style w:type="character" w:customStyle="1" w:styleId="28">
    <w:name w:val="标题 6 Char"/>
    <w:basedOn w:val="19"/>
    <w:link w:val="7"/>
    <w:qFormat/>
    <w:uiPriority w:val="9"/>
    <w:rPr>
      <w:rFonts w:asciiTheme="majorHAnsi" w:hAnsiTheme="majorHAnsi" w:eastAsiaTheme="majorEastAsia" w:cstheme="majorBidi"/>
      <w:i/>
      <w:iCs/>
      <w:color w:val="254061" w:themeColor="accent1" w:themeShade="80"/>
    </w:rPr>
  </w:style>
  <w:style w:type="character" w:customStyle="1" w:styleId="29">
    <w:name w:val="标题 7 Char"/>
    <w:basedOn w:val="19"/>
    <w:link w:val="8"/>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0">
    <w:name w:val="标题 8 Char"/>
    <w:basedOn w:val="19"/>
    <w:link w:val="9"/>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1">
    <w:name w:val="标题 9 Char"/>
    <w:basedOn w:val="19"/>
    <w:link w:val="10"/>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2">
    <w:name w:val="批注框文本 Char"/>
    <w:basedOn w:val="19"/>
    <w:link w:val="12"/>
    <w:semiHidden/>
    <w:qFormat/>
    <w:uiPriority w:val="99"/>
    <w:rPr>
      <w:sz w:val="18"/>
      <w:szCs w:val="18"/>
    </w:rPr>
  </w:style>
  <w:style w:type="character" w:customStyle="1" w:styleId="33">
    <w:name w:val="页脚 Char"/>
    <w:basedOn w:val="19"/>
    <w:link w:val="13"/>
    <w:semiHidden/>
    <w:qFormat/>
    <w:uiPriority w:val="99"/>
    <w:rPr>
      <w:sz w:val="18"/>
      <w:szCs w:val="18"/>
    </w:rPr>
  </w:style>
  <w:style w:type="character" w:customStyle="1" w:styleId="34">
    <w:name w:val="副标题 Char"/>
    <w:basedOn w:val="19"/>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35">
    <w:name w:val="标题 Char"/>
    <w:basedOn w:val="19"/>
    <w:link w:val="16"/>
    <w:qFormat/>
    <w:uiPriority w:val="10"/>
    <w:rPr>
      <w:rFonts w:asciiTheme="majorHAnsi" w:hAnsiTheme="majorHAnsi" w:eastAsiaTheme="majorEastAsia" w:cstheme="majorBidi"/>
      <w:color w:val="17375E" w:themeColor="text2" w:themeShade="BF"/>
      <w:spacing w:val="5"/>
      <w:kern w:val="28"/>
      <w:sz w:val="52"/>
      <w:szCs w:val="52"/>
    </w:rPr>
  </w:style>
  <w:style w:type="paragraph" w:styleId="36">
    <w:name w:val="No Spacing"/>
    <w:qFormat/>
    <w:uiPriority w:val="1"/>
    <w:rPr>
      <w:rFonts w:asciiTheme="minorHAnsi" w:hAnsiTheme="minorHAnsi" w:eastAsiaTheme="minorEastAsia" w:cstheme="minorBidi"/>
      <w:sz w:val="22"/>
      <w:szCs w:val="22"/>
      <w:lang w:val="en-US" w:eastAsia="en-US" w:bidi="en-US"/>
    </w:rPr>
  </w:style>
  <w:style w:type="paragraph" w:styleId="37">
    <w:name w:val="List Paragraph"/>
    <w:basedOn w:val="1"/>
    <w:qFormat/>
    <w:uiPriority w:val="34"/>
    <w:pPr>
      <w:ind w:left="720"/>
      <w:contextualSpacing/>
    </w:pPr>
  </w:style>
  <w:style w:type="paragraph" w:styleId="38">
    <w:name w:val="Quote"/>
    <w:basedOn w:val="1"/>
    <w:next w:val="1"/>
    <w:link w:val="39"/>
    <w:qFormat/>
    <w:uiPriority w:val="29"/>
    <w:rPr>
      <w:i/>
      <w:iCs/>
      <w:color w:val="000000" w:themeColor="text1"/>
      <w14:textFill>
        <w14:solidFill>
          <w14:schemeClr w14:val="tx1"/>
        </w14:solidFill>
      </w14:textFill>
    </w:rPr>
  </w:style>
  <w:style w:type="character" w:customStyle="1" w:styleId="39">
    <w:name w:val="引用 Char"/>
    <w:basedOn w:val="19"/>
    <w:link w:val="38"/>
    <w:qFormat/>
    <w:uiPriority w:val="29"/>
    <w:rPr>
      <w:i/>
      <w:iCs/>
      <w:color w:val="000000" w:themeColor="text1"/>
      <w14:textFill>
        <w14:solidFill>
          <w14:schemeClr w14:val="tx1"/>
        </w14:solidFill>
      </w14:textFill>
    </w:rPr>
  </w:style>
  <w:style w:type="paragraph" w:styleId="40">
    <w:name w:val="Intense Quote"/>
    <w:basedOn w:val="1"/>
    <w:next w:val="1"/>
    <w:link w:val="41"/>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1">
    <w:name w:val="明显引用 Char"/>
    <w:basedOn w:val="19"/>
    <w:link w:val="40"/>
    <w:qFormat/>
    <w:uiPriority w:val="30"/>
    <w:rPr>
      <w:b/>
      <w:bCs/>
      <w:i/>
      <w:iCs/>
      <w:color w:val="4F81BD" w:themeColor="accent1"/>
      <w14:textFill>
        <w14:solidFill>
          <w14:schemeClr w14:val="accent1"/>
        </w14:solidFill>
      </w14:textFill>
    </w:rPr>
  </w:style>
  <w:style w:type="character" w:customStyle="1" w:styleId="42">
    <w:name w:val="不明显强调1"/>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43">
    <w:name w:val="明显强调1"/>
    <w:basedOn w:val="19"/>
    <w:qFormat/>
    <w:uiPriority w:val="21"/>
    <w:rPr>
      <w:b/>
      <w:bCs/>
      <w:i/>
      <w:iCs/>
      <w:color w:val="4F81BD" w:themeColor="accent1"/>
      <w14:textFill>
        <w14:solidFill>
          <w14:schemeClr w14:val="accent1"/>
        </w14:solidFill>
      </w14:textFill>
    </w:rPr>
  </w:style>
  <w:style w:type="character" w:customStyle="1" w:styleId="44">
    <w:name w:val="不明显参考1"/>
    <w:basedOn w:val="19"/>
    <w:qFormat/>
    <w:uiPriority w:val="31"/>
    <w:rPr>
      <w:smallCaps/>
      <w:color w:val="C0504D" w:themeColor="accent2"/>
      <w:u w:val="single"/>
      <w14:textFill>
        <w14:solidFill>
          <w14:schemeClr w14:val="accent2"/>
        </w14:solidFill>
      </w14:textFill>
    </w:rPr>
  </w:style>
  <w:style w:type="character" w:customStyle="1" w:styleId="45">
    <w:name w:val="明显参考1"/>
    <w:basedOn w:val="19"/>
    <w:qFormat/>
    <w:uiPriority w:val="32"/>
    <w:rPr>
      <w:b/>
      <w:bCs/>
      <w:smallCaps/>
      <w:color w:val="C0504D" w:themeColor="accent2"/>
      <w:spacing w:val="5"/>
      <w:u w:val="single"/>
      <w14:textFill>
        <w14:solidFill>
          <w14:schemeClr w14:val="accent2"/>
        </w14:solidFill>
      </w14:textFill>
    </w:rPr>
  </w:style>
  <w:style w:type="character" w:customStyle="1" w:styleId="46">
    <w:name w:val="书籍标题1"/>
    <w:basedOn w:val="19"/>
    <w:qFormat/>
    <w:uiPriority w:val="33"/>
    <w:rPr>
      <w:b/>
      <w:bCs/>
      <w:smallCaps/>
      <w:spacing w:val="5"/>
    </w:rPr>
  </w:style>
  <w:style w:type="paragraph" w:customStyle="1" w:styleId="47">
    <w:name w:val="TOC 标题1"/>
    <w:basedOn w:val="2"/>
    <w:next w:val="1"/>
    <w:semiHidden/>
    <w:unhideWhenUsed/>
    <w:qFormat/>
    <w:uiPriority w:val="39"/>
    <w:pPr>
      <w:outlineLvl w:val="9"/>
    </w:pPr>
  </w:style>
  <w:style w:type="paragraph" w:customStyle="1" w:styleId="48">
    <w:name w:val="正文段落"/>
    <w:qFormat/>
    <w:uiPriority w:val="0"/>
    <w:pPr>
      <w:widowControl w:val="0"/>
      <w:autoSpaceDE w:val="0"/>
      <w:autoSpaceDN w:val="0"/>
      <w:adjustRightInd w:val="0"/>
      <w:spacing w:line="360" w:lineRule="auto"/>
      <w:ind w:firstLine="200" w:firstLineChars="200"/>
    </w:pPr>
    <w:rPr>
      <w:rFonts w:ascii="Times New Roman"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1FA91-2EA9-4846-A4E5-53563CA6E6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1811</Words>
  <Characters>1910</Characters>
  <Lines>140</Lines>
  <Paragraphs>39</Paragraphs>
  <TotalTime>4</TotalTime>
  <ScaleCrop>false</ScaleCrop>
  <LinksUpToDate>false</LinksUpToDate>
  <CharactersWithSpaces>1946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2021-10-14T02:27:00Z</dcterms:created>
  <dc:creator>admin</dc:creator>
  <cp:lastModifiedBy>叫我小强好了</cp:lastModifiedBy>
  <dcterms:modified xsi:type="dcterms:W3CDTF">2024-11-19T00:32:47Z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DEE93C54DCC547C39A6FC5C70B0EB5F5</vt:lpwstr>
  </property>
</Properties>
</file>