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98361">
      <w:pPr>
        <w:adjustRightInd w:val="0"/>
        <w:snapToGrid w:val="0"/>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湖州师范学院体育学院东校区田径场草坪维护项目目</w:t>
      </w:r>
      <w:r>
        <w:rPr>
          <w:rFonts w:hint="eastAsia" w:ascii="仿宋" w:hAnsi="仿宋" w:eastAsia="仿宋" w:cs="仿宋_GB2312"/>
          <w:b/>
          <w:color w:val="auto"/>
          <w:sz w:val="32"/>
          <w:szCs w:val="32"/>
          <w:highlight w:val="none"/>
          <w:lang w:val="en-US" w:eastAsia="zh-CN"/>
        </w:rPr>
        <w:t>竞争性谈判</w:t>
      </w:r>
      <w:r>
        <w:rPr>
          <w:rFonts w:hint="eastAsia" w:ascii="仿宋" w:hAnsi="仿宋" w:eastAsia="仿宋" w:cs="仿宋_GB2312"/>
          <w:b/>
          <w:color w:val="auto"/>
          <w:sz w:val="32"/>
          <w:szCs w:val="32"/>
          <w:highlight w:val="none"/>
        </w:rPr>
        <w:t>文件</w:t>
      </w:r>
    </w:p>
    <w:p w14:paraId="27A620B6">
      <w:pPr>
        <w:rPr>
          <w:rFonts w:ascii="仿宋" w:hAnsi="仿宋" w:eastAsia="仿宋" w:cs="仿宋_GB2312"/>
          <w:b/>
          <w:color w:val="auto"/>
          <w:sz w:val="24"/>
          <w:highlight w:val="none"/>
        </w:rPr>
      </w:pPr>
    </w:p>
    <w:p w14:paraId="7C174DDA">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b w:val="0"/>
          <w:bCs w:val="0"/>
          <w:color w:val="auto"/>
          <w:sz w:val="24"/>
          <w:highlight w:val="none"/>
          <w:lang w:val="en-US" w:eastAsia="zh-CN"/>
        </w:rPr>
      </w:pPr>
      <w:r>
        <w:rPr>
          <w:rFonts w:hint="eastAsia" w:ascii="仿宋" w:hAnsi="仿宋" w:eastAsia="仿宋"/>
          <w:b/>
          <w:bCs/>
          <w:color w:val="auto"/>
          <w:sz w:val="24"/>
          <w:highlight w:val="none"/>
        </w:rPr>
        <w:t>一、采购项目</w:t>
      </w:r>
      <w:r>
        <w:rPr>
          <w:rFonts w:hint="eastAsia" w:ascii="仿宋" w:hAnsi="仿宋" w:eastAsia="仿宋"/>
          <w:b/>
          <w:bCs/>
          <w:color w:val="auto"/>
          <w:sz w:val="24"/>
          <w:highlight w:val="none"/>
          <w:lang w:val="en-US" w:eastAsia="zh-CN"/>
        </w:rPr>
        <w:t>基本信息</w:t>
      </w:r>
    </w:p>
    <w:p w14:paraId="14260D95">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宋体"/>
          <w:color w:val="auto"/>
          <w:kern w:val="0"/>
          <w:sz w:val="24"/>
          <w:highlight w:val="none"/>
          <w:lang w:eastAsia="zh-CN"/>
        </w:rPr>
      </w:pPr>
      <w:r>
        <w:rPr>
          <w:rFonts w:ascii="仿宋" w:hAnsi="仿宋" w:eastAsia="仿宋" w:cs="仿宋_GB2312"/>
          <w:b/>
          <w:color w:val="auto"/>
          <w:sz w:val="24"/>
          <w:highlight w:val="none"/>
        </w:rPr>
        <w:t>1.</w:t>
      </w:r>
      <w:r>
        <w:rPr>
          <w:rFonts w:hint="eastAsia" w:ascii="仿宋" w:hAnsi="仿宋" w:eastAsia="仿宋" w:cs="仿宋_GB2312"/>
          <w:b/>
          <w:color w:val="auto"/>
          <w:sz w:val="24"/>
          <w:highlight w:val="none"/>
        </w:rPr>
        <w:t>采购项目名称：</w:t>
      </w:r>
      <w:r>
        <w:rPr>
          <w:rFonts w:hint="eastAsia" w:ascii="仿宋" w:hAnsi="仿宋" w:eastAsia="仿宋" w:cs="仿宋_GB2312"/>
          <w:b w:val="0"/>
          <w:bCs/>
          <w:color w:val="auto"/>
          <w:sz w:val="24"/>
          <w:highlight w:val="none"/>
        </w:rPr>
        <w:t>湖州师范学院体育学院东校区田径场草坪维护项目目</w:t>
      </w:r>
      <w:r>
        <w:rPr>
          <w:rFonts w:hint="eastAsia" w:ascii="仿宋" w:hAnsi="仿宋" w:eastAsia="仿宋" w:cs="仿宋_GB2312"/>
          <w:b w:val="0"/>
          <w:bCs/>
          <w:color w:val="auto"/>
          <w:sz w:val="24"/>
          <w:highlight w:val="none"/>
          <w:lang w:val="en-US" w:eastAsia="zh-CN"/>
        </w:rPr>
        <w:t>竞争性谈判</w:t>
      </w:r>
    </w:p>
    <w:p w14:paraId="25C4E596">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仿宋" w:hAnsi="仿宋" w:eastAsia="仿宋" w:cs="仿宋_GB2312"/>
          <w:color w:val="auto"/>
          <w:sz w:val="24"/>
          <w:highlight w:val="none"/>
          <w:lang w:val="en-US" w:eastAsia="zh-CN"/>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采购项目编号：</w:t>
      </w:r>
      <w:r>
        <w:rPr>
          <w:rFonts w:hint="eastAsia" w:ascii="仿宋" w:hAnsi="仿宋" w:eastAsia="仿宋" w:cs="仿宋_GB2312"/>
          <w:color w:val="auto"/>
          <w:sz w:val="24"/>
          <w:highlight w:val="none"/>
          <w:lang w:eastAsia="zh-CN"/>
        </w:rPr>
        <w:t>XZ202</w:t>
      </w:r>
      <w:r>
        <w:rPr>
          <w:rFonts w:hint="eastAsia" w:ascii="仿宋" w:hAnsi="仿宋" w:eastAsia="仿宋" w:cs="仿宋_GB2312"/>
          <w:color w:val="auto"/>
          <w:sz w:val="24"/>
          <w:highlight w:val="none"/>
          <w:lang w:val="en-US" w:eastAsia="zh-CN"/>
        </w:rPr>
        <w:t>5-008</w:t>
      </w:r>
    </w:p>
    <w:p w14:paraId="75EEBE78">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仿宋" w:hAnsi="仿宋" w:eastAsia="仿宋" w:cs="仿宋_GB2312"/>
          <w:color w:val="auto"/>
          <w:sz w:val="24"/>
          <w:highlight w:val="none"/>
        </w:rPr>
      </w:pPr>
      <w:r>
        <w:rPr>
          <w:rFonts w:ascii="仿宋" w:hAnsi="仿宋" w:eastAsia="仿宋" w:cs="仿宋_GB2312"/>
          <w:b/>
          <w:color w:val="auto"/>
          <w:sz w:val="24"/>
          <w:highlight w:val="none"/>
        </w:rPr>
        <w:t>3.</w:t>
      </w:r>
      <w:r>
        <w:rPr>
          <w:rFonts w:hint="eastAsia" w:ascii="仿宋" w:hAnsi="仿宋" w:eastAsia="仿宋" w:cs="仿宋_GB2312"/>
          <w:b/>
          <w:color w:val="auto"/>
          <w:sz w:val="24"/>
          <w:highlight w:val="none"/>
        </w:rPr>
        <w:t>采购组织类型：</w:t>
      </w:r>
      <w:r>
        <w:rPr>
          <w:rFonts w:hint="eastAsia" w:ascii="仿宋" w:hAnsi="仿宋" w:eastAsia="仿宋" w:cs="仿宋_GB2312"/>
          <w:color w:val="auto"/>
          <w:sz w:val="24"/>
          <w:highlight w:val="none"/>
        </w:rPr>
        <w:t>分散采购自行组织</w:t>
      </w:r>
    </w:p>
    <w:p w14:paraId="67127F5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仿宋" w:hAnsi="仿宋" w:eastAsia="仿宋" w:cs="仿宋_GB2312"/>
          <w:color w:val="auto"/>
          <w:sz w:val="24"/>
          <w:highlight w:val="none"/>
          <w:lang w:val="en-US" w:eastAsia="zh-CN"/>
        </w:rPr>
      </w:pPr>
      <w:r>
        <w:rPr>
          <w:rFonts w:ascii="仿宋" w:hAnsi="仿宋" w:eastAsia="仿宋" w:cs="仿宋_GB2312"/>
          <w:b/>
          <w:color w:val="auto"/>
          <w:sz w:val="24"/>
          <w:highlight w:val="none"/>
        </w:rPr>
        <w:t>4.</w:t>
      </w:r>
      <w:r>
        <w:rPr>
          <w:rFonts w:hint="eastAsia" w:ascii="仿宋" w:hAnsi="仿宋" w:eastAsia="仿宋" w:cs="仿宋_GB2312"/>
          <w:b/>
          <w:color w:val="auto"/>
          <w:sz w:val="24"/>
          <w:highlight w:val="none"/>
        </w:rPr>
        <w:t>采购方式：</w:t>
      </w:r>
      <w:r>
        <w:rPr>
          <w:rFonts w:hint="eastAsia" w:ascii="仿宋" w:hAnsi="仿宋" w:eastAsia="仿宋" w:cs="仿宋_GB2312"/>
          <w:color w:val="auto"/>
          <w:sz w:val="24"/>
          <w:highlight w:val="none"/>
        </w:rPr>
        <w:t>校内</w:t>
      </w:r>
      <w:r>
        <w:rPr>
          <w:rFonts w:hint="eastAsia" w:ascii="仿宋" w:hAnsi="仿宋" w:eastAsia="仿宋" w:cs="仿宋_GB2312"/>
          <w:color w:val="auto"/>
          <w:sz w:val="24"/>
          <w:highlight w:val="none"/>
          <w:lang w:val="en-US" w:eastAsia="zh-CN"/>
        </w:rPr>
        <w:t>竞争性谈判</w:t>
      </w:r>
    </w:p>
    <w:p w14:paraId="0F859D84">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仿宋" w:hAnsi="仿宋" w:eastAsia="仿宋" w:cs="仿宋_GB2312"/>
          <w:b/>
          <w:color w:val="auto"/>
          <w:sz w:val="24"/>
          <w:highlight w:val="none"/>
        </w:rPr>
      </w:pP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rPr>
        <w:t>采购预算：</w:t>
      </w:r>
      <w:r>
        <w:rPr>
          <w:rFonts w:hint="eastAsia" w:ascii="仿宋" w:hAnsi="仿宋" w:eastAsia="仿宋" w:cs="仿宋"/>
          <w:color w:val="000000"/>
          <w:shd w:val="clear" w:color="auto" w:fill="FFFFFF"/>
        </w:rPr>
        <w:t>人民币</w:t>
      </w:r>
      <w:r>
        <w:rPr>
          <w:rFonts w:hint="eastAsia" w:ascii="仿宋" w:hAnsi="仿宋" w:eastAsia="仿宋" w:cs="仿宋"/>
          <w:color w:val="000000"/>
          <w:shd w:val="clear" w:color="auto" w:fill="FFFFFF"/>
          <w:lang w:val="en-US" w:eastAsia="zh-CN"/>
        </w:rPr>
        <w:t>叁拾万</w:t>
      </w:r>
      <w:r>
        <w:rPr>
          <w:rFonts w:hint="eastAsia" w:ascii="仿宋" w:hAnsi="仿宋" w:eastAsia="仿宋" w:cs="仿宋"/>
          <w:color w:val="000000"/>
          <w:shd w:val="clear" w:color="auto" w:fill="FFFFFF"/>
        </w:rPr>
        <w:t>元整（￥</w:t>
      </w:r>
      <w:r>
        <w:rPr>
          <w:rFonts w:hint="eastAsia" w:ascii="仿宋" w:hAnsi="仿宋" w:eastAsia="仿宋" w:cs="仿宋"/>
          <w:color w:val="000000"/>
          <w:shd w:val="clear" w:color="auto" w:fill="FFFFFF"/>
          <w:lang w:val="en-US" w:eastAsia="zh-CN"/>
        </w:rPr>
        <w:t>300000</w:t>
      </w:r>
      <w:r>
        <w:rPr>
          <w:rFonts w:hint="eastAsia" w:ascii="仿宋" w:hAnsi="仿宋" w:eastAsia="仿宋" w:cs="仿宋"/>
          <w:color w:val="000000"/>
          <w:shd w:val="clear" w:color="auto" w:fill="FFFFFF"/>
        </w:rPr>
        <w:t>元）</w:t>
      </w:r>
      <w:r>
        <w:rPr>
          <w:rFonts w:hint="eastAsia" w:ascii="仿宋" w:hAnsi="仿宋" w:eastAsia="仿宋" w:cs="仿宋"/>
          <w:color w:val="000000"/>
          <w:shd w:val="clear" w:color="auto" w:fill="FFFFFF"/>
          <w:lang w:eastAsia="zh-CN"/>
        </w:rPr>
        <w:t>，</w:t>
      </w:r>
      <w:r>
        <w:rPr>
          <w:rFonts w:hint="eastAsia" w:ascii="仿宋" w:hAnsi="仿宋" w:eastAsia="仿宋" w:cs="仿宋_GB2312"/>
          <w:bCs/>
          <w:color w:val="auto"/>
          <w:sz w:val="24"/>
          <w:highlight w:val="none"/>
        </w:rPr>
        <w:t>包含</w:t>
      </w:r>
      <w:r>
        <w:rPr>
          <w:rFonts w:hint="eastAsia" w:ascii="仿宋" w:hAnsi="仿宋" w:eastAsia="仿宋" w:cs="仿宋_GB2312"/>
          <w:bCs/>
          <w:color w:val="auto"/>
          <w:sz w:val="24"/>
          <w:highlight w:val="none"/>
          <w:lang w:val="en-US" w:eastAsia="zh-CN"/>
        </w:rPr>
        <w:t>物资费、人工费、机械费、</w:t>
      </w:r>
      <w:r>
        <w:rPr>
          <w:rFonts w:hint="eastAsia" w:ascii="仿宋" w:hAnsi="仿宋" w:eastAsia="仿宋" w:cs="仿宋_GB2312"/>
          <w:bCs/>
          <w:color w:val="auto"/>
          <w:sz w:val="24"/>
          <w:highlight w:val="none"/>
        </w:rPr>
        <w:t>税费等</w:t>
      </w:r>
      <w:r>
        <w:rPr>
          <w:rFonts w:hint="eastAsia" w:ascii="仿宋" w:hAnsi="仿宋" w:eastAsia="仿宋" w:cs="仿宋_GB2312"/>
          <w:bCs/>
          <w:color w:val="auto"/>
          <w:sz w:val="24"/>
          <w:highlight w:val="none"/>
          <w:lang w:val="en-US" w:eastAsia="zh-CN"/>
        </w:rPr>
        <w:t>完成本项目的</w:t>
      </w:r>
      <w:r>
        <w:rPr>
          <w:rFonts w:hint="eastAsia" w:ascii="仿宋" w:hAnsi="仿宋" w:eastAsia="仿宋" w:cs="仿宋_GB2312"/>
          <w:bCs/>
          <w:color w:val="auto"/>
          <w:sz w:val="24"/>
          <w:highlight w:val="none"/>
        </w:rPr>
        <w:t>全部费用。</w:t>
      </w:r>
    </w:p>
    <w:p w14:paraId="17E1111D">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二、服务内容及相关要求</w:t>
      </w:r>
    </w:p>
    <w:p w14:paraId="22739114">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b/>
          <w:bCs/>
          <w:color w:val="auto"/>
          <w:sz w:val="24"/>
          <w:highlight w:val="none"/>
          <w:lang w:val="en-US" w:eastAsia="zh-CN"/>
        </w:rPr>
        <w:t>1.</w:t>
      </w:r>
      <w:r>
        <w:rPr>
          <w:rFonts w:hint="eastAsia" w:ascii="仿宋" w:hAnsi="仿宋" w:eastAsia="仿宋" w:cs="仿宋"/>
          <w:b/>
          <w:bCs/>
          <w:color w:val="000000"/>
          <w:kern w:val="0"/>
          <w:sz w:val="24"/>
          <w:szCs w:val="24"/>
          <w:lang w:bidi="ar"/>
        </w:rPr>
        <w:t>养护</w:t>
      </w:r>
      <w:r>
        <w:rPr>
          <w:rFonts w:hint="eastAsia" w:ascii="仿宋" w:hAnsi="仿宋" w:eastAsia="仿宋" w:cs="仿宋"/>
          <w:b/>
          <w:bCs/>
          <w:color w:val="000000"/>
          <w:kern w:val="0"/>
          <w:sz w:val="24"/>
          <w:szCs w:val="24"/>
          <w:lang w:val="en-US" w:eastAsia="zh-CN" w:bidi="ar"/>
        </w:rPr>
        <w:t>内容：</w:t>
      </w:r>
    </w:p>
    <w:p w14:paraId="5A6C795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（1）对采购人东校区田径场9000m</w:t>
      </w:r>
      <w:r>
        <w:rPr>
          <w:rFonts w:hint="eastAsia" w:ascii="仿宋" w:hAnsi="仿宋" w:eastAsia="仿宋" w:cs="仿宋"/>
          <w:color w:val="000000"/>
          <w:kern w:val="0"/>
          <w:sz w:val="24"/>
          <w:szCs w:val="24"/>
          <w:vertAlign w:val="superscript"/>
          <w:lang w:val="en-US" w:eastAsia="zh-CN" w:bidi="ar"/>
        </w:rPr>
        <w:t>2</w:t>
      </w:r>
      <w:r>
        <w:rPr>
          <w:rFonts w:hint="eastAsia" w:ascii="仿宋" w:hAnsi="仿宋" w:eastAsia="仿宋" w:cs="仿宋"/>
          <w:color w:val="000000"/>
          <w:kern w:val="0"/>
          <w:sz w:val="24"/>
          <w:szCs w:val="24"/>
          <w:vertAlign w:val="baseline"/>
          <w:lang w:val="en-US" w:eastAsia="zh-CN" w:bidi="ar"/>
        </w:rPr>
        <w:t>天然草坪进行人工维护。自备维护所需的肥料及农药。</w:t>
      </w:r>
    </w:p>
    <w:p w14:paraId="0D538DB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vertAlign w:val="baseline"/>
          <w:lang w:val="en-US" w:eastAsia="zh-CN" w:bidi="ar"/>
        </w:rPr>
        <w:t>（2）</w:t>
      </w:r>
      <w:r>
        <w:rPr>
          <w:rFonts w:hint="eastAsia" w:ascii="仿宋" w:hAnsi="仿宋" w:eastAsia="仿宋" w:cs="仿宋"/>
          <w:color w:val="000000"/>
          <w:kern w:val="0"/>
          <w:sz w:val="24"/>
          <w:szCs w:val="24"/>
          <w:lang w:val="en-US" w:eastAsia="zh-CN" w:bidi="ar"/>
        </w:rPr>
        <w:t>修剪：服务期内每年</w:t>
      </w:r>
      <w:r>
        <w:rPr>
          <w:rFonts w:hint="eastAsia" w:ascii="仿宋" w:hAnsi="仿宋" w:eastAsia="仿宋" w:cs="仿宋"/>
          <w:color w:val="000000"/>
          <w:kern w:val="0"/>
          <w:sz w:val="24"/>
          <w:szCs w:val="24"/>
          <w:lang w:bidi="ar"/>
        </w:rPr>
        <w:t>修剪次数</w:t>
      </w:r>
      <w:r>
        <w:rPr>
          <w:rFonts w:hint="eastAsia" w:ascii="仿宋" w:hAnsi="仿宋" w:eastAsia="仿宋" w:cs="仿宋"/>
          <w:color w:val="000000"/>
          <w:kern w:val="0"/>
          <w:sz w:val="24"/>
          <w:szCs w:val="24"/>
          <w:lang w:val="en-US" w:eastAsia="zh-CN" w:bidi="ar"/>
        </w:rPr>
        <w:t>不少于10</w:t>
      </w:r>
      <w:r>
        <w:rPr>
          <w:rFonts w:hint="eastAsia" w:ascii="仿宋" w:hAnsi="仿宋" w:eastAsia="仿宋" w:cs="仿宋"/>
          <w:color w:val="000000"/>
          <w:kern w:val="0"/>
          <w:sz w:val="24"/>
          <w:szCs w:val="24"/>
          <w:lang w:bidi="ar"/>
        </w:rPr>
        <w:t>次，每次修剪前进行人工杂草清除</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修剪机利用手推式剪草机。</w:t>
      </w:r>
    </w:p>
    <w:p w14:paraId="023502D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
          <w:bCs/>
          <w:color w:val="FF0000"/>
          <w:kern w:val="0"/>
          <w:sz w:val="24"/>
          <w:szCs w:val="24"/>
          <w:lang w:val="en-US" w:eastAsia="zh-CN" w:bidi="ar"/>
        </w:rPr>
      </w:pP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杀虫：服务期内每年</w:t>
      </w:r>
      <w:r>
        <w:rPr>
          <w:rFonts w:hint="eastAsia" w:ascii="仿宋" w:hAnsi="仿宋" w:eastAsia="仿宋" w:cs="仿宋"/>
          <w:color w:val="000000"/>
          <w:kern w:val="0"/>
          <w:sz w:val="24"/>
          <w:szCs w:val="24"/>
          <w:lang w:bidi="ar"/>
        </w:rPr>
        <w:t>5-8月份，喷施杀虫剂、杀菌剂和叶面肥，每月次数不少于1次。杀虫剂用量为0.1ml/m</w:t>
      </w:r>
      <w:r>
        <w:rPr>
          <w:rFonts w:hint="eastAsia" w:ascii="仿宋" w:hAnsi="仿宋" w:eastAsia="仿宋" w:cs="仿宋"/>
          <w:color w:val="000000"/>
          <w:kern w:val="0"/>
          <w:sz w:val="24"/>
          <w:szCs w:val="24"/>
          <w:vertAlign w:val="superscript"/>
          <w:lang w:bidi="ar"/>
        </w:rPr>
        <w:t>2</w:t>
      </w:r>
      <w:r>
        <w:rPr>
          <w:rFonts w:hint="eastAsia" w:ascii="仿宋" w:hAnsi="仿宋" w:eastAsia="仿宋" w:cs="仿宋"/>
          <w:color w:val="000000"/>
          <w:kern w:val="0"/>
          <w:sz w:val="24"/>
          <w:szCs w:val="24"/>
          <w:lang w:eastAsia="zh-CN" w:bidi="ar"/>
        </w:rPr>
        <w:t>。</w:t>
      </w:r>
    </w:p>
    <w:p w14:paraId="01A7A16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kern w:val="0"/>
          <w:sz w:val="24"/>
          <w:szCs w:val="24"/>
          <w:lang w:bidi="ar"/>
        </w:rPr>
      </w:pPr>
      <w:r>
        <w:rPr>
          <w:rFonts w:hint="eastAsia" w:ascii="仿宋" w:hAnsi="仿宋" w:eastAsia="仿宋" w:cs="仿宋"/>
          <w:b w:val="0"/>
          <w:bCs w:val="0"/>
          <w:color w:val="auto"/>
          <w:kern w:val="0"/>
          <w:sz w:val="24"/>
          <w:szCs w:val="24"/>
          <w:lang w:val="en-US" w:eastAsia="zh-CN" w:bidi="ar"/>
        </w:rPr>
        <w:t>（4）</w:t>
      </w:r>
      <w:r>
        <w:rPr>
          <w:rFonts w:hint="eastAsia" w:ascii="仿宋" w:hAnsi="仿宋" w:eastAsia="仿宋" w:cs="仿宋"/>
          <w:color w:val="auto"/>
          <w:kern w:val="0"/>
          <w:sz w:val="24"/>
          <w:szCs w:val="24"/>
          <w:lang w:bidi="ar"/>
        </w:rPr>
        <w:t>施</w:t>
      </w:r>
      <w:r>
        <w:rPr>
          <w:rFonts w:hint="eastAsia" w:ascii="仿宋" w:hAnsi="仿宋" w:eastAsia="仿宋" w:cs="仿宋"/>
          <w:color w:val="000000"/>
          <w:kern w:val="0"/>
          <w:sz w:val="24"/>
          <w:szCs w:val="24"/>
          <w:lang w:bidi="ar"/>
        </w:rPr>
        <w:t>肥</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服务期内每年</w:t>
      </w:r>
      <w:r>
        <w:rPr>
          <w:rFonts w:hint="eastAsia" w:ascii="仿宋" w:hAnsi="仿宋" w:eastAsia="仿宋" w:cs="仿宋"/>
          <w:color w:val="000000"/>
          <w:kern w:val="0"/>
          <w:sz w:val="24"/>
          <w:szCs w:val="24"/>
          <w:lang w:bidi="ar"/>
        </w:rPr>
        <w:t>2-5月份施用高氮含量复合肥3次，用量40g/m</w:t>
      </w:r>
      <w:r>
        <w:rPr>
          <w:rFonts w:hint="eastAsia" w:ascii="仿宋" w:hAnsi="仿宋" w:eastAsia="仿宋" w:cs="仿宋"/>
          <w:color w:val="000000"/>
          <w:kern w:val="0"/>
          <w:sz w:val="24"/>
          <w:szCs w:val="24"/>
          <w:vertAlign w:val="superscript"/>
          <w:lang w:bidi="ar"/>
        </w:rPr>
        <w:t>2</w:t>
      </w:r>
      <w:r>
        <w:rPr>
          <w:rFonts w:hint="eastAsia" w:ascii="仿宋" w:hAnsi="仿宋" w:eastAsia="仿宋" w:cs="仿宋"/>
          <w:color w:val="000000"/>
          <w:kern w:val="0"/>
          <w:sz w:val="24"/>
          <w:szCs w:val="24"/>
          <w:lang w:bidi="ar"/>
        </w:rPr>
        <w:t>；6-8月份追施低氮高磷钾复合肥1次，用量30g/m</w:t>
      </w:r>
      <w:r>
        <w:rPr>
          <w:rFonts w:hint="eastAsia" w:ascii="仿宋" w:hAnsi="仿宋" w:eastAsia="仿宋" w:cs="仿宋"/>
          <w:color w:val="000000"/>
          <w:kern w:val="0"/>
          <w:sz w:val="24"/>
          <w:szCs w:val="24"/>
          <w:vertAlign w:val="superscript"/>
          <w:lang w:bidi="ar"/>
        </w:rPr>
        <w:t>2</w:t>
      </w:r>
      <w:r>
        <w:rPr>
          <w:rFonts w:hint="eastAsia" w:ascii="仿宋" w:hAnsi="仿宋" w:eastAsia="仿宋" w:cs="仿宋"/>
          <w:color w:val="000000"/>
          <w:kern w:val="0"/>
          <w:sz w:val="24"/>
          <w:szCs w:val="24"/>
          <w:lang w:bidi="ar"/>
        </w:rPr>
        <w:t>；9-10月份重施高氮含量复合肥2次，用量80g/m</w:t>
      </w:r>
      <w:r>
        <w:rPr>
          <w:rFonts w:hint="eastAsia" w:ascii="仿宋" w:hAnsi="仿宋" w:eastAsia="仿宋" w:cs="仿宋"/>
          <w:color w:val="000000"/>
          <w:kern w:val="0"/>
          <w:sz w:val="24"/>
          <w:szCs w:val="24"/>
          <w:vertAlign w:val="superscript"/>
          <w:lang w:bidi="ar"/>
        </w:rPr>
        <w:t>2</w:t>
      </w:r>
      <w:r>
        <w:rPr>
          <w:rFonts w:hint="eastAsia" w:ascii="仿宋" w:hAnsi="仿宋" w:eastAsia="仿宋" w:cs="仿宋"/>
          <w:color w:val="000000"/>
          <w:kern w:val="0"/>
          <w:sz w:val="24"/>
          <w:szCs w:val="24"/>
          <w:lang w:bidi="ar"/>
        </w:rPr>
        <w:t>。</w:t>
      </w:r>
    </w:p>
    <w:p w14:paraId="0524850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浇灌：</w:t>
      </w:r>
      <w:r>
        <w:rPr>
          <w:rFonts w:hint="eastAsia" w:ascii="仿宋" w:hAnsi="仿宋" w:eastAsia="仿宋" w:cs="仿宋"/>
          <w:color w:val="000000"/>
          <w:kern w:val="0"/>
          <w:sz w:val="24"/>
          <w:szCs w:val="24"/>
          <w:lang w:bidi="ar"/>
        </w:rPr>
        <w:t>每次施肥之后，必须进行一次彻底浇灌；</w:t>
      </w:r>
      <w:r>
        <w:rPr>
          <w:rFonts w:hint="eastAsia" w:ascii="仿宋" w:hAnsi="仿宋" w:eastAsia="仿宋" w:cs="仿宋"/>
          <w:color w:val="000000"/>
          <w:kern w:val="0"/>
          <w:sz w:val="24"/>
          <w:szCs w:val="24"/>
          <w:lang w:val="en-US" w:eastAsia="zh-CN" w:bidi="ar"/>
        </w:rPr>
        <w:t>6</w:t>
      </w:r>
      <w:r>
        <w:rPr>
          <w:rFonts w:hint="eastAsia" w:ascii="仿宋" w:hAnsi="仿宋" w:eastAsia="仿宋" w:cs="仿宋"/>
          <w:color w:val="000000"/>
          <w:kern w:val="0"/>
          <w:sz w:val="24"/>
          <w:szCs w:val="24"/>
          <w:lang w:bidi="ar"/>
        </w:rPr>
        <w:t>-9月份，每月浇灌</w:t>
      </w:r>
      <w:r>
        <w:rPr>
          <w:rFonts w:hint="eastAsia" w:ascii="仿宋" w:hAnsi="仿宋" w:eastAsia="仿宋" w:cs="仿宋"/>
          <w:color w:val="000000"/>
          <w:kern w:val="0"/>
          <w:sz w:val="24"/>
          <w:szCs w:val="24"/>
          <w:lang w:val="en-US" w:eastAsia="zh-CN" w:bidi="ar"/>
        </w:rPr>
        <w:t>不少于</w:t>
      </w:r>
      <w:r>
        <w:rPr>
          <w:rFonts w:hint="eastAsia" w:ascii="仿宋" w:hAnsi="仿宋" w:eastAsia="仿宋" w:cs="仿宋"/>
          <w:color w:val="000000"/>
          <w:kern w:val="0"/>
          <w:sz w:val="24"/>
          <w:szCs w:val="24"/>
          <w:lang w:bidi="ar"/>
        </w:rPr>
        <w:t>10次</w:t>
      </w:r>
      <w:r>
        <w:rPr>
          <w:rFonts w:hint="eastAsia" w:ascii="仿宋" w:hAnsi="仿宋" w:eastAsia="仿宋" w:cs="仿宋"/>
          <w:color w:val="000000"/>
          <w:kern w:val="0"/>
          <w:sz w:val="24"/>
          <w:szCs w:val="24"/>
          <w:lang w:eastAsia="zh-CN" w:bidi="ar"/>
        </w:rPr>
        <w:t>；</w:t>
      </w:r>
    </w:p>
    <w:p w14:paraId="60C57D9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6</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覆沙：服务期内每年机械整体覆盖沙找平次数不少于2次，</w:t>
      </w:r>
      <w:r>
        <w:rPr>
          <w:rFonts w:hint="eastAsia" w:ascii="仿宋" w:hAnsi="仿宋" w:eastAsia="仿宋" w:cs="仿宋"/>
          <w:color w:val="000000"/>
          <w:kern w:val="0"/>
          <w:sz w:val="24"/>
          <w:szCs w:val="24"/>
          <w:lang w:bidi="ar"/>
        </w:rPr>
        <w:t>平整度要求：每次整体覆沙找平后平整度要求直径3m范围内间隙应不大于10mm</w:t>
      </w:r>
      <w:r>
        <w:rPr>
          <w:rFonts w:hint="eastAsia" w:ascii="仿宋" w:hAnsi="仿宋" w:eastAsia="仿宋" w:cs="仿宋"/>
          <w:color w:val="000000"/>
          <w:kern w:val="0"/>
          <w:sz w:val="24"/>
          <w:szCs w:val="24"/>
          <w:lang w:eastAsia="zh-CN" w:bidi="ar"/>
        </w:rPr>
        <w:t>；</w:t>
      </w:r>
    </w:p>
    <w:p w14:paraId="3908CD2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7</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日常清理：日常维护中的石块清理、杂草清除。</w:t>
      </w:r>
    </w:p>
    <w:p w14:paraId="2D6BB886">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2.服务要求：</w:t>
      </w:r>
    </w:p>
    <w:p w14:paraId="7BAAB4C6">
      <w:pPr>
        <w:widowControl/>
        <w:numPr>
          <w:ilvl w:val="0"/>
          <w:numId w:val="0"/>
        </w:numPr>
        <w:spacing w:line="340" w:lineRule="exact"/>
        <w:ind w:firstLine="480" w:firstLineChars="200"/>
        <w:jc w:val="left"/>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b w:val="0"/>
          <w:bCs w:val="0"/>
          <w:color w:val="auto"/>
          <w:sz w:val="24"/>
          <w:highlight w:val="none"/>
          <w:lang w:val="en-US" w:eastAsia="zh-CN"/>
        </w:rPr>
        <w:t>（1）</w:t>
      </w:r>
      <w:r>
        <w:rPr>
          <w:rFonts w:hint="eastAsia" w:ascii="仿宋" w:hAnsi="仿宋" w:eastAsia="仿宋" w:cs="仿宋"/>
          <w:color w:val="000000"/>
          <w:kern w:val="0"/>
          <w:sz w:val="24"/>
          <w:szCs w:val="24"/>
          <w:highlight w:val="none"/>
          <w:lang w:val="en-US" w:eastAsia="zh-CN" w:bidi="ar"/>
        </w:rPr>
        <w:t>整体要求：草坪表面基本平整，无明显凹凸不平，3m长度的范围内任意两点相对高差不大于20mm；草坪</w:t>
      </w:r>
      <w:r>
        <w:rPr>
          <w:rFonts w:hint="default" w:ascii="仿宋" w:hAnsi="仿宋" w:eastAsia="仿宋" w:cs="仿宋"/>
          <w:color w:val="000000"/>
          <w:kern w:val="0"/>
          <w:sz w:val="24"/>
          <w:szCs w:val="24"/>
          <w:highlight w:val="none"/>
          <w:lang w:val="en-US" w:eastAsia="zh-CN" w:bidi="ar"/>
        </w:rPr>
        <w:t>密度均匀，草苗柔软舒适</w:t>
      </w:r>
      <w:r>
        <w:rPr>
          <w:rFonts w:hint="eastAsia" w:ascii="仿宋" w:hAnsi="仿宋" w:eastAsia="仿宋" w:cs="仿宋"/>
          <w:color w:val="000000"/>
          <w:kern w:val="0"/>
          <w:sz w:val="24"/>
          <w:szCs w:val="24"/>
          <w:highlight w:val="none"/>
          <w:lang w:val="en-US" w:eastAsia="zh-CN" w:bidi="ar"/>
        </w:rPr>
        <w:t>，叶宽不超过6mm</w:t>
      </w:r>
      <w:r>
        <w:rPr>
          <w:rFonts w:hint="default" w:ascii="仿宋" w:hAnsi="仿宋" w:eastAsia="仿宋" w:cs="仿宋"/>
          <w:color w:val="000000"/>
          <w:kern w:val="0"/>
          <w:sz w:val="24"/>
          <w:szCs w:val="24"/>
          <w:highlight w:val="none"/>
          <w:lang w:val="en-US" w:eastAsia="zh-CN" w:bidi="ar"/>
        </w:rPr>
        <w:t>，富有弹性</w:t>
      </w:r>
      <w:r>
        <w:rPr>
          <w:rFonts w:hint="eastAsia" w:ascii="仿宋" w:hAnsi="仿宋" w:eastAsia="仿宋" w:cs="仿宋"/>
          <w:color w:val="000000"/>
          <w:kern w:val="0"/>
          <w:sz w:val="24"/>
          <w:szCs w:val="24"/>
          <w:highlight w:val="none"/>
          <w:lang w:val="en-US" w:eastAsia="zh-CN" w:bidi="ar"/>
        </w:rPr>
        <w:t>；单位面积内向上生长茎（茎密度）的数量为（2～3)枚／cm2。</w:t>
      </w:r>
    </w:p>
    <w:p w14:paraId="0093B08C">
      <w:pPr>
        <w:widowControl/>
        <w:numPr>
          <w:ilvl w:val="0"/>
          <w:numId w:val="0"/>
        </w:numPr>
        <w:spacing w:line="340" w:lineRule="exact"/>
        <w:ind w:firstLine="480" w:firstLineChars="20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（2）均一性要求：目测草坪颜色无明显差异、目测看不到裸地、目测没有大面积杂草</w:t>
      </w:r>
      <w:r>
        <w:rPr>
          <w:rFonts w:hint="eastAsia" w:ascii="仿宋" w:hAnsi="仿宋" w:eastAsia="仿宋" w:cs="仿宋"/>
          <w:color w:val="FF0000"/>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目测没有明显病害特征、目测没有明显虫害特征。</w:t>
      </w:r>
    </w:p>
    <w:p w14:paraId="4C505C94">
      <w:pPr>
        <w:widowControl/>
        <w:numPr>
          <w:ilvl w:val="0"/>
          <w:numId w:val="0"/>
        </w:numPr>
        <w:spacing w:line="340" w:lineRule="exact"/>
        <w:ind w:firstLine="480" w:firstLineChars="200"/>
        <w:jc w:val="left"/>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（3）灌溉要求：根</w:t>
      </w:r>
      <w:r>
        <w:rPr>
          <w:rFonts w:hint="default" w:ascii="仿宋" w:hAnsi="仿宋" w:eastAsia="仿宋" w:cs="仿宋"/>
          <w:color w:val="000000"/>
          <w:kern w:val="0"/>
          <w:sz w:val="24"/>
          <w:szCs w:val="24"/>
          <w:highlight w:val="none"/>
          <w:lang w:val="en-US" w:eastAsia="zh-CN" w:bidi="ar"/>
        </w:rPr>
        <w:t>据土壤质地及天气状况确定灌溉频率，</w:t>
      </w:r>
      <w:r>
        <w:rPr>
          <w:rFonts w:hint="eastAsia" w:ascii="仿宋" w:hAnsi="仿宋" w:eastAsia="仿宋" w:cs="仿宋"/>
          <w:color w:val="000000"/>
          <w:kern w:val="0"/>
          <w:sz w:val="24"/>
          <w:szCs w:val="24"/>
          <w:highlight w:val="none"/>
          <w:lang w:val="en-US" w:eastAsia="zh-CN" w:bidi="ar"/>
        </w:rPr>
        <w:t>确保</w:t>
      </w:r>
      <w:r>
        <w:rPr>
          <w:rFonts w:hint="default" w:ascii="仿宋" w:hAnsi="仿宋" w:eastAsia="仿宋" w:cs="仿宋"/>
          <w:color w:val="000000"/>
          <w:kern w:val="0"/>
          <w:sz w:val="24"/>
          <w:szCs w:val="24"/>
          <w:highlight w:val="none"/>
          <w:lang w:val="en-US" w:eastAsia="zh-CN" w:bidi="ar"/>
        </w:rPr>
        <w:t>土壤含水量不低于田间持水量60%</w:t>
      </w:r>
      <w:r>
        <w:rPr>
          <w:rFonts w:hint="eastAsia" w:ascii="仿宋" w:hAnsi="仿宋" w:eastAsia="仿宋" w:cs="仿宋"/>
          <w:color w:val="000000"/>
          <w:kern w:val="0"/>
          <w:sz w:val="24"/>
          <w:szCs w:val="24"/>
          <w:highlight w:val="none"/>
          <w:lang w:val="en-US" w:eastAsia="zh-CN" w:bidi="ar"/>
        </w:rPr>
        <w:t>。</w:t>
      </w:r>
    </w:p>
    <w:p w14:paraId="237F2923">
      <w:pPr>
        <w:widowControl/>
        <w:numPr>
          <w:ilvl w:val="0"/>
          <w:numId w:val="0"/>
        </w:numPr>
        <w:spacing w:line="340" w:lineRule="exact"/>
        <w:ind w:firstLine="480" w:firstLineChars="200"/>
        <w:jc w:val="left"/>
        <w:textAlignment w:val="center"/>
        <w:rPr>
          <w:rFonts w:hint="default" w:ascii="仿宋" w:hAnsi="仿宋" w:eastAsia="仿宋" w:cs="仿宋"/>
          <w:color w:val="FF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（4）施肥要求：</w:t>
      </w:r>
      <w:r>
        <w:rPr>
          <w:rFonts w:hint="default" w:ascii="仿宋" w:hAnsi="仿宋" w:eastAsia="仿宋" w:cs="仿宋"/>
          <w:color w:val="000000"/>
          <w:kern w:val="0"/>
          <w:sz w:val="24"/>
          <w:szCs w:val="24"/>
          <w:highlight w:val="none"/>
          <w:lang w:val="en-US" w:eastAsia="zh-CN" w:bidi="ar"/>
        </w:rPr>
        <w:t>遵循“按需施肥，平衡施肥，少量多次”原则</w:t>
      </w:r>
      <w:r>
        <w:rPr>
          <w:rFonts w:hint="eastAsia" w:ascii="仿宋" w:hAnsi="仿宋" w:eastAsia="仿宋" w:cs="仿宋"/>
          <w:color w:val="000000"/>
          <w:kern w:val="0"/>
          <w:sz w:val="24"/>
          <w:szCs w:val="24"/>
          <w:highlight w:val="none"/>
          <w:lang w:val="en-US" w:eastAsia="zh-CN" w:bidi="ar"/>
        </w:rPr>
        <w:t>，当土壤pH≤5.5或pH≥8.0时，先进行酸碱改良，再进行施肥。</w:t>
      </w:r>
    </w:p>
    <w:p w14:paraId="00848B11">
      <w:pPr>
        <w:widowControl/>
        <w:numPr>
          <w:ilvl w:val="0"/>
          <w:numId w:val="0"/>
        </w:numPr>
        <w:spacing w:line="340" w:lineRule="exact"/>
        <w:ind w:firstLine="480" w:firstLineChars="200"/>
        <w:jc w:val="left"/>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（5）病虫防治要求：</w:t>
      </w:r>
      <w:r>
        <w:rPr>
          <w:rFonts w:hint="default" w:ascii="仿宋" w:hAnsi="仿宋" w:eastAsia="仿宋" w:cs="仿宋"/>
          <w:color w:val="000000"/>
          <w:kern w:val="0"/>
          <w:sz w:val="24"/>
          <w:szCs w:val="24"/>
          <w:highlight w:val="none"/>
          <w:lang w:val="en-US" w:eastAsia="zh-CN" w:bidi="ar"/>
        </w:rPr>
        <w:t>预防为主，综合防治</w:t>
      </w:r>
      <w:r>
        <w:rPr>
          <w:rFonts w:hint="eastAsia" w:ascii="仿宋" w:hAnsi="仿宋" w:eastAsia="仿宋" w:cs="仿宋"/>
          <w:color w:val="000000"/>
          <w:kern w:val="0"/>
          <w:sz w:val="24"/>
          <w:szCs w:val="24"/>
          <w:highlight w:val="none"/>
          <w:lang w:val="en-US" w:eastAsia="zh-CN" w:bidi="ar"/>
        </w:rPr>
        <w:t>。如需用药，优先使用高效、低毒、低残留药剂，交替使用不同杀菌、杀虫剂及时施药；</w:t>
      </w:r>
      <w:r>
        <w:rPr>
          <w:rFonts w:hint="default" w:ascii="仿宋" w:hAnsi="仿宋" w:eastAsia="仿宋" w:cs="仿宋"/>
          <w:color w:val="000000"/>
          <w:kern w:val="0"/>
          <w:sz w:val="24"/>
          <w:szCs w:val="24"/>
          <w:highlight w:val="none"/>
          <w:lang w:val="en-US" w:eastAsia="zh-CN" w:bidi="ar"/>
        </w:rPr>
        <w:t>病害发生严重区域可清除发病草坪</w:t>
      </w:r>
      <w:r>
        <w:rPr>
          <w:rFonts w:hint="eastAsia" w:ascii="仿宋" w:hAnsi="仿宋" w:eastAsia="仿宋" w:cs="仿宋"/>
          <w:color w:val="000000"/>
          <w:kern w:val="0"/>
          <w:sz w:val="24"/>
          <w:szCs w:val="24"/>
          <w:highlight w:val="none"/>
          <w:lang w:val="en-US" w:eastAsia="zh-CN" w:bidi="ar"/>
        </w:rPr>
        <w:t>，由供应商负责养护还原。</w:t>
      </w:r>
    </w:p>
    <w:p w14:paraId="28C6F8B4">
      <w:pPr>
        <w:widowControl/>
        <w:numPr>
          <w:ilvl w:val="0"/>
          <w:numId w:val="0"/>
        </w:numPr>
        <w:spacing w:line="340" w:lineRule="exact"/>
        <w:ind w:firstLine="480" w:firstLineChars="200"/>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（6）巡检要求：</w:t>
      </w:r>
    </w:p>
    <w:p w14:paraId="7960A5B8">
      <w:pPr>
        <w:widowControl/>
        <w:numPr>
          <w:ilvl w:val="0"/>
          <w:numId w:val="0"/>
        </w:numPr>
        <w:spacing w:line="340" w:lineRule="exact"/>
        <w:ind w:firstLine="480" w:firstLineChars="200"/>
        <w:jc w:val="left"/>
        <w:textAlignment w:val="center"/>
        <w:rPr>
          <w:rFonts w:hint="default" w:ascii="仿宋" w:hAnsi="仿宋" w:eastAsia="仿宋" w:cs="仿宋"/>
          <w:color w:val="000000"/>
          <w:kern w:val="0"/>
          <w:sz w:val="24"/>
          <w:szCs w:val="24"/>
          <w:highlight w:val="none"/>
          <w:lang w:val="en-US" w:eastAsia="zh-CN" w:bidi="ar"/>
        </w:rPr>
      </w:pPr>
      <w:r>
        <w:rPr>
          <w:rFonts w:hint="default" w:ascii="仿宋" w:hAnsi="仿宋" w:eastAsia="仿宋" w:cs="仿宋"/>
          <w:color w:val="000000"/>
          <w:kern w:val="0"/>
          <w:sz w:val="24"/>
          <w:szCs w:val="24"/>
          <w:highlight w:val="none"/>
          <w:lang w:val="en-US" w:eastAsia="zh-CN" w:bidi="ar"/>
        </w:rPr>
        <w:t>夏季：1次/天</w:t>
      </w:r>
      <w:r>
        <w:rPr>
          <w:rFonts w:hint="eastAsia" w:ascii="仿宋" w:hAnsi="仿宋" w:eastAsia="仿宋" w:cs="仿宋"/>
          <w:color w:val="000000"/>
          <w:kern w:val="0"/>
          <w:sz w:val="24"/>
          <w:szCs w:val="24"/>
          <w:highlight w:val="none"/>
          <w:lang w:val="en-US" w:eastAsia="zh-CN" w:bidi="ar"/>
        </w:rPr>
        <w:t>；</w:t>
      </w:r>
      <w:r>
        <w:rPr>
          <w:rFonts w:hint="default" w:ascii="仿宋" w:hAnsi="仿宋" w:eastAsia="仿宋" w:cs="仿宋"/>
          <w:color w:val="000000"/>
          <w:kern w:val="0"/>
          <w:sz w:val="24"/>
          <w:szCs w:val="24"/>
          <w:highlight w:val="none"/>
          <w:lang w:val="en-US" w:eastAsia="zh-CN" w:bidi="ar"/>
        </w:rPr>
        <w:t>冬季：1次/3天</w:t>
      </w:r>
    </w:p>
    <w:p w14:paraId="2FB86B94">
      <w:pPr>
        <w:widowControl/>
        <w:numPr>
          <w:ilvl w:val="0"/>
          <w:numId w:val="0"/>
        </w:numPr>
        <w:spacing w:line="34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巡检内容包括：草坪颜色、草坪覆盖率、杂草数量、病害特征、平整度、场地排水等，制订巡检台账。</w:t>
      </w:r>
    </w:p>
    <w:p w14:paraId="5E83A182">
      <w:pPr>
        <w:widowControl/>
        <w:numPr>
          <w:ilvl w:val="0"/>
          <w:numId w:val="1"/>
        </w:numPr>
        <w:spacing w:line="340" w:lineRule="exact"/>
        <w:ind w:firstLine="480" w:firstLineChars="200"/>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其他要求：根据学校赛事安排，在</w:t>
      </w:r>
      <w:r>
        <w:rPr>
          <w:rFonts w:hint="default" w:ascii="仿宋" w:hAnsi="仿宋" w:eastAsia="仿宋" w:cs="仿宋"/>
          <w:color w:val="000000"/>
          <w:kern w:val="0"/>
          <w:sz w:val="24"/>
          <w:szCs w:val="24"/>
          <w:highlight w:val="none"/>
          <w:lang w:val="en-US" w:eastAsia="zh-CN" w:bidi="ar"/>
        </w:rPr>
        <w:t>比赛</w:t>
      </w:r>
      <w:r>
        <w:rPr>
          <w:rFonts w:hint="eastAsia" w:ascii="仿宋" w:hAnsi="仿宋" w:eastAsia="仿宋" w:cs="仿宋"/>
          <w:color w:val="000000"/>
          <w:kern w:val="0"/>
          <w:sz w:val="24"/>
          <w:szCs w:val="24"/>
          <w:highlight w:val="none"/>
          <w:lang w:val="en-US" w:eastAsia="zh-CN" w:bidi="ar"/>
        </w:rPr>
        <w:t>前需对草坪进行修剪，</w:t>
      </w:r>
      <w:r>
        <w:rPr>
          <w:rFonts w:hint="default" w:ascii="仿宋" w:hAnsi="仿宋" w:eastAsia="仿宋" w:cs="仿宋"/>
          <w:color w:val="000000"/>
          <w:kern w:val="0"/>
          <w:sz w:val="24"/>
          <w:szCs w:val="24"/>
          <w:highlight w:val="none"/>
          <w:lang w:val="en-US" w:eastAsia="zh-CN" w:bidi="ar"/>
        </w:rPr>
        <w:t>修剪高度为20mm~30mm</w:t>
      </w:r>
      <w:r>
        <w:rPr>
          <w:rFonts w:hint="eastAsia" w:ascii="仿宋" w:hAnsi="仿宋" w:eastAsia="仿宋" w:cs="仿宋"/>
          <w:color w:val="000000"/>
          <w:kern w:val="0"/>
          <w:sz w:val="24"/>
          <w:szCs w:val="24"/>
          <w:highlight w:val="none"/>
          <w:lang w:val="en-US" w:eastAsia="zh-CN" w:bidi="ar"/>
        </w:rPr>
        <w:t>，需求响应时间不超过24小时。</w:t>
      </w:r>
    </w:p>
    <w:p w14:paraId="0CF38FDD">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default"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3.人员要求：</w:t>
      </w:r>
    </w:p>
    <w:p w14:paraId="5DFA9F82">
      <w:pPr>
        <w:widowControl/>
        <w:numPr>
          <w:ilvl w:val="0"/>
          <w:numId w:val="0"/>
        </w:numPr>
        <w:spacing w:line="340" w:lineRule="exact"/>
        <w:ind w:firstLine="480" w:firstLineChars="200"/>
        <w:jc w:val="left"/>
        <w:textAlignment w:val="center"/>
        <w:rPr>
          <w:rFonts w:hint="default" w:ascii="仿宋" w:hAnsi="仿宋" w:eastAsia="仿宋"/>
          <w:b/>
          <w:bCs/>
          <w:color w:val="FF0000"/>
          <w:sz w:val="24"/>
          <w:highlight w:val="none"/>
          <w:lang w:val="en-US" w:eastAsia="zh-CN"/>
        </w:rPr>
      </w:pPr>
      <w:r>
        <w:rPr>
          <w:rFonts w:hint="eastAsia" w:ascii="仿宋" w:hAnsi="仿宋" w:eastAsia="仿宋"/>
          <w:b w:val="0"/>
          <w:bCs w:val="0"/>
          <w:color w:val="auto"/>
          <w:sz w:val="24"/>
          <w:highlight w:val="none"/>
          <w:lang w:val="en-US" w:eastAsia="zh-CN"/>
        </w:rPr>
        <w:t>（1）至少委派2位专业团队人员管理（养护项目负责人1人，养护专职人员1人），确保草坪养护质量，保障训练及比赛要求。中标人提供24*7小时电话响应，响应时间不超过24小时。提供养护负责人及专职人员近3个月中任意1个月的本单位社保证明材料。</w:t>
      </w:r>
    </w:p>
    <w:p w14:paraId="1C7B09BD">
      <w:pPr>
        <w:widowControl/>
        <w:numPr>
          <w:ilvl w:val="0"/>
          <w:numId w:val="0"/>
        </w:numPr>
        <w:spacing w:line="340" w:lineRule="exact"/>
        <w:ind w:firstLine="480" w:firstLineChars="200"/>
        <w:jc w:val="left"/>
        <w:textAlignment w:val="center"/>
        <w:rPr>
          <w:rFonts w:hint="eastAsia" w:ascii="仿宋" w:hAnsi="仿宋" w:eastAsia="仿宋"/>
          <w:b w:val="0"/>
          <w:bCs w:val="0"/>
          <w:color w:val="auto"/>
          <w:sz w:val="24"/>
          <w:highlight w:val="none"/>
          <w:lang w:val="en-US" w:eastAsia="zh-CN"/>
        </w:rPr>
      </w:pPr>
      <w:r>
        <w:rPr>
          <w:rFonts w:hint="eastAsia" w:ascii="仿宋" w:hAnsi="仿宋" w:eastAsia="仿宋"/>
          <w:b w:val="0"/>
          <w:bCs w:val="0"/>
          <w:color w:val="auto"/>
          <w:sz w:val="24"/>
          <w:highlight w:val="none"/>
          <w:lang w:val="en-US" w:eastAsia="zh-CN"/>
        </w:rPr>
        <w:t>负责人具有大型体育赛事的体育场草坪养护等大型草坪赛事保障相关经验，提供相关服务合同等证明材料，材料中需注明项目负责人。</w:t>
      </w:r>
    </w:p>
    <w:p w14:paraId="6D38874D">
      <w:pPr>
        <w:widowControl/>
        <w:numPr>
          <w:ilvl w:val="0"/>
          <w:numId w:val="0"/>
        </w:numPr>
        <w:spacing w:line="340" w:lineRule="exact"/>
        <w:ind w:firstLine="480" w:firstLineChars="200"/>
        <w:jc w:val="left"/>
        <w:textAlignment w:val="center"/>
        <w:rPr>
          <w:rFonts w:hint="eastAsia" w:ascii="仿宋" w:hAnsi="仿宋" w:eastAsia="仿宋"/>
          <w:b w:val="0"/>
          <w:bCs w:val="0"/>
          <w:color w:val="auto"/>
          <w:sz w:val="24"/>
          <w:highlight w:val="none"/>
          <w:lang w:val="en-US" w:eastAsia="zh-CN"/>
        </w:rPr>
      </w:pPr>
      <w:r>
        <w:rPr>
          <w:rFonts w:hint="eastAsia" w:ascii="仿宋" w:hAnsi="仿宋" w:eastAsia="仿宋"/>
          <w:b w:val="0"/>
          <w:bCs w:val="0"/>
          <w:color w:val="auto"/>
          <w:sz w:val="24"/>
          <w:highlight w:val="none"/>
          <w:lang w:val="en-US" w:eastAsia="zh-CN"/>
        </w:rPr>
        <w:t>（2）项目管理团队成员应具备相关专业资历、草坪施工养护、赛事保障项目服务等经验，提供相关服务合同，供应商需根据项目特点和情况对服务团队人员进行合理配置，并在响应文件中提供服务团队人员名单（包括但不限于人员数量、工作经历及为本项目服务的工作岗位等内容）</w:t>
      </w:r>
    </w:p>
    <w:p w14:paraId="7FD77950">
      <w:pPr>
        <w:widowControl/>
        <w:numPr>
          <w:ilvl w:val="0"/>
          <w:numId w:val="0"/>
        </w:numPr>
        <w:spacing w:line="340" w:lineRule="exact"/>
        <w:ind w:firstLine="480" w:firstLineChars="200"/>
        <w:jc w:val="left"/>
        <w:textAlignment w:val="center"/>
        <w:rPr>
          <w:rFonts w:hint="eastAsia" w:ascii="仿宋" w:hAnsi="仿宋" w:eastAsia="仿宋"/>
          <w:b w:val="0"/>
          <w:bCs w:val="0"/>
          <w:color w:val="auto"/>
          <w:sz w:val="24"/>
          <w:highlight w:val="none"/>
          <w:lang w:val="en-US" w:eastAsia="zh-CN"/>
        </w:rPr>
      </w:pPr>
      <w:r>
        <w:rPr>
          <w:rFonts w:hint="eastAsia" w:ascii="仿宋" w:hAnsi="仿宋" w:eastAsia="仿宋"/>
          <w:b w:val="0"/>
          <w:bCs w:val="0"/>
          <w:color w:val="auto"/>
          <w:sz w:val="24"/>
          <w:highlight w:val="none"/>
          <w:lang w:val="en-US" w:eastAsia="zh-CN"/>
        </w:rPr>
        <w:t>（3）项目服务人员在服务有效期内有人事变动，需经采购人同意。</w:t>
      </w:r>
    </w:p>
    <w:p w14:paraId="6407E23A">
      <w:pPr>
        <w:keepNext w:val="0"/>
        <w:keepLines w:val="0"/>
        <w:pageBreakBefore w:val="0"/>
        <w:widowControl w:val="0"/>
        <w:kinsoku/>
        <w:wordWrap/>
        <w:overflowPunct/>
        <w:topLinePunct w:val="0"/>
        <w:autoSpaceDE/>
        <w:autoSpaceDN/>
        <w:bidi w:val="0"/>
        <w:spacing w:line="360" w:lineRule="exact"/>
        <w:ind w:firstLine="482" w:firstLineChars="200"/>
        <w:jc w:val="left"/>
        <w:textAlignment w:val="auto"/>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4.其他要求：</w:t>
      </w:r>
    </w:p>
    <w:p w14:paraId="14155A5B">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仿宋" w:hAnsi="仿宋" w:eastAsia="仿宋"/>
          <w:b w:val="0"/>
          <w:bCs w:val="0"/>
          <w:color w:val="auto"/>
          <w:sz w:val="24"/>
          <w:highlight w:val="none"/>
          <w:lang w:val="en-US" w:eastAsia="zh-CN"/>
        </w:rPr>
      </w:pPr>
      <w:r>
        <w:rPr>
          <w:rFonts w:hint="eastAsia" w:ascii="仿宋" w:hAnsi="仿宋" w:eastAsia="仿宋"/>
          <w:b w:val="0"/>
          <w:bCs w:val="0"/>
          <w:color w:val="auto"/>
          <w:sz w:val="24"/>
          <w:highlight w:val="none"/>
          <w:lang w:val="en-US" w:eastAsia="zh-CN"/>
        </w:rPr>
        <w:t>（1）</w:t>
      </w:r>
      <w:r>
        <w:rPr>
          <w:rFonts w:hint="default" w:ascii="仿宋" w:hAnsi="仿宋" w:eastAsia="仿宋"/>
          <w:b w:val="0"/>
          <w:bCs w:val="0"/>
          <w:color w:val="auto"/>
          <w:sz w:val="24"/>
          <w:highlight w:val="none"/>
          <w:lang w:val="en-US" w:eastAsia="zh-CN"/>
        </w:rPr>
        <w:t>草坪养护修剪过程产生的草屑等垃圾由</w:t>
      </w:r>
      <w:r>
        <w:rPr>
          <w:rFonts w:hint="eastAsia" w:ascii="仿宋" w:hAnsi="仿宋" w:eastAsia="仿宋"/>
          <w:b w:val="0"/>
          <w:bCs w:val="0"/>
          <w:color w:val="auto"/>
          <w:sz w:val="24"/>
          <w:highlight w:val="none"/>
          <w:lang w:val="en-US" w:eastAsia="zh-CN"/>
        </w:rPr>
        <w:t>中标人</w:t>
      </w:r>
      <w:r>
        <w:rPr>
          <w:rFonts w:hint="default" w:ascii="仿宋" w:hAnsi="仿宋" w:eastAsia="仿宋"/>
          <w:b w:val="0"/>
          <w:bCs w:val="0"/>
          <w:color w:val="auto"/>
          <w:sz w:val="24"/>
          <w:highlight w:val="none"/>
          <w:lang w:val="en-US" w:eastAsia="zh-CN"/>
        </w:rPr>
        <w:t>负责清运。</w:t>
      </w:r>
    </w:p>
    <w:p w14:paraId="2AD91680">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仿宋" w:hAnsi="仿宋" w:eastAsia="仿宋"/>
          <w:b w:val="0"/>
          <w:bCs w:val="0"/>
          <w:color w:val="auto"/>
          <w:sz w:val="24"/>
          <w:highlight w:val="none"/>
          <w:lang w:val="en-US" w:eastAsia="zh-CN"/>
        </w:rPr>
      </w:pPr>
      <w:r>
        <w:rPr>
          <w:rFonts w:hint="eastAsia" w:ascii="仿宋" w:hAnsi="仿宋" w:eastAsia="仿宋"/>
          <w:b w:val="0"/>
          <w:bCs w:val="0"/>
          <w:color w:val="auto"/>
          <w:sz w:val="24"/>
          <w:highlight w:val="none"/>
          <w:lang w:val="en-US" w:eastAsia="zh-CN"/>
        </w:rPr>
        <w:t>（2）中标人</w:t>
      </w:r>
      <w:r>
        <w:rPr>
          <w:rFonts w:hint="default" w:ascii="仿宋" w:hAnsi="仿宋" w:eastAsia="仿宋"/>
          <w:b w:val="0"/>
          <w:bCs w:val="0"/>
          <w:color w:val="auto"/>
          <w:sz w:val="24"/>
          <w:highlight w:val="none"/>
          <w:lang w:val="en-US" w:eastAsia="zh-CN"/>
        </w:rPr>
        <w:t>在养护期间应保护好周边体育场设施，如有损坏，由供应商负责修复或赔偿。</w:t>
      </w:r>
    </w:p>
    <w:p w14:paraId="6E2F34D7">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仿宋" w:hAnsi="仿宋" w:eastAsia="仿宋"/>
          <w:b w:val="0"/>
          <w:bCs w:val="0"/>
          <w:color w:val="auto"/>
          <w:sz w:val="24"/>
          <w:highlight w:val="none"/>
          <w:lang w:val="en-US" w:eastAsia="zh-CN"/>
        </w:rPr>
      </w:pPr>
      <w:r>
        <w:rPr>
          <w:rFonts w:hint="eastAsia" w:ascii="仿宋" w:hAnsi="仿宋" w:eastAsia="仿宋"/>
          <w:b w:val="0"/>
          <w:bCs w:val="0"/>
          <w:color w:val="auto"/>
          <w:sz w:val="24"/>
          <w:highlight w:val="none"/>
          <w:lang w:val="en-US" w:eastAsia="zh-CN"/>
        </w:rPr>
        <w:t>（3）</w:t>
      </w:r>
      <w:r>
        <w:rPr>
          <w:rFonts w:hint="default" w:ascii="仿宋" w:hAnsi="仿宋" w:eastAsia="仿宋"/>
          <w:b w:val="0"/>
          <w:bCs w:val="0"/>
          <w:color w:val="auto"/>
          <w:sz w:val="24"/>
          <w:highlight w:val="none"/>
          <w:lang w:val="en-US" w:eastAsia="zh-CN"/>
        </w:rPr>
        <w:t>使用农药应当遵守农药防毒规程，正确配药、施药，做好废弃物处理和安全防护工作，防止农药污染环境和农药中毒事故。</w:t>
      </w:r>
      <w:r>
        <w:rPr>
          <w:rFonts w:hint="eastAsia" w:ascii="仿宋" w:hAnsi="仿宋" w:eastAsia="仿宋"/>
          <w:b w:val="0"/>
          <w:bCs w:val="0"/>
          <w:color w:val="auto"/>
          <w:sz w:val="24"/>
          <w:highlight w:val="none"/>
          <w:lang w:val="en-US" w:eastAsia="zh-CN"/>
        </w:rPr>
        <w:t>若因草坪施肥施药导致人员中毒等安全问题，由中标人承担全部责任。</w:t>
      </w:r>
    </w:p>
    <w:p w14:paraId="1F95A249">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b w:val="0"/>
          <w:bCs w:val="0"/>
          <w:color w:val="FF0000"/>
          <w:sz w:val="24"/>
          <w:highlight w:val="none"/>
          <w:lang w:val="en-US" w:eastAsia="zh-CN"/>
        </w:rPr>
      </w:pPr>
      <w:r>
        <w:rPr>
          <w:rFonts w:hint="eastAsia" w:ascii="仿宋" w:hAnsi="仿宋" w:eastAsia="仿宋"/>
          <w:b w:val="0"/>
          <w:bCs w:val="0"/>
          <w:color w:val="auto"/>
          <w:sz w:val="24"/>
          <w:highlight w:val="none"/>
          <w:lang w:val="en-US" w:eastAsia="zh-CN"/>
        </w:rPr>
        <w:t>（4）</w:t>
      </w:r>
      <w:r>
        <w:rPr>
          <w:rFonts w:hint="default" w:ascii="仿宋" w:hAnsi="仿宋" w:eastAsia="仿宋"/>
          <w:b w:val="0"/>
          <w:bCs w:val="0"/>
          <w:color w:val="auto"/>
          <w:sz w:val="24"/>
          <w:highlight w:val="none"/>
          <w:lang w:val="en-US" w:eastAsia="zh-CN"/>
        </w:rPr>
        <w:t>天然草是活体，不同于其它体育工艺产品的使用，草坪因受自然灾害、赛事或者训练的频率、场馆营运演、养护管理缺失受病虫害影响等都会造成草坪严重破坏，需要更换部分草坪的，及时与采购人沟通</w:t>
      </w:r>
      <w:r>
        <w:rPr>
          <w:rFonts w:hint="eastAsia" w:ascii="仿宋" w:hAnsi="仿宋" w:eastAsia="仿宋"/>
          <w:b w:val="0"/>
          <w:bCs w:val="0"/>
          <w:color w:val="auto"/>
          <w:sz w:val="24"/>
          <w:highlight w:val="none"/>
          <w:lang w:val="en-US" w:eastAsia="zh-CN"/>
        </w:rPr>
        <w:t>，由供应商承担并负责更换</w:t>
      </w:r>
      <w:r>
        <w:rPr>
          <w:rFonts w:hint="default" w:ascii="仿宋" w:hAnsi="仿宋" w:eastAsia="仿宋"/>
          <w:b w:val="0"/>
          <w:bCs w:val="0"/>
          <w:color w:val="auto"/>
          <w:sz w:val="24"/>
          <w:highlight w:val="none"/>
          <w:lang w:val="en-US" w:eastAsia="zh-CN"/>
        </w:rPr>
        <w:t>。明确应急管理人员要求（草坪负责人、机械设备负责人）。需求响应时间不超过24小时。</w:t>
      </w:r>
    </w:p>
    <w:p w14:paraId="010AFC11">
      <w:pPr>
        <w:keepNext w:val="0"/>
        <w:keepLines w:val="0"/>
        <w:pageBreakBefore w:val="0"/>
        <w:widowControl w:val="0"/>
        <w:kinsoku/>
        <w:wordWrap/>
        <w:overflowPunct/>
        <w:topLinePunct w:val="0"/>
        <w:autoSpaceDE/>
        <w:autoSpaceDN/>
        <w:bidi w:val="0"/>
        <w:spacing w:line="360" w:lineRule="exact"/>
        <w:ind w:firstLine="482" w:firstLineChars="200"/>
        <w:jc w:val="left"/>
        <w:textAlignment w:val="auto"/>
        <w:rPr>
          <w:rFonts w:hint="default"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5.验收要求：</w:t>
      </w:r>
    </w:p>
    <w:p w14:paraId="37739813">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b w:val="0"/>
          <w:bCs w:val="0"/>
          <w:color w:val="auto"/>
          <w:sz w:val="24"/>
          <w:highlight w:val="none"/>
          <w:lang w:val="en-US" w:eastAsia="zh-CN"/>
        </w:rPr>
      </w:pPr>
      <w:r>
        <w:rPr>
          <w:rFonts w:hint="eastAsia" w:ascii="仿宋" w:hAnsi="仿宋" w:eastAsia="仿宋"/>
          <w:b w:val="0"/>
          <w:bCs w:val="0"/>
          <w:color w:val="auto"/>
          <w:sz w:val="24"/>
          <w:highlight w:val="none"/>
          <w:lang w:val="en-US" w:eastAsia="zh-CN"/>
        </w:rPr>
        <w:t>本项目每年验收一次，</w:t>
      </w:r>
      <w:r>
        <w:rPr>
          <w:rFonts w:hint="eastAsia" w:ascii="仿宋" w:hAnsi="仿宋" w:eastAsia="仿宋" w:cs="仿宋"/>
          <w:color w:val="000000"/>
          <w:kern w:val="0"/>
          <w:sz w:val="24"/>
          <w:szCs w:val="24"/>
          <w:highlight w:val="none"/>
          <w:lang w:val="en-US" w:eastAsia="zh-CN" w:bidi="ar"/>
        </w:rPr>
        <w:t>每年验收前，由供应商提供检测数据（包括土壤PH值等内容），作为验收依据之一。</w:t>
      </w:r>
      <w:r>
        <w:rPr>
          <w:rFonts w:hint="eastAsia" w:ascii="仿宋" w:hAnsi="仿宋" w:eastAsia="仿宋"/>
          <w:b w:val="0"/>
          <w:bCs w:val="0"/>
          <w:color w:val="auto"/>
          <w:sz w:val="24"/>
          <w:highlight w:val="none"/>
          <w:lang w:val="en-US" w:eastAsia="zh-CN"/>
        </w:rPr>
        <w:t>验收依据还包括中标人养护台账、巡检台账和采购人巡检台账，采购人结合上课情况对草坪养护情况进行不定期巡检，并做好台账记录。</w:t>
      </w:r>
    </w:p>
    <w:p w14:paraId="61F61EC3">
      <w:pPr>
        <w:keepNext w:val="0"/>
        <w:keepLines w:val="0"/>
        <w:pageBreakBefore w:val="0"/>
        <w:widowControl w:val="0"/>
        <w:kinsoku/>
        <w:wordWrap/>
        <w:overflowPunct/>
        <w:topLinePunct w:val="0"/>
        <w:autoSpaceDE/>
        <w:autoSpaceDN/>
        <w:bidi w:val="0"/>
        <w:spacing w:line="360" w:lineRule="exact"/>
        <w:ind w:firstLine="482" w:firstLineChars="200"/>
        <w:jc w:val="left"/>
        <w:textAlignment w:val="auto"/>
        <w:rPr>
          <w:rFonts w:hint="eastAsia" w:ascii="仿宋" w:hAnsi="仿宋" w:eastAsia="仿宋"/>
          <w:b w:val="0"/>
          <w:bCs w:val="0"/>
          <w:color w:val="auto"/>
          <w:sz w:val="24"/>
          <w:highlight w:val="none"/>
          <w:lang w:val="en-US" w:eastAsia="zh-CN"/>
        </w:rPr>
      </w:pPr>
      <w:r>
        <w:rPr>
          <w:rFonts w:hint="eastAsia" w:ascii="仿宋" w:hAnsi="仿宋" w:eastAsia="仿宋"/>
          <w:b/>
          <w:bCs/>
          <w:color w:val="auto"/>
          <w:sz w:val="24"/>
          <w:highlight w:val="none"/>
          <w:lang w:val="en-US" w:eastAsia="zh-CN"/>
        </w:rPr>
        <w:t>6.特别说明：</w:t>
      </w:r>
      <w:r>
        <w:rPr>
          <w:rFonts w:hint="eastAsia" w:ascii="仿宋" w:hAnsi="仿宋" w:eastAsia="仿宋"/>
          <w:b w:val="0"/>
          <w:bCs w:val="0"/>
          <w:color w:val="auto"/>
          <w:sz w:val="24"/>
          <w:highlight w:val="none"/>
          <w:lang w:val="en-US" w:eastAsia="zh-CN"/>
        </w:rPr>
        <w:t>本项目由采购人提供水源设施，供应商自备浇水设备；提供货物仓储室一间。</w:t>
      </w:r>
    </w:p>
    <w:p w14:paraId="247ED6FA">
      <w:pPr>
        <w:keepNext w:val="0"/>
        <w:keepLines w:val="0"/>
        <w:pageBreakBefore w:val="0"/>
        <w:widowControl w:val="0"/>
        <w:kinsoku/>
        <w:wordWrap/>
        <w:overflowPunct/>
        <w:topLinePunct w:val="0"/>
        <w:autoSpaceDE/>
        <w:autoSpaceDN/>
        <w:bidi w:val="0"/>
        <w:spacing w:line="360" w:lineRule="exact"/>
        <w:ind w:firstLine="482" w:firstLineChars="200"/>
        <w:jc w:val="left"/>
        <w:textAlignment w:val="auto"/>
        <w:rPr>
          <w:rFonts w:hint="default" w:ascii="仿宋" w:hAnsi="仿宋" w:eastAsia="仿宋"/>
          <w:b/>
          <w:bCs/>
          <w:color w:val="FF0000"/>
          <w:sz w:val="24"/>
          <w:highlight w:val="none"/>
          <w:lang w:val="en-US" w:eastAsia="zh-CN"/>
        </w:rPr>
      </w:pPr>
    </w:p>
    <w:p w14:paraId="1D10AE8D">
      <w:pPr>
        <w:keepNext w:val="0"/>
        <w:keepLines w:val="0"/>
        <w:pageBreakBefore w:val="0"/>
        <w:widowControl w:val="0"/>
        <w:kinsoku/>
        <w:wordWrap/>
        <w:overflowPunct/>
        <w:topLinePunct w:val="0"/>
        <w:autoSpaceDE/>
        <w:autoSpaceDN/>
        <w:bidi w:val="0"/>
        <w:spacing w:line="360" w:lineRule="exact"/>
        <w:ind w:firstLine="482" w:firstLineChars="200"/>
        <w:jc w:val="left"/>
        <w:textAlignment w:val="auto"/>
        <w:rPr>
          <w:rFonts w:ascii="仿宋" w:hAnsi="仿宋" w:eastAsia="仿宋"/>
          <w:b/>
          <w:bCs/>
          <w:color w:val="auto"/>
          <w:sz w:val="24"/>
          <w:highlight w:val="none"/>
        </w:rPr>
      </w:pPr>
      <w:r>
        <w:rPr>
          <w:rFonts w:hint="eastAsia" w:ascii="仿宋" w:hAnsi="仿宋" w:eastAsia="仿宋"/>
          <w:b/>
          <w:bCs/>
          <w:color w:val="auto"/>
          <w:sz w:val="24"/>
          <w:highlight w:val="none"/>
          <w:lang w:val="en-US" w:eastAsia="zh-CN"/>
        </w:rPr>
        <w:t>三</w:t>
      </w:r>
      <w:r>
        <w:rPr>
          <w:rFonts w:hint="eastAsia" w:ascii="仿宋" w:hAnsi="仿宋" w:eastAsia="仿宋"/>
          <w:b/>
          <w:bCs/>
          <w:color w:val="auto"/>
          <w:sz w:val="24"/>
          <w:highlight w:val="none"/>
        </w:rPr>
        <w:t>、投标文件要求</w:t>
      </w:r>
    </w:p>
    <w:p w14:paraId="737E961E">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hint="eastAsia" w:ascii="仿宋" w:hAnsi="仿宋" w:eastAsia="仿宋"/>
          <w:color w:val="auto"/>
          <w:sz w:val="24"/>
          <w:highlight w:val="none"/>
        </w:rPr>
        <w:t>投标人的投标文件中应包含以下内容（投标文件密封，一式两份，一正一副，胶装成册。所有证件均须真实、有效，复印件均须加盖公章，</w:t>
      </w:r>
      <w:r>
        <w:rPr>
          <w:rFonts w:hint="eastAsia" w:ascii="仿宋" w:hAnsi="仿宋" w:eastAsia="仿宋"/>
          <w:b/>
          <w:bCs/>
          <w:color w:val="auto"/>
          <w:sz w:val="24"/>
          <w:highlight w:val="none"/>
        </w:rPr>
        <w:t>缺少以下任意一项内容即作无效标处理</w:t>
      </w:r>
      <w:r>
        <w:rPr>
          <w:rFonts w:hint="eastAsia" w:ascii="仿宋" w:hAnsi="仿宋" w:eastAsia="仿宋"/>
          <w:color w:val="auto"/>
          <w:sz w:val="24"/>
          <w:highlight w:val="none"/>
        </w:rPr>
        <w:t>）：</w:t>
      </w:r>
    </w:p>
    <w:p w14:paraId="4DD8374A">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s="宋体"/>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投标报价清单</w:t>
      </w:r>
      <w:r>
        <w:rPr>
          <w:rFonts w:ascii="仿宋" w:hAnsi="仿宋" w:eastAsia="仿宋"/>
          <w:color w:val="auto"/>
          <w:sz w:val="24"/>
          <w:highlight w:val="none"/>
        </w:rPr>
        <w:t>(</w:t>
      </w:r>
      <w:r>
        <w:rPr>
          <w:rFonts w:hint="eastAsia" w:ascii="仿宋" w:hAnsi="仿宋" w:eastAsia="仿宋" w:cs="仿宋_GB2312"/>
          <w:bCs/>
          <w:color w:val="auto"/>
          <w:sz w:val="24"/>
          <w:highlight w:val="none"/>
        </w:rPr>
        <w:t>包含</w:t>
      </w:r>
      <w:r>
        <w:rPr>
          <w:rFonts w:hint="eastAsia" w:ascii="仿宋" w:hAnsi="仿宋" w:eastAsia="仿宋" w:cs="仿宋_GB2312"/>
          <w:bCs/>
          <w:color w:val="auto"/>
          <w:sz w:val="24"/>
          <w:highlight w:val="none"/>
          <w:lang w:val="en-US" w:eastAsia="zh-CN"/>
        </w:rPr>
        <w:t>物资费、人工费、机械费、</w:t>
      </w:r>
      <w:r>
        <w:rPr>
          <w:rFonts w:hint="eastAsia" w:ascii="仿宋" w:hAnsi="仿宋" w:eastAsia="仿宋" w:cs="仿宋_GB2312"/>
          <w:bCs/>
          <w:color w:val="auto"/>
          <w:sz w:val="24"/>
          <w:highlight w:val="none"/>
        </w:rPr>
        <w:t>税费等</w:t>
      </w:r>
      <w:r>
        <w:rPr>
          <w:rFonts w:hint="eastAsia" w:ascii="仿宋" w:hAnsi="仿宋" w:eastAsia="仿宋" w:cs="仿宋_GB2312"/>
          <w:bCs/>
          <w:color w:val="auto"/>
          <w:sz w:val="24"/>
          <w:highlight w:val="none"/>
          <w:lang w:val="en-US" w:eastAsia="zh-CN"/>
        </w:rPr>
        <w:t>完成本项目的</w:t>
      </w:r>
      <w:r>
        <w:rPr>
          <w:rFonts w:hint="eastAsia" w:ascii="仿宋" w:hAnsi="仿宋" w:eastAsia="仿宋" w:cs="仿宋_GB2312"/>
          <w:bCs/>
          <w:color w:val="auto"/>
          <w:sz w:val="24"/>
          <w:highlight w:val="none"/>
        </w:rPr>
        <w:t>全部费用</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投标报价高于采购预算者视为无效报价。报价以人民币计，并以大写为准</w:t>
      </w:r>
      <w:r>
        <w:rPr>
          <w:rFonts w:ascii="仿宋" w:hAnsi="仿宋" w:eastAsia="仿宋"/>
          <w:color w:val="auto"/>
          <w:sz w:val="24"/>
          <w:highlight w:val="none"/>
        </w:rPr>
        <w:t>)</w:t>
      </w:r>
      <w:r>
        <w:rPr>
          <w:rFonts w:hint="eastAsia" w:ascii="仿宋" w:hAnsi="仿宋" w:eastAsia="仿宋" w:cs="宋体"/>
          <w:color w:val="auto"/>
          <w:sz w:val="24"/>
          <w:highlight w:val="none"/>
        </w:rPr>
        <w:t>。</w:t>
      </w:r>
      <w:r>
        <w:rPr>
          <w:rFonts w:hint="eastAsia" w:ascii="仿宋" w:hAnsi="仿宋" w:eastAsia="仿宋" w:cs="仿宋_GB2312"/>
          <w:b/>
          <w:bCs/>
          <w:color w:val="auto"/>
          <w:sz w:val="24"/>
          <w:highlight w:val="none"/>
        </w:rPr>
        <w:t>投标报价清单见附件1；</w:t>
      </w:r>
    </w:p>
    <w:p w14:paraId="161CE52B">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2.有效的营业执照副本复印件、税务登记证副本复印件；或“三证合一”营业执照副本复印件；或“五证合一”营业执照副本复印件；</w:t>
      </w:r>
    </w:p>
    <w:p w14:paraId="33AE2F89">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3.投标人开户银行、户名、账号；</w:t>
      </w:r>
    </w:p>
    <w:p w14:paraId="50B0DF7B">
      <w:pPr>
        <w:pStyle w:val="8"/>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投标代表身份证复印件；如非法定代表人投标，另提供法定代表人授权委托书原件、法定代表人身份证复印件；投标代表需提供在本单位近三个月缴纳社保的凭证；</w:t>
      </w:r>
    </w:p>
    <w:p w14:paraId="0E70A56C">
      <w:pPr>
        <w:keepNext w:val="0"/>
        <w:keepLines w:val="0"/>
        <w:pageBreakBefore w:val="0"/>
        <w:widowControl w:val="0"/>
        <w:kinsoku/>
        <w:wordWrap/>
        <w:overflowPunct/>
        <w:topLinePunct w:val="0"/>
        <w:autoSpaceDE/>
        <w:autoSpaceDN/>
        <w:bidi w:val="0"/>
        <w:spacing w:line="360" w:lineRule="exact"/>
        <w:ind w:firstLine="480" w:firstLineChars="200"/>
        <w:textAlignment w:val="auto"/>
        <w:rPr>
          <w:color w:val="auto"/>
        </w:rPr>
      </w:pPr>
      <w:r>
        <w:rPr>
          <w:rFonts w:hint="eastAsia" w:ascii="仿宋" w:hAnsi="仿宋" w:eastAsia="仿宋"/>
          <w:b w:val="0"/>
          <w:bCs w:val="0"/>
          <w:color w:val="auto"/>
          <w:sz w:val="24"/>
          <w:highlight w:val="none"/>
          <w:lang w:val="en-US" w:eastAsia="zh-CN"/>
        </w:rPr>
        <w:t>5.</w:t>
      </w:r>
      <w:r>
        <w:rPr>
          <w:rFonts w:hint="eastAsia" w:ascii="仿宋" w:hAnsi="仿宋" w:eastAsia="仿宋"/>
          <w:color w:val="auto"/>
          <w:sz w:val="24"/>
          <w:highlight w:val="none"/>
          <w:lang w:val="en-US" w:eastAsia="zh-CN"/>
        </w:rPr>
        <w:t>投标人具有大型体育赛事体育场草坪养护保障相关经验证明材料；</w:t>
      </w:r>
    </w:p>
    <w:p w14:paraId="27E4D77F">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服务内容响应表</w:t>
      </w:r>
      <w:r>
        <w:rPr>
          <w:rFonts w:hint="eastAsia" w:ascii="仿宋" w:hAnsi="仿宋" w:eastAsia="仿宋"/>
          <w:color w:val="auto"/>
          <w:sz w:val="24"/>
          <w:highlight w:val="none"/>
        </w:rPr>
        <w:t>；</w:t>
      </w:r>
    </w:p>
    <w:p w14:paraId="6F6A7AA4">
      <w:pPr>
        <w:ind w:firstLine="480" w:firstLineChars="200"/>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7</w:t>
      </w:r>
      <w:r>
        <w:rPr>
          <w:rFonts w:hint="default" w:ascii="仿宋" w:hAnsi="仿宋" w:eastAsia="仿宋" w:cs="宋体"/>
          <w:color w:val="auto"/>
          <w:kern w:val="0"/>
          <w:sz w:val="24"/>
          <w:highlight w:val="none"/>
          <w:lang w:val="en-US" w:eastAsia="zh-CN"/>
        </w:rPr>
        <w:t>.</w:t>
      </w:r>
      <w:r>
        <w:rPr>
          <w:rFonts w:hint="eastAsia" w:ascii="仿宋" w:hAnsi="仿宋" w:eastAsia="仿宋" w:cs="宋体"/>
          <w:color w:val="auto"/>
          <w:kern w:val="0"/>
          <w:sz w:val="24"/>
          <w:highlight w:val="none"/>
          <w:lang w:val="en-US" w:eastAsia="zh-CN"/>
        </w:rPr>
        <w:t>投标人服务方案及人员配备情况；</w:t>
      </w:r>
    </w:p>
    <w:p w14:paraId="163732E4">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服务质量及安全承诺书（格式、内容自拟）</w:t>
      </w:r>
      <w:r>
        <w:rPr>
          <w:rFonts w:hint="eastAsia" w:ascii="仿宋" w:hAnsi="仿宋" w:eastAsia="仿宋"/>
          <w:color w:val="auto"/>
          <w:sz w:val="24"/>
          <w:highlight w:val="none"/>
          <w:lang w:eastAsia="zh-CN"/>
        </w:rPr>
        <w:t>；</w:t>
      </w:r>
    </w:p>
    <w:p w14:paraId="1014E5B8">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9.谈判文件要求的其他材料；</w:t>
      </w:r>
    </w:p>
    <w:p w14:paraId="7E11BF2B">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default" w:ascii="仿宋" w:hAnsi="仿宋" w:eastAsia="仿宋"/>
          <w:color w:val="auto"/>
          <w:sz w:val="24"/>
          <w:highlight w:val="none"/>
          <w:lang w:val="en-US" w:eastAsia="zh-CN"/>
        </w:rPr>
        <w:t>1</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rPr>
        <w:t>提供自采购公告发布之日起至开标截止时间止的“信用中国”网站（www.creditchina.gov.cn）、中国政府采购网（</w:t>
      </w:r>
      <w:r>
        <w:rPr>
          <w:rFonts w:ascii="仿宋" w:hAnsi="仿宋" w:eastAsia="仿宋"/>
          <w:color w:val="auto"/>
          <w:sz w:val="24"/>
          <w:highlight w:val="none"/>
        </w:rPr>
        <w:t>www.ccgp.gov.cn</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“浙江政府采购网”（</w:t>
      </w:r>
      <w:r>
        <w:rPr>
          <w:rFonts w:ascii="仿宋" w:hAnsi="仿宋" w:eastAsia="仿宋" w:cs="仿宋_GB2312"/>
          <w:color w:val="auto"/>
          <w:sz w:val="24"/>
          <w:highlight w:val="none"/>
        </w:rPr>
        <w:t>zfcg.czt.zj.gov.cn</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投标人信用查询网页截图（至少提供2个）（以开标当日采购人核实的查询结果为准）；</w:t>
      </w:r>
    </w:p>
    <w:p w14:paraId="3CBE1BB7">
      <w:pPr>
        <w:keepNext w:val="0"/>
        <w:keepLines w:val="0"/>
        <w:pageBreakBefore w:val="0"/>
        <w:widowControl w:val="0"/>
        <w:kinsoku/>
        <w:wordWrap/>
        <w:overflowPunct/>
        <w:topLinePunct w:val="0"/>
        <w:autoSpaceDE/>
        <w:autoSpaceDN/>
        <w:bidi w:val="0"/>
        <w:spacing w:line="360" w:lineRule="exact"/>
        <w:ind w:firstLine="472" w:firstLineChars="196"/>
        <w:jc w:val="left"/>
        <w:textAlignment w:val="auto"/>
        <w:rPr>
          <w:rFonts w:ascii="仿宋" w:hAnsi="仿宋" w:eastAsia="仿宋"/>
          <w:b/>
          <w:bCs/>
          <w:color w:val="auto"/>
          <w:sz w:val="24"/>
          <w:highlight w:val="none"/>
        </w:rPr>
      </w:pPr>
      <w:r>
        <w:rPr>
          <w:rFonts w:hint="eastAsia" w:ascii="仿宋" w:hAnsi="仿宋" w:eastAsia="仿宋"/>
          <w:b/>
          <w:bCs/>
          <w:color w:val="auto"/>
          <w:sz w:val="24"/>
          <w:highlight w:val="none"/>
          <w:lang w:val="en-US" w:eastAsia="zh-CN"/>
        </w:rPr>
        <w:t>四</w:t>
      </w:r>
      <w:r>
        <w:rPr>
          <w:rFonts w:hint="eastAsia" w:ascii="仿宋" w:hAnsi="仿宋" w:eastAsia="仿宋"/>
          <w:b/>
          <w:bCs/>
          <w:color w:val="auto"/>
          <w:sz w:val="24"/>
          <w:highlight w:val="none"/>
        </w:rPr>
        <w:t>、投标文件递交及开标时间</w:t>
      </w:r>
    </w:p>
    <w:p w14:paraId="6D8F2C8B">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b/>
          <w:color w:val="auto"/>
          <w:sz w:val="24"/>
          <w:highlight w:val="none"/>
          <w:u w:val="single"/>
        </w:rPr>
      </w:pPr>
      <w:r>
        <w:rPr>
          <w:rFonts w:ascii="仿宋" w:hAnsi="仿宋" w:eastAsia="仿宋"/>
          <w:color w:val="auto"/>
          <w:sz w:val="24"/>
          <w:highlight w:val="none"/>
        </w:rPr>
        <w:t>1.</w:t>
      </w:r>
      <w:r>
        <w:rPr>
          <w:rFonts w:hint="eastAsia" w:ascii="仿宋" w:hAnsi="仿宋" w:eastAsia="仿宋"/>
          <w:color w:val="auto"/>
          <w:sz w:val="24"/>
          <w:highlight w:val="none"/>
        </w:rPr>
        <w:t>开标时间：</w:t>
      </w:r>
      <w:r>
        <w:rPr>
          <w:rFonts w:hint="eastAsia" w:ascii="仿宋" w:hAnsi="仿宋" w:eastAsia="仿宋" w:cs="宋体"/>
          <w:bCs/>
          <w:color w:val="auto"/>
          <w:kern w:val="0"/>
          <w:sz w:val="24"/>
          <w:highlight w:val="none"/>
        </w:rPr>
        <w:t>202</w:t>
      </w:r>
      <w:r>
        <w:rPr>
          <w:rFonts w:hint="eastAsia" w:ascii="仿宋" w:hAnsi="仿宋" w:eastAsia="仿宋" w:cs="宋体"/>
          <w:bCs/>
          <w:color w:val="auto"/>
          <w:kern w:val="0"/>
          <w:sz w:val="24"/>
          <w:highlight w:val="none"/>
          <w:lang w:val="en-US" w:eastAsia="zh-CN"/>
        </w:rPr>
        <w:t>5</w:t>
      </w:r>
      <w:r>
        <w:rPr>
          <w:rFonts w:hint="eastAsia" w:ascii="仿宋" w:hAnsi="仿宋" w:eastAsia="仿宋" w:cs="宋体"/>
          <w:bCs/>
          <w:color w:val="auto"/>
          <w:kern w:val="0"/>
          <w:sz w:val="24"/>
          <w:highlight w:val="none"/>
        </w:rPr>
        <w:t>年</w:t>
      </w:r>
      <w:r>
        <w:rPr>
          <w:rFonts w:hint="eastAsia" w:ascii="仿宋" w:hAnsi="仿宋" w:eastAsia="仿宋" w:cs="宋体"/>
          <w:bCs/>
          <w:color w:val="auto"/>
          <w:kern w:val="0"/>
          <w:sz w:val="24"/>
          <w:highlight w:val="none"/>
          <w:lang w:val="en-US" w:eastAsia="zh-CN"/>
        </w:rPr>
        <w:t xml:space="preserve"> 4</w:t>
      </w:r>
      <w:r>
        <w:rPr>
          <w:rFonts w:hint="eastAsia" w:ascii="仿宋" w:hAnsi="仿宋" w:eastAsia="仿宋" w:cs="宋体"/>
          <w:bCs/>
          <w:color w:val="auto"/>
          <w:kern w:val="0"/>
          <w:sz w:val="24"/>
          <w:highlight w:val="none"/>
        </w:rPr>
        <w:t>月</w:t>
      </w:r>
      <w:r>
        <w:rPr>
          <w:rFonts w:hint="eastAsia" w:ascii="仿宋" w:hAnsi="仿宋" w:eastAsia="仿宋" w:cs="宋体"/>
          <w:bCs/>
          <w:color w:val="auto"/>
          <w:kern w:val="0"/>
          <w:sz w:val="24"/>
          <w:highlight w:val="none"/>
          <w:lang w:val="en-US" w:eastAsia="zh-CN"/>
        </w:rPr>
        <w:t xml:space="preserve">11 </w:t>
      </w:r>
      <w:r>
        <w:rPr>
          <w:rFonts w:hint="eastAsia" w:ascii="仿宋" w:hAnsi="仿宋" w:eastAsia="仿宋" w:cs="宋体"/>
          <w:bCs/>
          <w:color w:val="auto"/>
          <w:kern w:val="0"/>
          <w:sz w:val="24"/>
          <w:highlight w:val="none"/>
        </w:rPr>
        <w:t>日</w:t>
      </w:r>
      <w:r>
        <w:rPr>
          <w:rFonts w:hint="eastAsia" w:ascii="仿宋" w:hAnsi="仿宋" w:eastAsia="仿宋" w:cs="宋体"/>
          <w:bCs/>
          <w:color w:val="auto"/>
          <w:kern w:val="0"/>
          <w:sz w:val="24"/>
          <w:highlight w:val="none"/>
          <w:lang w:val="en-US" w:eastAsia="zh-CN"/>
        </w:rPr>
        <w:t>9</w:t>
      </w:r>
      <w:r>
        <w:rPr>
          <w:rFonts w:hint="eastAsia" w:ascii="仿宋" w:hAnsi="仿宋" w:eastAsia="仿宋" w:cs="宋体"/>
          <w:bCs/>
          <w:color w:val="auto"/>
          <w:kern w:val="0"/>
          <w:sz w:val="24"/>
          <w:highlight w:val="none"/>
        </w:rPr>
        <w:t>:</w:t>
      </w:r>
      <w:r>
        <w:rPr>
          <w:rFonts w:hint="eastAsia" w:ascii="仿宋" w:hAnsi="仿宋" w:eastAsia="仿宋" w:cs="宋体"/>
          <w:bCs/>
          <w:color w:val="auto"/>
          <w:kern w:val="0"/>
          <w:sz w:val="24"/>
          <w:highlight w:val="none"/>
          <w:lang w:val="en-US" w:eastAsia="zh-CN"/>
        </w:rPr>
        <w:t>3</w:t>
      </w:r>
      <w:r>
        <w:rPr>
          <w:rFonts w:hint="eastAsia" w:ascii="仿宋" w:hAnsi="仿宋" w:eastAsia="仿宋" w:cs="宋体"/>
          <w:bCs/>
          <w:color w:val="auto"/>
          <w:kern w:val="0"/>
          <w:sz w:val="24"/>
          <w:highlight w:val="none"/>
        </w:rPr>
        <w:t>0；</w:t>
      </w:r>
    </w:p>
    <w:p w14:paraId="16594485">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开标地点：湖州市二环东路</w:t>
      </w:r>
      <w:r>
        <w:rPr>
          <w:rFonts w:ascii="仿宋" w:hAnsi="仿宋" w:eastAsia="仿宋"/>
          <w:color w:val="auto"/>
          <w:sz w:val="24"/>
          <w:highlight w:val="none"/>
        </w:rPr>
        <w:t>759</w:t>
      </w:r>
      <w:r>
        <w:rPr>
          <w:rFonts w:hint="eastAsia" w:ascii="仿宋" w:hAnsi="仿宋" w:eastAsia="仿宋"/>
          <w:color w:val="auto"/>
          <w:sz w:val="24"/>
          <w:highlight w:val="none"/>
        </w:rPr>
        <w:t>号湖州师范学院东校区明达楼</w:t>
      </w:r>
      <w:r>
        <w:rPr>
          <w:rFonts w:ascii="仿宋" w:hAnsi="仿宋" w:eastAsia="仿宋"/>
          <w:color w:val="auto"/>
          <w:sz w:val="24"/>
          <w:highlight w:val="none"/>
        </w:rPr>
        <w:t>20</w:t>
      </w:r>
      <w:r>
        <w:rPr>
          <w:rFonts w:hint="eastAsia" w:ascii="仿宋" w:hAnsi="仿宋" w:eastAsia="仿宋"/>
          <w:color w:val="auto"/>
          <w:sz w:val="24"/>
          <w:highlight w:val="none"/>
        </w:rPr>
        <w:t>4室；</w:t>
      </w:r>
    </w:p>
    <w:p w14:paraId="3FB52621">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联系人：</w:t>
      </w:r>
      <w:r>
        <w:rPr>
          <w:rFonts w:hint="eastAsia" w:ascii="仿宋" w:hAnsi="仿宋" w:eastAsia="仿宋"/>
          <w:color w:val="auto"/>
          <w:sz w:val="24"/>
          <w:highlight w:val="none"/>
          <w:lang w:val="en-US" w:eastAsia="zh-CN"/>
        </w:rPr>
        <w:t>徐</w:t>
      </w:r>
      <w:r>
        <w:rPr>
          <w:rFonts w:hint="eastAsia" w:ascii="仿宋" w:hAnsi="仿宋" w:eastAsia="仿宋"/>
          <w:color w:val="auto"/>
          <w:sz w:val="24"/>
          <w:highlight w:val="none"/>
        </w:rPr>
        <w:t>老师；</w:t>
      </w:r>
    </w:p>
    <w:p w14:paraId="61FDDBB3">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电话：</w:t>
      </w:r>
      <w:r>
        <w:rPr>
          <w:rFonts w:ascii="仿宋" w:hAnsi="仿宋" w:eastAsia="仿宋"/>
          <w:color w:val="auto"/>
          <w:sz w:val="24"/>
          <w:highlight w:val="none"/>
        </w:rPr>
        <w:t>0572-232</w:t>
      </w:r>
      <w:r>
        <w:rPr>
          <w:rFonts w:hint="eastAsia" w:ascii="仿宋" w:hAnsi="仿宋" w:eastAsia="仿宋"/>
          <w:color w:val="auto"/>
          <w:sz w:val="24"/>
          <w:highlight w:val="none"/>
        </w:rPr>
        <w:t>2188。</w:t>
      </w:r>
    </w:p>
    <w:p w14:paraId="4911D0C5">
      <w:pPr>
        <w:keepNext w:val="0"/>
        <w:keepLines w:val="0"/>
        <w:pageBreakBefore w:val="0"/>
        <w:widowControl w:val="0"/>
        <w:kinsoku/>
        <w:wordWrap/>
        <w:overflowPunct/>
        <w:topLinePunct w:val="0"/>
        <w:autoSpaceDE/>
        <w:autoSpaceDN/>
        <w:bidi w:val="0"/>
        <w:spacing w:line="360" w:lineRule="exact"/>
        <w:ind w:firstLine="472" w:firstLineChars="196"/>
        <w:jc w:val="left"/>
        <w:textAlignment w:val="auto"/>
        <w:rPr>
          <w:rFonts w:ascii="仿宋" w:hAnsi="仿宋" w:eastAsia="仿宋"/>
          <w:b/>
          <w:bCs/>
          <w:color w:val="auto"/>
          <w:sz w:val="24"/>
          <w:highlight w:val="none"/>
        </w:rPr>
      </w:pPr>
      <w:r>
        <w:rPr>
          <w:rFonts w:hint="eastAsia" w:ascii="仿宋" w:hAnsi="仿宋" w:eastAsia="仿宋"/>
          <w:b/>
          <w:bCs/>
          <w:color w:val="auto"/>
          <w:sz w:val="24"/>
          <w:highlight w:val="none"/>
          <w:lang w:val="en-US" w:eastAsia="zh-CN"/>
        </w:rPr>
        <w:t>五</w:t>
      </w:r>
      <w:r>
        <w:rPr>
          <w:rFonts w:hint="eastAsia" w:ascii="仿宋" w:hAnsi="仿宋" w:eastAsia="仿宋"/>
          <w:b/>
          <w:bCs/>
          <w:color w:val="auto"/>
          <w:sz w:val="24"/>
          <w:highlight w:val="none"/>
        </w:rPr>
        <w:t>、中标办法</w:t>
      </w:r>
    </w:p>
    <w:p w14:paraId="333E10B8">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hint="eastAsia" w:ascii="仿宋" w:hAnsi="仿宋" w:eastAsia="仿宋"/>
          <w:color w:val="auto"/>
          <w:sz w:val="24"/>
          <w:highlight w:val="none"/>
        </w:rPr>
        <w:t>本项目根据投标报价、</w:t>
      </w:r>
      <w:r>
        <w:rPr>
          <w:rFonts w:hint="eastAsia" w:ascii="仿宋" w:hAnsi="仿宋" w:eastAsia="仿宋"/>
          <w:color w:val="auto"/>
          <w:sz w:val="24"/>
          <w:highlight w:val="none"/>
          <w:lang w:val="en-US" w:eastAsia="zh-CN"/>
        </w:rPr>
        <w:t>服务</w:t>
      </w:r>
      <w:r>
        <w:rPr>
          <w:rFonts w:hint="eastAsia" w:ascii="仿宋" w:hAnsi="仿宋" w:eastAsia="仿宋"/>
          <w:color w:val="auto"/>
          <w:sz w:val="24"/>
          <w:highlight w:val="none"/>
        </w:rPr>
        <w:t>需求响应、服务承诺等确定拟中标单位。在</w:t>
      </w:r>
      <w:r>
        <w:rPr>
          <w:rFonts w:hint="eastAsia" w:ascii="仿宋" w:hAnsi="仿宋" w:eastAsia="仿宋"/>
          <w:color w:val="auto"/>
          <w:sz w:val="24"/>
          <w:highlight w:val="none"/>
          <w:lang w:val="en-US" w:eastAsia="zh-CN"/>
        </w:rPr>
        <w:t>服务</w:t>
      </w:r>
      <w:r>
        <w:rPr>
          <w:rFonts w:hint="eastAsia" w:ascii="仿宋" w:hAnsi="仿宋" w:eastAsia="仿宋"/>
          <w:color w:val="auto"/>
          <w:sz w:val="24"/>
          <w:highlight w:val="none"/>
        </w:rPr>
        <w:t>需求响应、服务承诺等条件符合的条件下，</w:t>
      </w:r>
      <w:r>
        <w:rPr>
          <w:rFonts w:hint="eastAsia" w:ascii="仿宋" w:hAnsi="仿宋" w:eastAsia="仿宋"/>
          <w:color w:val="auto"/>
          <w:sz w:val="24"/>
          <w:highlight w:val="none"/>
          <w:lang w:val="en-US" w:eastAsia="zh-CN"/>
        </w:rPr>
        <w:t>根据现场二次报价</w:t>
      </w:r>
      <w:r>
        <w:rPr>
          <w:rFonts w:hint="eastAsia" w:ascii="仿宋" w:hAnsi="仿宋" w:eastAsia="仿宋"/>
          <w:color w:val="auto"/>
          <w:sz w:val="24"/>
          <w:highlight w:val="none"/>
        </w:rPr>
        <w:t>最低的单位作为第一成交候选人，次低报价的单位作为第二成交候选人，以此类推。</w:t>
      </w:r>
    </w:p>
    <w:p w14:paraId="6771BC71">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hint="eastAsia" w:ascii="仿宋" w:hAnsi="仿宋" w:eastAsia="仿宋"/>
          <w:color w:val="auto"/>
          <w:sz w:val="24"/>
          <w:highlight w:val="none"/>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w:t>
      </w:r>
      <w:r>
        <w:rPr>
          <w:rFonts w:hint="eastAsia" w:ascii="仿宋" w:hAnsi="仿宋" w:eastAsia="仿宋"/>
          <w:color w:val="auto"/>
          <w:sz w:val="24"/>
          <w:highlight w:val="none"/>
          <w:lang w:val="en-US" w:eastAsia="zh-CN"/>
        </w:rPr>
        <w:t>进行采购</w:t>
      </w:r>
      <w:r>
        <w:rPr>
          <w:rFonts w:hint="eastAsia" w:ascii="仿宋" w:hAnsi="仿宋" w:eastAsia="仿宋"/>
          <w:color w:val="auto"/>
          <w:sz w:val="24"/>
          <w:highlight w:val="none"/>
        </w:rPr>
        <w:t>。</w:t>
      </w:r>
    </w:p>
    <w:p w14:paraId="3DBA0B6A">
      <w:pPr>
        <w:keepNext w:val="0"/>
        <w:keepLines w:val="0"/>
        <w:pageBreakBefore w:val="0"/>
        <w:widowControl w:val="0"/>
        <w:kinsoku/>
        <w:wordWrap/>
        <w:overflowPunct/>
        <w:topLinePunct w:val="0"/>
        <w:autoSpaceDE/>
        <w:autoSpaceDN/>
        <w:bidi w:val="0"/>
        <w:spacing w:line="360" w:lineRule="exact"/>
        <w:ind w:firstLine="472" w:firstLineChars="196"/>
        <w:jc w:val="left"/>
        <w:textAlignment w:val="auto"/>
        <w:rPr>
          <w:rFonts w:hint="default"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六</w:t>
      </w:r>
      <w:r>
        <w:rPr>
          <w:rFonts w:hint="eastAsia" w:ascii="仿宋" w:hAnsi="仿宋" w:eastAsia="仿宋"/>
          <w:b/>
          <w:bCs/>
          <w:color w:val="auto"/>
          <w:sz w:val="24"/>
          <w:highlight w:val="none"/>
        </w:rPr>
        <w:t>、付款方式</w:t>
      </w:r>
      <w:r>
        <w:rPr>
          <w:rFonts w:hint="eastAsia" w:ascii="仿宋" w:hAnsi="仿宋" w:eastAsia="仿宋"/>
          <w:b/>
          <w:bCs/>
          <w:color w:val="auto"/>
          <w:sz w:val="24"/>
          <w:highlight w:val="none"/>
          <w:lang w:val="en-US" w:eastAsia="zh-CN"/>
        </w:rPr>
        <w:t>及履约保证金</w:t>
      </w:r>
    </w:p>
    <w:p w14:paraId="2CD64C4D">
      <w:pPr>
        <w:keepNext w:val="0"/>
        <w:keepLines w:val="0"/>
        <w:pageBreakBefore w:val="0"/>
        <w:widowControl w:val="0"/>
        <w:kinsoku/>
        <w:wordWrap/>
        <w:overflowPunct/>
        <w:topLinePunct w:val="0"/>
        <w:autoSpaceDE/>
        <w:autoSpaceDN/>
        <w:bidi w:val="0"/>
        <w:adjustRightInd w:val="0"/>
        <w:snapToGrid w:val="0"/>
        <w:spacing w:line="360" w:lineRule="exact"/>
        <w:ind w:firstLine="470" w:firstLineChars="196"/>
        <w:jc w:val="left"/>
        <w:textAlignment w:val="auto"/>
        <w:rPr>
          <w:color w:val="FFFF00"/>
        </w:rPr>
      </w:pPr>
      <w:r>
        <w:rPr>
          <w:rFonts w:hint="eastAsia" w:ascii="仿宋" w:hAnsi="仿宋" w:eastAsia="仿宋" w:cs="仿宋"/>
          <w:color w:val="auto"/>
          <w:sz w:val="24"/>
          <w:highlight w:val="none"/>
          <w:lang w:val="en-US" w:eastAsia="zh-CN"/>
        </w:rPr>
        <w:t>1.付款方式：</w:t>
      </w:r>
      <w:r>
        <w:rPr>
          <w:rFonts w:hint="eastAsia" w:ascii="仿宋" w:hAnsi="仿宋" w:eastAsia="仿宋" w:cs="仿宋"/>
          <w:color w:val="000000" w:themeColor="text1"/>
          <w:sz w:val="24"/>
          <w:highlight w:val="none"/>
          <w:lang w:val="en-US" w:eastAsia="zh-CN"/>
          <w14:textFill>
            <w14:solidFill>
              <w14:schemeClr w14:val="tx1"/>
            </w14:solidFill>
          </w14:textFill>
        </w:rPr>
        <w:t>本项目分三次进行付款。</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合同签订3个月后</w:t>
      </w:r>
      <w:r>
        <w:rPr>
          <w:rFonts w:hint="eastAsia" w:ascii="仿宋" w:hAnsi="仿宋" w:eastAsia="仿宋" w:cs="仿宋"/>
          <w:color w:val="000000" w:themeColor="text1"/>
          <w:sz w:val="24"/>
          <w:highlight w:val="none"/>
          <w:lang w:val="en-US" w:eastAsia="zh-CN"/>
          <w14:textFill>
            <w14:solidFill>
              <w14:schemeClr w14:val="tx1"/>
            </w14:solidFill>
          </w14:textFill>
        </w:rPr>
        <w:t>，由中标人提出验收申请，经过采购人自主验收合格后，满足本文件提出的服务内容及相关要求，于30个工作日内支付合同总金额的 40.00%。服务周期每满一年，经采购人验收合格后，支付合同总金额的30%，两年共计支付合同总金额的60%。</w:t>
      </w:r>
    </w:p>
    <w:p w14:paraId="02670B38">
      <w:pPr>
        <w:keepNext w:val="0"/>
        <w:keepLines w:val="0"/>
        <w:pageBreakBefore w:val="0"/>
        <w:widowControl w:val="0"/>
        <w:kinsoku/>
        <w:wordWrap/>
        <w:overflowPunct/>
        <w:topLinePunct w:val="0"/>
        <w:autoSpaceDE/>
        <w:autoSpaceDN/>
        <w:bidi w:val="0"/>
        <w:spacing w:line="360" w:lineRule="exact"/>
        <w:ind w:firstLine="472" w:firstLineChars="196"/>
        <w:jc w:val="left"/>
        <w:textAlignment w:val="auto"/>
        <w:rPr>
          <w:rFonts w:ascii="仿宋" w:hAnsi="仿宋" w:eastAsia="仿宋"/>
          <w:b/>
          <w:bCs/>
          <w:color w:val="auto"/>
          <w:sz w:val="24"/>
          <w:highlight w:val="none"/>
        </w:rPr>
      </w:pPr>
      <w:r>
        <w:rPr>
          <w:rFonts w:hint="eastAsia" w:ascii="仿宋" w:hAnsi="仿宋" w:eastAsia="仿宋"/>
          <w:b/>
          <w:bCs/>
          <w:color w:val="auto"/>
          <w:sz w:val="24"/>
          <w:highlight w:val="none"/>
          <w:lang w:val="en-US" w:eastAsia="zh-CN"/>
        </w:rPr>
        <w:t>七</w:t>
      </w:r>
      <w:r>
        <w:rPr>
          <w:rFonts w:hint="eastAsia" w:ascii="仿宋" w:hAnsi="仿宋" w:eastAsia="仿宋"/>
          <w:b/>
          <w:bCs/>
          <w:color w:val="auto"/>
          <w:sz w:val="24"/>
          <w:highlight w:val="none"/>
        </w:rPr>
        <w:t>、</w:t>
      </w:r>
      <w:r>
        <w:rPr>
          <w:rFonts w:hint="eastAsia" w:ascii="仿宋" w:hAnsi="仿宋" w:eastAsia="仿宋"/>
          <w:b/>
          <w:bCs/>
          <w:color w:val="auto"/>
          <w:sz w:val="24"/>
          <w:highlight w:val="none"/>
          <w:lang w:val="en-US" w:eastAsia="zh-CN"/>
        </w:rPr>
        <w:t>服务期限</w:t>
      </w:r>
      <w:r>
        <w:rPr>
          <w:rFonts w:hint="eastAsia" w:ascii="仿宋" w:hAnsi="仿宋" w:eastAsia="仿宋"/>
          <w:b/>
          <w:bCs/>
          <w:color w:val="auto"/>
          <w:sz w:val="24"/>
          <w:highlight w:val="none"/>
        </w:rPr>
        <w:t>及地点</w:t>
      </w:r>
    </w:p>
    <w:p w14:paraId="200193A1">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服务期限</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合同签订之日起2年。</w:t>
      </w:r>
    </w:p>
    <w:p w14:paraId="07F50BB9">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服务</w:t>
      </w:r>
      <w:r>
        <w:rPr>
          <w:rFonts w:hint="eastAsia" w:ascii="仿宋" w:hAnsi="仿宋" w:eastAsia="仿宋"/>
          <w:color w:val="auto"/>
          <w:sz w:val="24"/>
          <w:highlight w:val="none"/>
        </w:rPr>
        <w:t>地点：湖州师范学院</w:t>
      </w:r>
      <w:r>
        <w:rPr>
          <w:rFonts w:hint="eastAsia" w:ascii="仿宋" w:hAnsi="仿宋" w:eastAsia="仿宋"/>
          <w:color w:val="auto"/>
          <w:sz w:val="24"/>
          <w:highlight w:val="none"/>
          <w:lang w:val="en-US" w:eastAsia="zh-CN"/>
        </w:rPr>
        <w:t>东校区田径场</w:t>
      </w:r>
      <w:r>
        <w:rPr>
          <w:rFonts w:hint="eastAsia" w:ascii="仿宋" w:hAnsi="仿宋" w:eastAsia="仿宋"/>
          <w:color w:val="auto"/>
          <w:sz w:val="24"/>
          <w:highlight w:val="none"/>
        </w:rPr>
        <w:t>。</w:t>
      </w:r>
    </w:p>
    <w:p w14:paraId="4E68FC6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仿宋" w:hAnsi="仿宋" w:eastAsia="仿宋" w:cs="Times New Roman"/>
          <w:b w:val="0"/>
          <w:bCs w:val="0"/>
          <w:color w:val="auto"/>
          <w:sz w:val="24"/>
          <w:highlight w:val="none"/>
          <w:lang w:val="en-US" w:eastAsia="zh-CN"/>
        </w:rPr>
      </w:pPr>
    </w:p>
    <w:p w14:paraId="6B0FF0F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仿宋" w:hAnsi="仿宋" w:eastAsia="仿宋" w:cs="Times New Roman"/>
          <w:b w:val="0"/>
          <w:bCs w:val="0"/>
          <w:color w:val="auto"/>
          <w:sz w:val="24"/>
          <w:highlight w:val="none"/>
          <w:lang w:val="en-US" w:eastAsia="zh-CN"/>
        </w:rPr>
      </w:pPr>
    </w:p>
    <w:p w14:paraId="3FD4EC9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仿宋" w:hAnsi="仿宋" w:eastAsia="仿宋" w:cs="Times New Roman"/>
          <w:b w:val="0"/>
          <w:bCs w:val="0"/>
          <w:color w:val="auto"/>
          <w:sz w:val="24"/>
          <w:highlight w:val="none"/>
          <w:lang w:val="en-US" w:eastAsia="zh-CN"/>
        </w:rPr>
      </w:pPr>
    </w:p>
    <w:p w14:paraId="00C85D9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仿宋" w:hAnsi="仿宋" w:eastAsia="仿宋" w:cs="Times New Roman"/>
          <w:b w:val="0"/>
          <w:bCs w:val="0"/>
          <w:color w:val="auto"/>
          <w:sz w:val="24"/>
          <w:highlight w:val="none"/>
          <w:lang w:val="en-US" w:eastAsia="zh-CN"/>
        </w:rPr>
      </w:pPr>
    </w:p>
    <w:p w14:paraId="50D13FE9">
      <w:pPr>
        <w:spacing w:line="340" w:lineRule="exact"/>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附件1</w:t>
      </w:r>
      <w:r>
        <w:rPr>
          <w:rFonts w:hint="default" w:ascii="仿宋" w:hAnsi="仿宋" w:eastAsia="仿宋"/>
          <w:b/>
          <w:color w:val="auto"/>
          <w:sz w:val="24"/>
          <w:highlight w:val="none"/>
          <w:lang w:val="en-US"/>
        </w:rPr>
        <w:t>.</w:t>
      </w:r>
      <w:r>
        <w:rPr>
          <w:rFonts w:hint="eastAsia" w:ascii="仿宋" w:hAnsi="仿宋" w:eastAsia="仿宋"/>
          <w:b/>
          <w:color w:val="auto"/>
          <w:sz w:val="24"/>
          <w:highlight w:val="none"/>
        </w:rPr>
        <w:t>投标报价清单</w:t>
      </w:r>
    </w:p>
    <w:p w14:paraId="629A0F49">
      <w:pPr>
        <w:spacing w:line="340" w:lineRule="exact"/>
        <w:ind w:firstLine="482" w:firstLineChars="200"/>
        <w:jc w:val="left"/>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附件2.服务内容响应表</w:t>
      </w:r>
    </w:p>
    <w:p w14:paraId="737AD58C">
      <w:pPr>
        <w:spacing w:before="100" w:line="340" w:lineRule="exact"/>
        <w:ind w:firstLine="4819" w:firstLineChars="2000"/>
        <w:jc w:val="right"/>
        <w:rPr>
          <w:rFonts w:ascii="仿宋" w:hAnsi="仿宋" w:eastAsia="仿宋"/>
          <w:b/>
          <w:color w:val="auto"/>
          <w:sz w:val="24"/>
          <w:highlight w:val="none"/>
        </w:rPr>
      </w:pPr>
      <w:r>
        <w:rPr>
          <w:rFonts w:hint="eastAsia" w:ascii="仿宋" w:hAnsi="仿宋" w:eastAsia="仿宋"/>
          <w:b/>
          <w:color w:val="auto"/>
          <w:sz w:val="24"/>
          <w:highlight w:val="none"/>
        </w:rPr>
        <w:t>湖州师范学院采购中心</w:t>
      </w:r>
    </w:p>
    <w:p w14:paraId="4330C707">
      <w:pPr>
        <w:spacing w:before="100" w:line="340" w:lineRule="exact"/>
        <w:ind w:firstLine="5440" w:firstLineChars="2258"/>
        <w:jc w:val="right"/>
        <w:rPr>
          <w:rFonts w:ascii="仿宋" w:hAnsi="仿宋" w:eastAsia="仿宋"/>
          <w:b/>
          <w:color w:val="auto"/>
          <w:sz w:val="24"/>
          <w:highlight w:val="none"/>
        </w:rPr>
      </w:pPr>
      <w:r>
        <w:rPr>
          <w:rFonts w:hint="eastAsia" w:ascii="仿宋" w:hAnsi="仿宋" w:eastAsia="仿宋"/>
          <w:b/>
          <w:color w:val="auto"/>
          <w:sz w:val="24"/>
          <w:highlight w:val="none"/>
        </w:rPr>
        <w:t>202</w:t>
      </w:r>
      <w:r>
        <w:rPr>
          <w:rFonts w:hint="eastAsia" w:ascii="仿宋" w:hAnsi="仿宋" w:eastAsia="仿宋"/>
          <w:b/>
          <w:color w:val="auto"/>
          <w:sz w:val="24"/>
          <w:highlight w:val="none"/>
          <w:lang w:val="en-US" w:eastAsia="zh-CN"/>
        </w:rPr>
        <w:t>5</w:t>
      </w:r>
      <w:r>
        <w:rPr>
          <w:rFonts w:hint="eastAsia" w:ascii="仿宋" w:hAnsi="仿宋" w:eastAsia="仿宋"/>
          <w:b/>
          <w:color w:val="auto"/>
          <w:sz w:val="24"/>
          <w:highlight w:val="none"/>
        </w:rPr>
        <w:t>年</w:t>
      </w:r>
      <w:r>
        <w:rPr>
          <w:rFonts w:hint="eastAsia" w:ascii="仿宋" w:hAnsi="仿宋" w:eastAsia="仿宋"/>
          <w:b/>
          <w:color w:val="auto"/>
          <w:sz w:val="24"/>
          <w:highlight w:val="none"/>
          <w:lang w:val="en-US" w:eastAsia="zh-CN"/>
        </w:rPr>
        <w:t xml:space="preserve">4 </w:t>
      </w:r>
      <w:r>
        <w:rPr>
          <w:rFonts w:hint="eastAsia" w:ascii="仿宋" w:hAnsi="仿宋" w:eastAsia="仿宋"/>
          <w:b/>
          <w:color w:val="auto"/>
          <w:sz w:val="24"/>
          <w:highlight w:val="none"/>
        </w:rPr>
        <w:t>月</w:t>
      </w:r>
      <w:r>
        <w:rPr>
          <w:rFonts w:hint="eastAsia" w:ascii="仿宋" w:hAnsi="仿宋" w:eastAsia="仿宋"/>
          <w:b/>
          <w:color w:val="auto"/>
          <w:sz w:val="24"/>
          <w:highlight w:val="none"/>
          <w:lang w:val="en-US" w:eastAsia="zh-CN"/>
        </w:rPr>
        <w:t xml:space="preserve"> 2</w:t>
      </w:r>
      <w:bookmarkStart w:id="0" w:name="_GoBack"/>
      <w:bookmarkEnd w:id="0"/>
      <w:r>
        <w:rPr>
          <w:rFonts w:hint="eastAsia" w:ascii="仿宋" w:hAnsi="仿宋" w:eastAsia="仿宋"/>
          <w:b/>
          <w:color w:val="auto"/>
          <w:sz w:val="24"/>
          <w:highlight w:val="none"/>
        </w:rPr>
        <w:t>日</w:t>
      </w:r>
    </w:p>
    <w:p w14:paraId="2814AE19">
      <w:pPr>
        <w:widowControl/>
        <w:jc w:val="left"/>
        <w:rPr>
          <w:rFonts w:ascii="仿宋" w:hAnsi="仿宋" w:eastAsia="仿宋"/>
          <w:b/>
          <w:color w:val="auto"/>
          <w:sz w:val="24"/>
          <w:highlight w:val="none"/>
        </w:rPr>
      </w:pPr>
    </w:p>
    <w:p w14:paraId="2A48FFC9">
      <w:pPr>
        <w:widowControl/>
        <w:jc w:val="left"/>
        <w:rPr>
          <w:rFonts w:hint="eastAsia" w:ascii="仿宋" w:hAnsi="仿宋" w:eastAsia="仿宋"/>
          <w:b/>
          <w:color w:val="auto"/>
          <w:sz w:val="24"/>
          <w:highlight w:val="none"/>
        </w:rPr>
      </w:pPr>
    </w:p>
    <w:p w14:paraId="094E2499">
      <w:pPr>
        <w:widowControl/>
        <w:jc w:val="left"/>
        <w:rPr>
          <w:rFonts w:hint="eastAsia" w:ascii="仿宋" w:hAnsi="仿宋" w:eastAsia="仿宋"/>
          <w:b/>
          <w:color w:val="auto"/>
          <w:sz w:val="24"/>
          <w:highlight w:val="none"/>
        </w:rPr>
      </w:pPr>
    </w:p>
    <w:p w14:paraId="422839C3">
      <w:pPr>
        <w:widowControl/>
        <w:jc w:val="left"/>
        <w:rPr>
          <w:rFonts w:hint="eastAsia" w:ascii="仿宋" w:hAnsi="仿宋" w:eastAsia="仿宋"/>
          <w:b/>
          <w:color w:val="auto"/>
          <w:sz w:val="24"/>
          <w:highlight w:val="none"/>
        </w:rPr>
      </w:pPr>
    </w:p>
    <w:p w14:paraId="390C56B5">
      <w:pPr>
        <w:widowControl/>
        <w:jc w:val="left"/>
        <w:rPr>
          <w:rFonts w:hint="eastAsia" w:ascii="仿宋" w:hAnsi="仿宋" w:eastAsia="仿宋"/>
          <w:b/>
          <w:color w:val="auto"/>
          <w:sz w:val="24"/>
          <w:highlight w:val="none"/>
        </w:rPr>
      </w:pPr>
    </w:p>
    <w:p w14:paraId="5C8D7F4B">
      <w:pPr>
        <w:widowControl/>
        <w:jc w:val="left"/>
        <w:rPr>
          <w:rFonts w:hint="eastAsia" w:ascii="仿宋" w:hAnsi="仿宋" w:eastAsia="仿宋"/>
          <w:b/>
          <w:color w:val="auto"/>
          <w:sz w:val="24"/>
          <w:highlight w:val="none"/>
        </w:rPr>
      </w:pPr>
    </w:p>
    <w:p w14:paraId="1B7FCED4">
      <w:pPr>
        <w:widowControl/>
        <w:jc w:val="left"/>
        <w:rPr>
          <w:rFonts w:hint="default" w:ascii="仿宋" w:hAnsi="仿宋" w:eastAsia="仿宋"/>
          <w:b/>
          <w:color w:val="auto"/>
          <w:sz w:val="24"/>
          <w:highlight w:val="none"/>
          <w:lang w:val="en-US"/>
        </w:rPr>
      </w:pPr>
      <w:r>
        <w:rPr>
          <w:rFonts w:hint="eastAsia" w:ascii="仿宋" w:hAnsi="仿宋" w:eastAsia="仿宋"/>
          <w:b/>
          <w:color w:val="auto"/>
          <w:sz w:val="24"/>
          <w:highlight w:val="none"/>
        </w:rPr>
        <w:t>附件1</w:t>
      </w:r>
    </w:p>
    <w:p w14:paraId="3DBD1377">
      <w:pPr>
        <w:spacing w:before="100" w:line="340" w:lineRule="exact"/>
        <w:ind w:firstLine="723" w:firstLineChars="20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投标报价清单</w:t>
      </w:r>
    </w:p>
    <w:p w14:paraId="5C103814">
      <w:pPr>
        <w:spacing w:before="100" w:line="340" w:lineRule="exact"/>
        <w:ind w:firstLine="723" w:firstLineChars="200"/>
        <w:jc w:val="center"/>
        <w:rPr>
          <w:rFonts w:ascii="仿宋" w:hAnsi="仿宋" w:eastAsia="仿宋"/>
          <w:b/>
          <w:color w:val="auto"/>
          <w:sz w:val="36"/>
          <w:szCs w:val="36"/>
          <w:highlight w:val="none"/>
        </w:rPr>
      </w:pPr>
    </w:p>
    <w:p w14:paraId="4143AFBE">
      <w:pPr>
        <w:rPr>
          <w:rFonts w:hint="eastAsia" w:ascii="仿宋" w:hAnsi="仿宋" w:eastAsia="仿宋" w:cs="宋体"/>
          <w:color w:val="auto"/>
          <w:kern w:val="0"/>
          <w:sz w:val="24"/>
          <w:highlight w:val="none"/>
          <w:lang w:eastAsia="zh-CN"/>
        </w:rPr>
      </w:pPr>
      <w:r>
        <w:rPr>
          <w:rFonts w:hint="eastAsia" w:ascii="仿宋" w:hAnsi="仿宋" w:eastAsia="仿宋"/>
          <w:b/>
          <w:color w:val="auto"/>
          <w:sz w:val="24"/>
          <w:highlight w:val="none"/>
        </w:rPr>
        <w:t>项目名称：</w:t>
      </w:r>
      <w:r>
        <w:rPr>
          <w:rFonts w:hint="eastAsia" w:ascii="仿宋" w:hAnsi="仿宋" w:eastAsia="仿宋" w:cs="仿宋_GB2312"/>
          <w:b w:val="0"/>
          <w:bCs/>
          <w:color w:val="auto"/>
          <w:sz w:val="24"/>
          <w:highlight w:val="none"/>
        </w:rPr>
        <w:t>湖州师范学院体育学院东校区田径场草坪维护项目</w:t>
      </w:r>
    </w:p>
    <w:p w14:paraId="33CE293E">
      <w:pPr>
        <w:spacing w:line="340" w:lineRule="exact"/>
        <w:jc w:val="left"/>
        <w:rPr>
          <w:rFonts w:hint="eastAsia" w:ascii="仿宋" w:hAnsi="仿宋" w:eastAsia="仿宋"/>
          <w:color w:val="auto"/>
          <w:sz w:val="24"/>
          <w:highlight w:val="none"/>
          <w:lang w:val="en-US" w:eastAsia="zh-CN"/>
        </w:rPr>
      </w:pPr>
      <w:r>
        <w:rPr>
          <w:rFonts w:hint="eastAsia" w:ascii="仿宋" w:hAnsi="仿宋" w:eastAsia="仿宋"/>
          <w:b/>
          <w:color w:val="auto"/>
          <w:sz w:val="24"/>
          <w:highlight w:val="none"/>
        </w:rPr>
        <w:t>项目编号：</w:t>
      </w:r>
      <w:r>
        <w:rPr>
          <w:rFonts w:hint="eastAsia" w:ascii="仿宋" w:hAnsi="仿宋" w:eastAsia="仿宋"/>
          <w:color w:val="auto"/>
          <w:sz w:val="24"/>
          <w:highlight w:val="none"/>
          <w:lang w:eastAsia="zh-CN"/>
        </w:rPr>
        <w:t>XZ202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lang w:eastAsia="zh-CN"/>
        </w:rPr>
        <w:t>-0</w:t>
      </w:r>
      <w:r>
        <w:rPr>
          <w:rFonts w:hint="eastAsia" w:ascii="仿宋" w:hAnsi="仿宋" w:eastAsia="仿宋"/>
          <w:color w:val="auto"/>
          <w:sz w:val="24"/>
          <w:highlight w:val="none"/>
          <w:lang w:val="en-US" w:eastAsia="zh-CN"/>
        </w:rPr>
        <w:t>08</w:t>
      </w:r>
    </w:p>
    <w:p w14:paraId="5A60F9C2">
      <w:pPr>
        <w:spacing w:line="340" w:lineRule="exact"/>
        <w:jc w:val="left"/>
        <w:rPr>
          <w:rFonts w:hint="eastAsia" w:ascii="仿宋" w:hAnsi="仿宋" w:eastAsia="仿宋"/>
          <w:color w:val="auto"/>
          <w:sz w:val="24"/>
          <w:highlight w:val="none"/>
          <w:lang w:val="en-US" w:eastAsia="zh-CN"/>
        </w:rPr>
      </w:pPr>
    </w:p>
    <w:p w14:paraId="2724DE94">
      <w:pPr>
        <w:spacing w:line="340" w:lineRule="exact"/>
        <w:jc w:val="left"/>
        <w:rPr>
          <w:rFonts w:hint="default" w:ascii="仿宋" w:hAnsi="仿宋" w:eastAsia="仿宋"/>
          <w:color w:val="auto"/>
          <w:sz w:val="24"/>
          <w:highlight w:val="none"/>
          <w:lang w:val="en-US" w:eastAsia="zh-CN"/>
        </w:rPr>
      </w:pPr>
    </w:p>
    <w:tbl>
      <w:tblPr>
        <w:tblStyle w:val="16"/>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2670"/>
        <w:gridCol w:w="2085"/>
        <w:gridCol w:w="1815"/>
        <w:gridCol w:w="1815"/>
      </w:tblGrid>
      <w:tr w14:paraId="6F26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0B674E5B">
            <w:pPr>
              <w:rPr>
                <w:rFonts w:hint="default" w:ascii="仿宋" w:hAnsi="仿宋" w:eastAsia="仿宋" w:cs="宋体"/>
                <w:color w:val="auto"/>
                <w:kern w:val="0"/>
                <w:sz w:val="24"/>
                <w:highlight w:val="none"/>
                <w:vertAlign w:val="baseline"/>
                <w:lang w:val="en-US" w:eastAsia="zh-CN"/>
              </w:rPr>
            </w:pPr>
            <w:r>
              <w:rPr>
                <w:rFonts w:hint="eastAsia" w:ascii="仿宋" w:hAnsi="仿宋" w:eastAsia="仿宋" w:cs="宋体"/>
                <w:color w:val="auto"/>
                <w:kern w:val="0"/>
                <w:sz w:val="24"/>
                <w:highlight w:val="none"/>
                <w:vertAlign w:val="baseline"/>
                <w:lang w:val="en-US" w:eastAsia="zh-CN"/>
              </w:rPr>
              <w:t>序号</w:t>
            </w:r>
          </w:p>
        </w:tc>
        <w:tc>
          <w:tcPr>
            <w:tcW w:w="2670" w:type="dxa"/>
          </w:tcPr>
          <w:p w14:paraId="6FB3B505">
            <w:pPr>
              <w:rPr>
                <w:rFonts w:hint="default" w:ascii="仿宋" w:hAnsi="仿宋" w:eastAsia="仿宋" w:cs="宋体"/>
                <w:color w:val="auto"/>
                <w:kern w:val="0"/>
                <w:sz w:val="24"/>
                <w:highlight w:val="none"/>
                <w:vertAlign w:val="baseline"/>
                <w:lang w:val="en-US" w:eastAsia="zh-CN"/>
              </w:rPr>
            </w:pPr>
            <w:r>
              <w:rPr>
                <w:rFonts w:hint="eastAsia" w:ascii="仿宋" w:hAnsi="仿宋" w:eastAsia="仿宋" w:cs="宋体"/>
                <w:color w:val="auto"/>
                <w:kern w:val="0"/>
                <w:sz w:val="24"/>
                <w:highlight w:val="none"/>
                <w:vertAlign w:val="baseline"/>
                <w:lang w:val="en-US" w:eastAsia="zh-CN"/>
              </w:rPr>
              <w:t>服务内容</w:t>
            </w:r>
          </w:p>
        </w:tc>
        <w:tc>
          <w:tcPr>
            <w:tcW w:w="2085" w:type="dxa"/>
          </w:tcPr>
          <w:p w14:paraId="7A0DBF78">
            <w:pPr>
              <w:rPr>
                <w:rFonts w:hint="default" w:ascii="仿宋" w:hAnsi="仿宋" w:eastAsia="仿宋" w:cs="宋体"/>
                <w:color w:val="auto"/>
                <w:kern w:val="0"/>
                <w:sz w:val="24"/>
                <w:highlight w:val="none"/>
                <w:vertAlign w:val="baseline"/>
                <w:lang w:val="en-US" w:eastAsia="zh-CN"/>
              </w:rPr>
            </w:pPr>
            <w:r>
              <w:rPr>
                <w:rFonts w:hint="eastAsia" w:ascii="仿宋" w:hAnsi="仿宋" w:eastAsia="仿宋" w:cs="宋体"/>
                <w:color w:val="auto"/>
                <w:kern w:val="0"/>
                <w:sz w:val="24"/>
                <w:highlight w:val="none"/>
                <w:vertAlign w:val="baseline"/>
                <w:lang w:val="en-US" w:eastAsia="zh-CN"/>
              </w:rPr>
              <w:t>服务期</w:t>
            </w:r>
          </w:p>
        </w:tc>
        <w:tc>
          <w:tcPr>
            <w:tcW w:w="1815" w:type="dxa"/>
          </w:tcPr>
          <w:p w14:paraId="63110A84">
            <w:pPr>
              <w:rPr>
                <w:rFonts w:hint="default" w:ascii="仿宋" w:hAnsi="仿宋" w:eastAsia="仿宋" w:cs="宋体"/>
                <w:color w:val="auto"/>
                <w:kern w:val="0"/>
                <w:sz w:val="24"/>
                <w:highlight w:val="none"/>
                <w:vertAlign w:val="baseline"/>
                <w:lang w:val="en-US" w:eastAsia="zh-CN"/>
              </w:rPr>
            </w:pPr>
            <w:r>
              <w:rPr>
                <w:rFonts w:hint="eastAsia" w:ascii="仿宋" w:hAnsi="仿宋" w:eastAsia="仿宋" w:cs="宋体"/>
                <w:color w:val="auto"/>
                <w:kern w:val="0"/>
                <w:sz w:val="24"/>
                <w:highlight w:val="none"/>
                <w:vertAlign w:val="baseline"/>
                <w:lang w:val="en-US" w:eastAsia="zh-CN"/>
              </w:rPr>
              <w:t>单价（元）</w:t>
            </w:r>
          </w:p>
        </w:tc>
        <w:tc>
          <w:tcPr>
            <w:tcW w:w="1815" w:type="dxa"/>
          </w:tcPr>
          <w:p w14:paraId="7B69EE67">
            <w:pPr>
              <w:rPr>
                <w:rFonts w:hint="default" w:ascii="仿宋" w:hAnsi="仿宋" w:eastAsia="仿宋" w:cs="宋体"/>
                <w:color w:val="auto"/>
                <w:kern w:val="0"/>
                <w:sz w:val="24"/>
                <w:highlight w:val="none"/>
                <w:vertAlign w:val="baseline"/>
                <w:lang w:val="en-US" w:eastAsia="zh-CN"/>
              </w:rPr>
            </w:pPr>
            <w:r>
              <w:rPr>
                <w:rFonts w:hint="eastAsia" w:ascii="仿宋" w:hAnsi="仿宋" w:eastAsia="仿宋" w:cs="宋体"/>
                <w:color w:val="auto"/>
                <w:kern w:val="0"/>
                <w:sz w:val="24"/>
                <w:highlight w:val="none"/>
                <w:vertAlign w:val="baseline"/>
                <w:lang w:val="en-US" w:eastAsia="zh-CN"/>
              </w:rPr>
              <w:t>总价（元）</w:t>
            </w:r>
          </w:p>
        </w:tc>
      </w:tr>
      <w:tr w14:paraId="4A32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7DE33F17">
            <w:pPr>
              <w:rPr>
                <w:rFonts w:hint="default" w:ascii="仿宋" w:hAnsi="仿宋" w:eastAsia="仿宋" w:cs="宋体"/>
                <w:color w:val="auto"/>
                <w:kern w:val="0"/>
                <w:sz w:val="24"/>
                <w:highlight w:val="none"/>
                <w:vertAlign w:val="baseline"/>
                <w:lang w:val="en-US" w:eastAsia="zh-CN"/>
              </w:rPr>
            </w:pPr>
            <w:r>
              <w:rPr>
                <w:rFonts w:hint="eastAsia" w:ascii="仿宋" w:hAnsi="仿宋" w:eastAsia="仿宋" w:cs="宋体"/>
                <w:color w:val="auto"/>
                <w:kern w:val="0"/>
                <w:sz w:val="24"/>
                <w:highlight w:val="none"/>
                <w:vertAlign w:val="baseline"/>
                <w:lang w:val="en-US" w:eastAsia="zh-CN"/>
              </w:rPr>
              <w:t>1</w:t>
            </w:r>
          </w:p>
        </w:tc>
        <w:tc>
          <w:tcPr>
            <w:tcW w:w="2670" w:type="dxa"/>
          </w:tcPr>
          <w:p w14:paraId="1BBC7911">
            <w:pPr>
              <w:rPr>
                <w:rFonts w:hint="default" w:ascii="仿宋" w:hAnsi="仿宋" w:eastAsia="仿宋" w:cs="宋体"/>
                <w:color w:val="auto"/>
                <w:kern w:val="0"/>
                <w:sz w:val="24"/>
                <w:highlight w:val="none"/>
                <w:vertAlign w:val="baseline"/>
                <w:lang w:val="en-US" w:eastAsia="zh-CN"/>
              </w:rPr>
            </w:pPr>
            <w:r>
              <w:rPr>
                <w:rFonts w:hint="eastAsia" w:ascii="仿宋" w:hAnsi="仿宋" w:eastAsia="仿宋" w:cs="仿宋"/>
                <w:color w:val="000000"/>
                <w:shd w:val="clear" w:color="auto" w:fill="FFFFFF"/>
              </w:rPr>
              <w:t>田径场草坪维护</w:t>
            </w:r>
          </w:p>
        </w:tc>
        <w:tc>
          <w:tcPr>
            <w:tcW w:w="2085" w:type="dxa"/>
          </w:tcPr>
          <w:p w14:paraId="6C111325">
            <w:pPr>
              <w:rPr>
                <w:rFonts w:hint="default" w:ascii="仿宋" w:hAnsi="仿宋" w:eastAsia="仿宋" w:cs="宋体"/>
                <w:color w:val="auto"/>
                <w:kern w:val="0"/>
                <w:sz w:val="24"/>
                <w:highlight w:val="none"/>
                <w:vertAlign w:val="baseline"/>
                <w:lang w:val="en-US" w:eastAsia="zh-CN"/>
              </w:rPr>
            </w:pPr>
            <w:r>
              <w:rPr>
                <w:rFonts w:hint="eastAsia" w:ascii="仿宋" w:hAnsi="仿宋" w:eastAsia="仿宋" w:cs="宋体"/>
                <w:color w:val="auto"/>
                <w:kern w:val="0"/>
                <w:sz w:val="24"/>
                <w:highlight w:val="none"/>
                <w:vertAlign w:val="baseline"/>
                <w:lang w:val="en-US" w:eastAsia="zh-CN"/>
              </w:rPr>
              <w:t>2年</w:t>
            </w:r>
          </w:p>
        </w:tc>
        <w:tc>
          <w:tcPr>
            <w:tcW w:w="1815" w:type="dxa"/>
          </w:tcPr>
          <w:p w14:paraId="1C797989">
            <w:pPr>
              <w:rPr>
                <w:rFonts w:hint="default" w:ascii="仿宋" w:hAnsi="仿宋" w:eastAsia="仿宋" w:cs="宋体"/>
                <w:color w:val="auto"/>
                <w:kern w:val="0"/>
                <w:sz w:val="24"/>
                <w:highlight w:val="none"/>
                <w:vertAlign w:val="baseline"/>
                <w:lang w:val="en-US" w:eastAsia="zh-CN"/>
              </w:rPr>
            </w:pPr>
          </w:p>
        </w:tc>
        <w:tc>
          <w:tcPr>
            <w:tcW w:w="1815" w:type="dxa"/>
          </w:tcPr>
          <w:p w14:paraId="62350577">
            <w:pPr>
              <w:rPr>
                <w:rFonts w:hint="default" w:ascii="仿宋" w:hAnsi="仿宋" w:eastAsia="仿宋" w:cs="宋体"/>
                <w:color w:val="auto"/>
                <w:kern w:val="0"/>
                <w:sz w:val="24"/>
                <w:highlight w:val="none"/>
                <w:vertAlign w:val="baseline"/>
                <w:lang w:val="en-US" w:eastAsia="zh-CN"/>
              </w:rPr>
            </w:pPr>
          </w:p>
        </w:tc>
      </w:tr>
      <w:tr w14:paraId="39DF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1" w:type="dxa"/>
            <w:gridSpan w:val="3"/>
          </w:tcPr>
          <w:p w14:paraId="325ABF8A">
            <w:pPr>
              <w:rPr>
                <w:rFonts w:hint="default" w:ascii="仿宋" w:hAnsi="仿宋" w:eastAsia="仿宋" w:cs="宋体"/>
                <w:color w:val="auto"/>
                <w:kern w:val="0"/>
                <w:sz w:val="24"/>
                <w:highlight w:val="none"/>
                <w:vertAlign w:val="baseline"/>
                <w:lang w:val="en-US" w:eastAsia="zh-CN"/>
              </w:rPr>
            </w:pPr>
            <w:r>
              <w:rPr>
                <w:rFonts w:hint="eastAsia" w:ascii="仿宋" w:hAnsi="仿宋" w:eastAsia="仿宋" w:cs="宋体"/>
                <w:color w:val="auto"/>
                <w:kern w:val="0"/>
                <w:sz w:val="24"/>
                <w:highlight w:val="none"/>
                <w:vertAlign w:val="baseline"/>
                <w:lang w:val="en-US" w:eastAsia="zh-CN"/>
              </w:rPr>
              <w:t>合计：</w:t>
            </w:r>
          </w:p>
        </w:tc>
        <w:tc>
          <w:tcPr>
            <w:tcW w:w="3630" w:type="dxa"/>
            <w:gridSpan w:val="2"/>
          </w:tcPr>
          <w:p w14:paraId="636E04C2">
            <w:pPr>
              <w:rPr>
                <w:rFonts w:hint="default" w:ascii="仿宋" w:hAnsi="仿宋" w:eastAsia="仿宋" w:cs="宋体"/>
                <w:color w:val="auto"/>
                <w:kern w:val="0"/>
                <w:sz w:val="24"/>
                <w:highlight w:val="none"/>
                <w:vertAlign w:val="baseline"/>
                <w:lang w:val="en-US" w:eastAsia="zh-CN"/>
              </w:rPr>
            </w:pPr>
          </w:p>
        </w:tc>
      </w:tr>
    </w:tbl>
    <w:p w14:paraId="674EF1B7">
      <w:pPr>
        <w:rPr>
          <w:rFonts w:hint="default" w:ascii="仿宋" w:hAnsi="仿宋" w:eastAsia="仿宋" w:cs="宋体"/>
          <w:color w:val="auto"/>
          <w:kern w:val="0"/>
          <w:sz w:val="24"/>
          <w:highlight w:val="none"/>
          <w:lang w:val="en-US" w:eastAsia="zh-CN"/>
        </w:rPr>
      </w:pPr>
    </w:p>
    <w:p w14:paraId="04F4184F">
      <w:pPr>
        <w:rPr>
          <w:rFonts w:hint="eastAsia" w:ascii="仿宋" w:hAnsi="仿宋" w:eastAsia="仿宋" w:cs="宋体"/>
          <w:color w:val="auto"/>
          <w:kern w:val="0"/>
          <w:sz w:val="24"/>
          <w:highlight w:val="none"/>
          <w:lang w:val="en-US" w:eastAsia="zh-CN"/>
        </w:rPr>
      </w:pPr>
      <w:r>
        <w:rPr>
          <w:rFonts w:hint="eastAsia" w:ascii="仿宋" w:hAnsi="仿宋" w:eastAsia="仿宋" w:cs="宋体"/>
          <w:b/>
          <w:bCs/>
          <w:color w:val="auto"/>
          <w:kern w:val="0"/>
          <w:sz w:val="24"/>
          <w:highlight w:val="none"/>
          <w:lang w:val="en-US" w:eastAsia="zh-CN"/>
        </w:rPr>
        <w:t>注：</w:t>
      </w:r>
      <w:r>
        <w:rPr>
          <w:rFonts w:hint="default" w:ascii="仿宋" w:hAnsi="仿宋" w:eastAsia="仿宋" w:cs="宋体"/>
          <w:color w:val="auto"/>
          <w:kern w:val="0"/>
          <w:sz w:val="24"/>
          <w:highlight w:val="none"/>
          <w:lang w:val="en-US" w:eastAsia="zh-CN"/>
        </w:rPr>
        <w:t>1.</w:t>
      </w:r>
      <w:r>
        <w:rPr>
          <w:rFonts w:hint="eastAsia" w:ascii="仿宋" w:hAnsi="仿宋" w:eastAsia="仿宋" w:cs="宋体"/>
          <w:color w:val="auto"/>
          <w:kern w:val="0"/>
          <w:sz w:val="24"/>
          <w:highlight w:val="none"/>
          <w:lang w:val="en-US" w:eastAsia="zh-CN"/>
        </w:rPr>
        <w:t>以上投标报价</w:t>
      </w:r>
      <w:r>
        <w:rPr>
          <w:rFonts w:hint="eastAsia" w:ascii="仿宋" w:hAnsi="仿宋" w:eastAsia="仿宋" w:cs="仿宋_GB2312"/>
          <w:bCs/>
          <w:color w:val="auto"/>
          <w:sz w:val="24"/>
          <w:highlight w:val="none"/>
        </w:rPr>
        <w:t>包含</w:t>
      </w:r>
      <w:r>
        <w:rPr>
          <w:rFonts w:hint="eastAsia" w:ascii="仿宋" w:hAnsi="仿宋" w:eastAsia="仿宋" w:cs="仿宋_GB2312"/>
          <w:bCs/>
          <w:color w:val="auto"/>
          <w:sz w:val="24"/>
          <w:highlight w:val="none"/>
          <w:lang w:val="en-US" w:eastAsia="zh-CN"/>
        </w:rPr>
        <w:t>物资费、人工费、机械费、</w:t>
      </w:r>
      <w:r>
        <w:rPr>
          <w:rFonts w:hint="eastAsia" w:ascii="仿宋" w:hAnsi="仿宋" w:eastAsia="仿宋" w:cs="仿宋_GB2312"/>
          <w:bCs/>
          <w:color w:val="auto"/>
          <w:sz w:val="24"/>
          <w:highlight w:val="none"/>
        </w:rPr>
        <w:t>税费等</w:t>
      </w:r>
      <w:r>
        <w:rPr>
          <w:rFonts w:hint="eastAsia" w:ascii="仿宋" w:hAnsi="仿宋" w:eastAsia="仿宋" w:cs="仿宋_GB2312"/>
          <w:bCs/>
          <w:color w:val="auto"/>
          <w:sz w:val="24"/>
          <w:highlight w:val="none"/>
          <w:lang w:val="en-US" w:eastAsia="zh-CN"/>
        </w:rPr>
        <w:t>完成本项目的</w:t>
      </w:r>
      <w:r>
        <w:rPr>
          <w:rFonts w:hint="eastAsia" w:ascii="仿宋" w:hAnsi="仿宋" w:eastAsia="仿宋" w:cs="仿宋_GB2312"/>
          <w:bCs/>
          <w:color w:val="auto"/>
          <w:sz w:val="24"/>
          <w:highlight w:val="none"/>
        </w:rPr>
        <w:t>全部费用</w:t>
      </w:r>
      <w:r>
        <w:rPr>
          <w:rFonts w:hint="eastAsia" w:ascii="仿宋" w:hAnsi="仿宋" w:eastAsia="仿宋" w:cs="宋体"/>
          <w:color w:val="auto"/>
          <w:kern w:val="0"/>
          <w:sz w:val="24"/>
          <w:highlight w:val="none"/>
          <w:lang w:val="en-US" w:eastAsia="zh-CN"/>
        </w:rPr>
        <w:t>。</w:t>
      </w:r>
    </w:p>
    <w:p w14:paraId="11F132DC">
      <w:pPr>
        <w:widowControl/>
        <w:jc w:val="left"/>
        <w:rPr>
          <w:rFonts w:ascii="仿宋" w:hAnsi="仿宋" w:eastAsia="仿宋"/>
          <w:color w:val="auto"/>
          <w:sz w:val="24"/>
          <w:highlight w:val="none"/>
        </w:rPr>
      </w:pPr>
    </w:p>
    <w:p w14:paraId="0CAF982E">
      <w:pPr>
        <w:widowControl/>
        <w:jc w:val="left"/>
        <w:rPr>
          <w:rFonts w:ascii="仿宋" w:hAnsi="仿宋" w:eastAsia="仿宋"/>
          <w:color w:val="auto"/>
          <w:sz w:val="24"/>
          <w:highlight w:val="none"/>
        </w:rPr>
      </w:pPr>
    </w:p>
    <w:p w14:paraId="64CA46FD">
      <w:pPr>
        <w:widowControl/>
        <w:jc w:val="left"/>
        <w:rPr>
          <w:rFonts w:ascii="仿宋" w:hAnsi="仿宋" w:eastAsia="仿宋"/>
          <w:color w:val="auto"/>
          <w:sz w:val="24"/>
          <w:highlight w:val="none"/>
        </w:rPr>
      </w:pPr>
    </w:p>
    <w:p w14:paraId="45237A3F">
      <w:pPr>
        <w:widowControl/>
        <w:jc w:val="left"/>
        <w:rPr>
          <w:rFonts w:ascii="仿宋" w:hAnsi="仿宋" w:eastAsia="仿宋"/>
          <w:color w:val="auto"/>
          <w:sz w:val="24"/>
          <w:highlight w:val="none"/>
        </w:rPr>
      </w:pPr>
    </w:p>
    <w:p w14:paraId="04671B6F">
      <w:pPr>
        <w:widowControl/>
        <w:jc w:val="left"/>
        <w:rPr>
          <w:rFonts w:ascii="仿宋" w:hAnsi="仿宋" w:eastAsia="仿宋"/>
          <w:color w:val="auto"/>
          <w:sz w:val="24"/>
          <w:highlight w:val="none"/>
        </w:rPr>
      </w:pPr>
    </w:p>
    <w:p w14:paraId="74D032B5">
      <w:pPr>
        <w:widowControl/>
        <w:jc w:val="left"/>
        <w:rPr>
          <w:rFonts w:ascii="仿宋" w:hAnsi="仿宋" w:eastAsia="仿宋"/>
          <w:color w:val="auto"/>
          <w:sz w:val="24"/>
          <w:highlight w:val="none"/>
        </w:rPr>
      </w:pPr>
    </w:p>
    <w:p w14:paraId="62716630">
      <w:pPr>
        <w:widowControl/>
        <w:jc w:val="left"/>
        <w:rPr>
          <w:rFonts w:ascii="仿宋" w:hAnsi="仿宋" w:eastAsia="仿宋"/>
          <w:color w:val="auto"/>
          <w:sz w:val="24"/>
          <w:highlight w:val="none"/>
        </w:rPr>
      </w:pPr>
    </w:p>
    <w:p w14:paraId="5E3D6A69">
      <w:pPr>
        <w:widowControl/>
        <w:jc w:val="left"/>
        <w:rPr>
          <w:rFonts w:ascii="仿宋" w:hAnsi="仿宋" w:eastAsia="仿宋"/>
          <w:color w:val="auto"/>
          <w:sz w:val="24"/>
          <w:highlight w:val="none"/>
        </w:rPr>
      </w:pPr>
    </w:p>
    <w:p w14:paraId="78326BDE">
      <w:pPr>
        <w:widowControl/>
        <w:ind w:firstLine="5040" w:firstLineChars="2100"/>
        <w:jc w:val="left"/>
        <w:rPr>
          <w:rFonts w:hint="default" w:ascii="仿宋" w:hAnsi="仿宋" w:eastAsia="仿宋"/>
          <w:color w:val="auto"/>
          <w:sz w:val="24"/>
          <w:highlight w:val="none"/>
          <w:u w:val="single"/>
          <w:lang w:val="en-US" w:eastAsia="zh-CN"/>
        </w:rPr>
      </w:pPr>
      <w:r>
        <w:rPr>
          <w:rFonts w:hint="eastAsia" w:ascii="仿宋" w:hAnsi="仿宋" w:eastAsia="仿宋"/>
          <w:color w:val="auto"/>
          <w:sz w:val="24"/>
          <w:highlight w:val="none"/>
        </w:rPr>
        <w:t>授权代表签字：</w:t>
      </w:r>
      <w:r>
        <w:rPr>
          <w:rFonts w:hint="eastAsia" w:ascii="仿宋" w:hAnsi="仿宋" w:eastAsia="仿宋"/>
          <w:color w:val="auto"/>
          <w:sz w:val="24"/>
          <w:highlight w:val="none"/>
          <w:u w:val="single"/>
          <w:lang w:val="en-US" w:eastAsia="zh-CN"/>
        </w:rPr>
        <w:t xml:space="preserve">                  </w:t>
      </w:r>
    </w:p>
    <w:p w14:paraId="7C455BAE">
      <w:pPr>
        <w:spacing w:line="360" w:lineRule="auto"/>
        <w:ind w:right="120" w:firstLine="5040" w:firstLineChars="2100"/>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投标人（盖章）：</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 xml:space="preserve">                   </w:t>
      </w:r>
    </w:p>
    <w:p w14:paraId="3802C041">
      <w:pPr>
        <w:ind w:firstLine="5040" w:firstLineChars="2100"/>
        <w:rPr>
          <w:color w:val="auto"/>
          <w:highlight w:val="none"/>
        </w:rPr>
      </w:pPr>
      <w:r>
        <w:rPr>
          <w:rFonts w:hint="eastAsia" w:ascii="仿宋" w:hAnsi="仿宋" w:eastAsia="仿宋"/>
          <w:color w:val="auto"/>
          <w:sz w:val="24"/>
          <w:highlight w:val="none"/>
        </w:rPr>
        <w:t>202</w:t>
      </w:r>
      <w:r>
        <w:rPr>
          <w:rFonts w:hint="eastAsia" w:ascii="仿宋" w:hAnsi="仿宋" w:eastAsia="仿宋"/>
          <w:color w:val="auto"/>
          <w:sz w:val="24"/>
          <w:highlight w:val="none"/>
          <w:lang w:val="en-US" w:eastAsia="zh-CN"/>
        </w:rPr>
        <w:t>5</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11D02AC1">
      <w:pPr>
        <w:widowControl/>
        <w:jc w:val="left"/>
        <w:rPr>
          <w:rFonts w:hint="eastAsia" w:ascii="仿宋" w:hAnsi="仿宋" w:eastAsia="仿宋" w:cs="Times New Roman"/>
          <w:b/>
          <w:color w:val="auto"/>
          <w:sz w:val="24"/>
          <w:highlight w:val="none"/>
          <w:lang w:val="en-US" w:eastAsia="zh-CN"/>
        </w:rPr>
      </w:pPr>
    </w:p>
    <w:p w14:paraId="30D21F78">
      <w:pPr>
        <w:widowControl/>
        <w:jc w:val="left"/>
        <w:rPr>
          <w:rFonts w:hint="eastAsia" w:ascii="仿宋" w:hAnsi="仿宋" w:eastAsia="仿宋" w:cs="Times New Roman"/>
          <w:b/>
          <w:color w:val="auto"/>
          <w:sz w:val="24"/>
          <w:highlight w:val="none"/>
          <w:lang w:val="en-US" w:eastAsia="zh-CN"/>
        </w:rPr>
      </w:pPr>
    </w:p>
    <w:p w14:paraId="3042A5D4">
      <w:pPr>
        <w:widowControl/>
        <w:jc w:val="left"/>
        <w:rPr>
          <w:rFonts w:hint="eastAsia" w:ascii="仿宋" w:hAnsi="仿宋" w:eastAsia="仿宋" w:cs="Times New Roman"/>
          <w:b/>
          <w:color w:val="auto"/>
          <w:sz w:val="24"/>
          <w:highlight w:val="none"/>
          <w:lang w:val="en-US" w:eastAsia="zh-CN"/>
        </w:rPr>
      </w:pPr>
    </w:p>
    <w:p w14:paraId="699177A0">
      <w:pPr>
        <w:widowControl/>
        <w:jc w:val="left"/>
        <w:rPr>
          <w:rFonts w:hint="eastAsia" w:ascii="仿宋" w:hAnsi="仿宋" w:eastAsia="仿宋" w:cs="Times New Roman"/>
          <w:b/>
          <w:color w:val="auto"/>
          <w:sz w:val="24"/>
          <w:highlight w:val="none"/>
          <w:lang w:val="en-US" w:eastAsia="zh-CN"/>
        </w:rPr>
      </w:pPr>
    </w:p>
    <w:p w14:paraId="1C4B1CBA">
      <w:pPr>
        <w:widowControl/>
        <w:jc w:val="left"/>
        <w:rPr>
          <w:rFonts w:hint="eastAsia" w:ascii="仿宋" w:hAnsi="仿宋" w:eastAsia="仿宋" w:cs="Times New Roman"/>
          <w:b/>
          <w:color w:val="auto"/>
          <w:sz w:val="24"/>
          <w:highlight w:val="none"/>
          <w:lang w:val="en-US" w:eastAsia="zh-CN"/>
        </w:rPr>
      </w:pPr>
    </w:p>
    <w:p w14:paraId="524F3E1D">
      <w:pPr>
        <w:widowControl/>
        <w:jc w:val="left"/>
        <w:rPr>
          <w:rFonts w:hint="eastAsia" w:ascii="仿宋" w:hAnsi="仿宋" w:eastAsia="仿宋" w:cs="Times New Roman"/>
          <w:b/>
          <w:color w:val="auto"/>
          <w:sz w:val="24"/>
          <w:highlight w:val="none"/>
          <w:lang w:val="en-US" w:eastAsia="zh-CN"/>
        </w:rPr>
      </w:pPr>
      <w:r>
        <w:rPr>
          <w:rFonts w:hint="eastAsia" w:ascii="仿宋" w:hAnsi="仿宋" w:eastAsia="仿宋" w:cs="Times New Roman"/>
          <w:b/>
          <w:color w:val="auto"/>
          <w:sz w:val="24"/>
          <w:highlight w:val="none"/>
          <w:lang w:val="en-US" w:eastAsia="zh-CN"/>
        </w:rPr>
        <w:t>附件2 服务内容响应表</w:t>
      </w:r>
    </w:p>
    <w:p w14:paraId="742D7A31">
      <w:pPr>
        <w:widowControl/>
        <w:jc w:val="left"/>
        <w:rPr>
          <w:rFonts w:hint="eastAsia" w:ascii="仿宋" w:hAnsi="仿宋" w:eastAsia="仿宋" w:cs="Times New Roman"/>
          <w:b/>
          <w:color w:val="auto"/>
          <w:sz w:val="24"/>
          <w:highlight w:val="none"/>
          <w:lang w:val="en-US" w:eastAsia="zh-CN"/>
        </w:rPr>
      </w:pPr>
    </w:p>
    <w:p w14:paraId="0FDE3EB1">
      <w:pPr>
        <w:rPr>
          <w:rFonts w:hint="eastAsia" w:ascii="仿宋" w:hAnsi="仿宋" w:eastAsia="仿宋" w:cs="宋体"/>
          <w:color w:val="auto"/>
          <w:kern w:val="0"/>
          <w:sz w:val="24"/>
          <w:highlight w:val="none"/>
          <w:lang w:eastAsia="zh-CN"/>
        </w:rPr>
      </w:pPr>
      <w:r>
        <w:rPr>
          <w:rFonts w:hint="eastAsia" w:ascii="仿宋" w:hAnsi="仿宋" w:eastAsia="仿宋"/>
          <w:b/>
          <w:color w:val="auto"/>
          <w:sz w:val="24"/>
          <w:highlight w:val="none"/>
        </w:rPr>
        <w:t>项目名称：</w:t>
      </w:r>
      <w:r>
        <w:rPr>
          <w:rFonts w:hint="eastAsia" w:ascii="仿宋" w:hAnsi="仿宋" w:eastAsia="仿宋" w:cs="仿宋_GB2312"/>
          <w:bCs/>
          <w:color w:val="auto"/>
          <w:sz w:val="24"/>
          <w:highlight w:val="none"/>
        </w:rPr>
        <w:t>包含</w:t>
      </w:r>
      <w:r>
        <w:rPr>
          <w:rFonts w:hint="eastAsia" w:ascii="仿宋" w:hAnsi="仿宋" w:eastAsia="仿宋" w:cs="仿宋_GB2312"/>
          <w:bCs/>
          <w:color w:val="auto"/>
          <w:sz w:val="24"/>
          <w:highlight w:val="none"/>
          <w:lang w:val="en-US" w:eastAsia="zh-CN"/>
        </w:rPr>
        <w:t>物资费、人工费、机械费、</w:t>
      </w:r>
      <w:r>
        <w:rPr>
          <w:rFonts w:hint="eastAsia" w:ascii="仿宋" w:hAnsi="仿宋" w:eastAsia="仿宋" w:cs="仿宋_GB2312"/>
          <w:bCs/>
          <w:color w:val="auto"/>
          <w:sz w:val="24"/>
          <w:highlight w:val="none"/>
        </w:rPr>
        <w:t>税费等</w:t>
      </w:r>
      <w:r>
        <w:rPr>
          <w:rFonts w:hint="eastAsia" w:ascii="仿宋" w:hAnsi="仿宋" w:eastAsia="仿宋" w:cs="仿宋_GB2312"/>
          <w:bCs/>
          <w:color w:val="auto"/>
          <w:sz w:val="24"/>
          <w:highlight w:val="none"/>
          <w:lang w:val="en-US" w:eastAsia="zh-CN"/>
        </w:rPr>
        <w:t>完成本项目的</w:t>
      </w:r>
      <w:r>
        <w:rPr>
          <w:rFonts w:hint="eastAsia" w:ascii="仿宋" w:hAnsi="仿宋" w:eastAsia="仿宋" w:cs="仿宋_GB2312"/>
          <w:bCs/>
          <w:color w:val="auto"/>
          <w:sz w:val="24"/>
          <w:highlight w:val="none"/>
        </w:rPr>
        <w:t>全部费用</w:t>
      </w:r>
    </w:p>
    <w:p w14:paraId="03E9AAE9">
      <w:pPr>
        <w:spacing w:before="100" w:line="340" w:lineRule="exact"/>
        <w:jc w:val="left"/>
        <w:rPr>
          <w:rFonts w:hint="default" w:ascii="仿宋" w:hAnsi="仿宋" w:eastAsia="仿宋"/>
          <w:b/>
          <w:color w:val="auto"/>
          <w:sz w:val="36"/>
          <w:szCs w:val="36"/>
          <w:highlight w:val="none"/>
          <w:lang w:val="en-US"/>
        </w:rPr>
      </w:pPr>
      <w:r>
        <w:rPr>
          <w:rFonts w:hint="eastAsia" w:ascii="仿宋" w:hAnsi="仿宋" w:eastAsia="仿宋"/>
          <w:b/>
          <w:color w:val="auto"/>
          <w:sz w:val="24"/>
          <w:highlight w:val="none"/>
        </w:rPr>
        <w:t>项目编号：</w:t>
      </w:r>
      <w:r>
        <w:rPr>
          <w:rFonts w:hint="eastAsia" w:ascii="仿宋" w:hAnsi="仿宋" w:eastAsia="仿宋"/>
          <w:color w:val="auto"/>
          <w:sz w:val="24"/>
          <w:highlight w:val="none"/>
          <w:lang w:eastAsia="zh-CN"/>
        </w:rPr>
        <w:t>XZ202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008</w:t>
      </w:r>
    </w:p>
    <w:tbl>
      <w:tblPr>
        <w:tblStyle w:val="15"/>
        <w:tblW w:w="9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
        <w:gridCol w:w="2041"/>
        <w:gridCol w:w="3139"/>
        <w:gridCol w:w="2660"/>
        <w:gridCol w:w="1493"/>
      </w:tblGrid>
      <w:tr w14:paraId="156D2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629" w:type="dxa"/>
            <w:noWrap/>
            <w:vAlign w:val="center"/>
          </w:tcPr>
          <w:p w14:paraId="13914D62">
            <w:pPr>
              <w:pStyle w:val="14"/>
              <w:widowControl/>
              <w:spacing w:before="225" w:beforeAutospacing="0" w:after="225" w:afterAutospacing="0" w:line="0" w:lineRule="atLeast"/>
              <w:jc w:val="center"/>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序号</w:t>
            </w:r>
          </w:p>
        </w:tc>
        <w:tc>
          <w:tcPr>
            <w:tcW w:w="2041" w:type="dxa"/>
            <w:noWrap/>
            <w:vAlign w:val="center"/>
          </w:tcPr>
          <w:p w14:paraId="7B5E8D1A">
            <w:pPr>
              <w:pStyle w:val="14"/>
              <w:widowControl/>
              <w:spacing w:before="225" w:beforeAutospacing="0" w:after="225" w:afterAutospacing="0" w:line="0" w:lineRule="atLeast"/>
              <w:jc w:val="center"/>
              <w:rPr>
                <w:rFonts w:ascii="仿宋" w:hAnsi="仿宋" w:eastAsia="仿宋" w:cs="仿宋"/>
                <w:b/>
                <w:color w:val="auto"/>
                <w:highlight w:val="none"/>
              </w:rPr>
            </w:pPr>
            <w:r>
              <w:rPr>
                <w:rFonts w:hint="eastAsia" w:ascii="仿宋" w:hAnsi="仿宋" w:eastAsia="仿宋" w:cs="仿宋"/>
                <w:b/>
                <w:color w:val="auto"/>
                <w:highlight w:val="none"/>
              </w:rPr>
              <w:t>名称</w:t>
            </w:r>
          </w:p>
        </w:tc>
        <w:tc>
          <w:tcPr>
            <w:tcW w:w="3139" w:type="dxa"/>
            <w:noWrap/>
            <w:vAlign w:val="center"/>
          </w:tcPr>
          <w:p w14:paraId="6DC66C26">
            <w:pPr>
              <w:pStyle w:val="14"/>
              <w:widowControl/>
              <w:spacing w:before="225" w:beforeAutospacing="0" w:after="225" w:afterAutospacing="0" w:line="0" w:lineRule="atLeast"/>
              <w:jc w:val="center"/>
              <w:rPr>
                <w:rFonts w:ascii="仿宋" w:hAnsi="仿宋" w:eastAsia="仿宋" w:cs="仿宋"/>
                <w:b/>
                <w:color w:val="auto"/>
                <w:highlight w:val="none"/>
              </w:rPr>
            </w:pPr>
            <w:r>
              <w:rPr>
                <w:rFonts w:hint="eastAsia" w:ascii="仿宋" w:hAnsi="仿宋" w:eastAsia="仿宋" w:cs="仿宋"/>
                <w:b/>
                <w:color w:val="auto"/>
                <w:highlight w:val="none"/>
                <w:lang w:val="en-US" w:eastAsia="zh-CN"/>
              </w:rPr>
              <w:t>服务</w:t>
            </w:r>
            <w:r>
              <w:rPr>
                <w:rFonts w:hint="eastAsia" w:ascii="仿宋" w:hAnsi="仿宋" w:eastAsia="仿宋" w:cs="仿宋"/>
                <w:b/>
                <w:color w:val="auto"/>
                <w:highlight w:val="none"/>
              </w:rPr>
              <w:t>需求</w:t>
            </w:r>
          </w:p>
        </w:tc>
        <w:tc>
          <w:tcPr>
            <w:tcW w:w="2660" w:type="dxa"/>
            <w:noWrap/>
            <w:vAlign w:val="center"/>
          </w:tcPr>
          <w:p w14:paraId="7D5D4101">
            <w:pPr>
              <w:pStyle w:val="14"/>
              <w:widowControl/>
              <w:spacing w:before="225" w:beforeAutospacing="0" w:after="225" w:afterAutospacing="0" w:line="0" w:lineRule="atLeast"/>
              <w:jc w:val="center"/>
              <w:rPr>
                <w:rFonts w:hint="default" w:ascii="仿宋" w:hAnsi="仿宋" w:eastAsia="仿宋" w:cs="仿宋"/>
                <w:b/>
                <w:color w:val="auto"/>
                <w:highlight w:val="none"/>
                <w:lang w:val="en-US"/>
              </w:rPr>
            </w:pPr>
            <w:r>
              <w:rPr>
                <w:rFonts w:hint="eastAsia" w:ascii="仿宋" w:hAnsi="仿宋" w:eastAsia="仿宋" w:cs="仿宋"/>
                <w:b/>
                <w:color w:val="auto"/>
                <w:highlight w:val="none"/>
                <w:lang w:val="en-US" w:eastAsia="zh-CN"/>
              </w:rPr>
              <w:t>响应需求</w:t>
            </w:r>
          </w:p>
        </w:tc>
        <w:tc>
          <w:tcPr>
            <w:tcW w:w="1493" w:type="dxa"/>
            <w:noWrap/>
            <w:vAlign w:val="center"/>
          </w:tcPr>
          <w:p w14:paraId="7E6D7DC4">
            <w:pPr>
              <w:pStyle w:val="14"/>
              <w:widowControl/>
              <w:spacing w:before="225" w:beforeAutospacing="0" w:after="225" w:afterAutospacing="0" w:line="0" w:lineRule="atLeast"/>
              <w:jc w:val="center"/>
              <w:rPr>
                <w:rFonts w:ascii="仿宋" w:hAnsi="仿宋" w:eastAsia="仿宋" w:cs="仿宋"/>
                <w:b/>
                <w:color w:val="auto"/>
                <w:highlight w:val="none"/>
              </w:rPr>
            </w:pPr>
            <w:r>
              <w:rPr>
                <w:rFonts w:hint="eastAsia" w:ascii="仿宋" w:hAnsi="仿宋" w:eastAsia="仿宋" w:cs="仿宋"/>
                <w:b/>
                <w:color w:val="auto"/>
                <w:highlight w:val="none"/>
              </w:rPr>
              <w:t>偏离情况</w:t>
            </w:r>
          </w:p>
        </w:tc>
      </w:tr>
      <w:tr w14:paraId="4888D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jc w:val="center"/>
        </w:trPr>
        <w:tc>
          <w:tcPr>
            <w:tcW w:w="629" w:type="dxa"/>
            <w:noWrap/>
            <w:vAlign w:val="center"/>
          </w:tcPr>
          <w:p w14:paraId="33458BA0">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041" w:type="dxa"/>
            <w:noWrap/>
            <w:vAlign w:val="center"/>
          </w:tcPr>
          <w:p w14:paraId="5B1AC44C">
            <w:pPr>
              <w:jc w:val="center"/>
              <w:rPr>
                <w:rFonts w:hint="default" w:ascii="仿宋" w:hAnsi="仿宋" w:eastAsia="仿宋" w:cs="宋体"/>
                <w:color w:val="auto"/>
                <w:kern w:val="0"/>
                <w:sz w:val="24"/>
                <w:highlight w:val="none"/>
                <w:lang w:val="en-US"/>
              </w:rPr>
            </w:pPr>
            <w:r>
              <w:rPr>
                <w:rFonts w:hint="eastAsia" w:ascii="仿宋" w:hAnsi="仿宋" w:eastAsia="仿宋" w:cs="仿宋"/>
                <w:b w:val="0"/>
                <w:bCs/>
                <w:i w:val="0"/>
                <w:iCs w:val="0"/>
                <w:color w:val="auto"/>
                <w:kern w:val="0"/>
                <w:sz w:val="24"/>
                <w:szCs w:val="24"/>
                <w:highlight w:val="none"/>
                <w:u w:val="none"/>
                <w:lang w:val="en-US" w:eastAsia="zh-CN" w:bidi="ar"/>
              </w:rPr>
              <w:t>养护内容</w:t>
            </w:r>
          </w:p>
        </w:tc>
        <w:tc>
          <w:tcPr>
            <w:tcW w:w="3139" w:type="dxa"/>
            <w:noWrap/>
            <w:vAlign w:val="center"/>
          </w:tcPr>
          <w:p w14:paraId="32AB2E65">
            <w:pPr>
              <w:keepNext w:val="0"/>
              <w:keepLines w:val="0"/>
              <w:widowControl/>
              <w:suppressLineNumbers w:val="0"/>
              <w:jc w:val="left"/>
              <w:textAlignment w:val="center"/>
              <w:rPr>
                <w:rFonts w:hint="default" w:ascii="仿宋" w:hAnsi="仿宋" w:eastAsia="仿宋" w:cs="仿宋"/>
                <w:i w:val="0"/>
                <w:iCs w:val="0"/>
                <w:color w:val="auto"/>
                <w:kern w:val="2"/>
                <w:sz w:val="24"/>
                <w:szCs w:val="24"/>
                <w:highlight w:val="none"/>
                <w:u w:val="none"/>
                <w:lang w:val="en-US" w:eastAsia="zh-CN" w:bidi="ar-SA"/>
              </w:rPr>
            </w:pPr>
          </w:p>
        </w:tc>
        <w:tc>
          <w:tcPr>
            <w:tcW w:w="2660" w:type="dxa"/>
            <w:noWrap/>
            <w:vAlign w:val="center"/>
          </w:tcPr>
          <w:p w14:paraId="5CFCF601">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1493" w:type="dxa"/>
            <w:noWrap/>
            <w:vAlign w:val="center"/>
          </w:tcPr>
          <w:p w14:paraId="06E79DAD">
            <w:pPr>
              <w:rPr>
                <w:rFonts w:ascii="仿宋" w:hAnsi="仿宋" w:eastAsia="仿宋" w:cs="宋体"/>
                <w:color w:val="auto"/>
                <w:kern w:val="0"/>
                <w:sz w:val="24"/>
                <w:highlight w:val="none"/>
              </w:rPr>
            </w:pPr>
          </w:p>
        </w:tc>
      </w:tr>
      <w:tr w14:paraId="2CAC9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jc w:val="center"/>
        </w:trPr>
        <w:tc>
          <w:tcPr>
            <w:tcW w:w="629" w:type="dxa"/>
            <w:noWrap/>
            <w:vAlign w:val="center"/>
          </w:tcPr>
          <w:p w14:paraId="70E0EAE0">
            <w:pPr>
              <w:widowControl/>
              <w:jc w:val="center"/>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w:t>
            </w:r>
          </w:p>
        </w:tc>
        <w:tc>
          <w:tcPr>
            <w:tcW w:w="2041" w:type="dxa"/>
            <w:noWrap/>
            <w:vAlign w:val="center"/>
          </w:tcPr>
          <w:p w14:paraId="18CCC7AC">
            <w:pPr>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w:t>
            </w:r>
          </w:p>
        </w:tc>
        <w:tc>
          <w:tcPr>
            <w:tcW w:w="3139" w:type="dxa"/>
            <w:noWrap/>
            <w:vAlign w:val="center"/>
          </w:tcPr>
          <w:p w14:paraId="752D88ED">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2660" w:type="dxa"/>
            <w:noWrap/>
            <w:vAlign w:val="center"/>
          </w:tcPr>
          <w:p w14:paraId="7CFDFD6F">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493" w:type="dxa"/>
            <w:noWrap/>
            <w:vAlign w:val="center"/>
          </w:tcPr>
          <w:p w14:paraId="5025259C">
            <w:pPr>
              <w:rPr>
                <w:rFonts w:ascii="仿宋" w:hAnsi="仿宋" w:eastAsia="仿宋" w:cs="宋体"/>
                <w:color w:val="auto"/>
                <w:kern w:val="0"/>
                <w:sz w:val="24"/>
                <w:highlight w:val="none"/>
              </w:rPr>
            </w:pPr>
          </w:p>
        </w:tc>
      </w:tr>
    </w:tbl>
    <w:p w14:paraId="311D2854">
      <w:pPr>
        <w:spacing w:line="340" w:lineRule="exact"/>
        <w:jc w:val="left"/>
        <w:rPr>
          <w:rFonts w:ascii="仿宋" w:hAnsi="仿宋" w:eastAsia="仿宋"/>
          <w:b/>
          <w:color w:val="auto"/>
          <w:sz w:val="24"/>
          <w:highlight w:val="none"/>
        </w:rPr>
      </w:pPr>
    </w:p>
    <w:p w14:paraId="68A00DBB">
      <w:pPr>
        <w:rPr>
          <w:rFonts w:hint="eastAsia" w:ascii="仿宋" w:hAnsi="仿宋" w:eastAsia="仿宋" w:cs="仿宋_GB2312"/>
          <w:b/>
          <w:color w:val="auto"/>
          <w:szCs w:val="21"/>
          <w:highlight w:val="none"/>
          <w:lang w:eastAsia="zh-CN"/>
        </w:rPr>
      </w:pPr>
      <w:r>
        <w:rPr>
          <w:rFonts w:hint="eastAsia" w:ascii="仿宋" w:hAnsi="仿宋" w:eastAsia="仿宋" w:cs="仿宋_GB2312"/>
          <w:b/>
          <w:color w:val="auto"/>
          <w:szCs w:val="21"/>
          <w:highlight w:val="none"/>
          <w:lang w:val="en-US" w:eastAsia="zh-CN"/>
        </w:rPr>
        <w:t>注：根据服务需求表制作，响应需求</w:t>
      </w:r>
      <w:r>
        <w:rPr>
          <w:rFonts w:hint="eastAsia" w:ascii="仿宋" w:hAnsi="仿宋" w:eastAsia="仿宋" w:cs="仿宋_GB2312"/>
          <w:b/>
          <w:color w:val="auto"/>
          <w:szCs w:val="21"/>
          <w:highlight w:val="none"/>
        </w:rPr>
        <w:t>存在负偏离作无效标处理</w:t>
      </w:r>
      <w:r>
        <w:rPr>
          <w:rFonts w:hint="eastAsia" w:ascii="仿宋" w:hAnsi="仿宋" w:eastAsia="仿宋" w:cs="仿宋_GB2312"/>
          <w:b/>
          <w:color w:val="auto"/>
          <w:szCs w:val="21"/>
          <w:highlight w:val="none"/>
          <w:lang w:eastAsia="zh-CN"/>
        </w:rPr>
        <w:t>。</w:t>
      </w:r>
    </w:p>
    <w:p w14:paraId="69F75BEC">
      <w:pPr>
        <w:widowControl/>
        <w:jc w:val="left"/>
        <w:rPr>
          <w:rFonts w:hint="default" w:ascii="仿宋" w:hAnsi="仿宋" w:eastAsia="仿宋" w:cs="仿宋_GB2312"/>
          <w:b/>
          <w:color w:val="0000FF"/>
          <w:szCs w:val="21"/>
          <w:highlight w:val="none"/>
          <w:lang w:val="en-US" w:eastAsia="zh-CN"/>
        </w:rPr>
      </w:pPr>
    </w:p>
    <w:p w14:paraId="74C96393">
      <w:pPr>
        <w:widowControl/>
        <w:ind w:firstLine="5040" w:firstLineChars="2100"/>
        <w:jc w:val="left"/>
        <w:rPr>
          <w:rFonts w:hint="eastAsia" w:ascii="仿宋" w:hAnsi="仿宋" w:eastAsia="仿宋"/>
          <w:color w:val="auto"/>
          <w:sz w:val="24"/>
          <w:highlight w:val="none"/>
        </w:rPr>
      </w:pPr>
    </w:p>
    <w:p w14:paraId="74BE8917">
      <w:pPr>
        <w:widowControl/>
        <w:ind w:firstLine="5040" w:firstLineChars="2100"/>
        <w:jc w:val="left"/>
        <w:rPr>
          <w:rFonts w:ascii="仿宋" w:hAnsi="仿宋" w:eastAsia="仿宋"/>
          <w:color w:val="auto"/>
          <w:sz w:val="24"/>
          <w:highlight w:val="none"/>
        </w:rPr>
      </w:pPr>
      <w:r>
        <w:rPr>
          <w:rFonts w:hint="eastAsia" w:ascii="仿宋" w:hAnsi="仿宋" w:eastAsia="仿宋"/>
          <w:color w:val="auto"/>
          <w:sz w:val="24"/>
          <w:highlight w:val="none"/>
        </w:rPr>
        <w:t>授权代表签字：</w:t>
      </w:r>
    </w:p>
    <w:p w14:paraId="1F28D6AD">
      <w:pPr>
        <w:spacing w:line="360" w:lineRule="auto"/>
        <w:ind w:right="120" w:firstLine="5040" w:firstLineChars="2100"/>
        <w:jc w:val="left"/>
        <w:rPr>
          <w:rFonts w:ascii="仿宋" w:hAnsi="仿宋" w:eastAsia="仿宋"/>
          <w:color w:val="auto"/>
          <w:sz w:val="24"/>
          <w:highlight w:val="none"/>
        </w:rPr>
      </w:pPr>
      <w:r>
        <w:rPr>
          <w:rFonts w:hint="eastAsia" w:ascii="仿宋" w:hAnsi="仿宋" w:eastAsia="仿宋"/>
          <w:color w:val="auto"/>
          <w:sz w:val="24"/>
          <w:highlight w:val="none"/>
        </w:rPr>
        <w:t>投标人（盖章）：</w:t>
      </w:r>
    </w:p>
    <w:p w14:paraId="3C0A2570">
      <w:pPr>
        <w:ind w:firstLine="5040" w:firstLineChars="2100"/>
        <w:rPr>
          <w:color w:val="auto"/>
          <w:highlight w:val="none"/>
        </w:rPr>
      </w:pPr>
      <w:r>
        <w:rPr>
          <w:rFonts w:hint="eastAsia" w:ascii="仿宋" w:hAnsi="仿宋" w:eastAsia="仿宋"/>
          <w:color w:val="auto"/>
          <w:sz w:val="24"/>
          <w:highlight w:val="none"/>
        </w:rPr>
        <w:t>202</w:t>
      </w:r>
      <w:r>
        <w:rPr>
          <w:rFonts w:hint="eastAsia" w:ascii="仿宋" w:hAnsi="仿宋" w:eastAsia="仿宋"/>
          <w:color w:val="auto"/>
          <w:sz w:val="24"/>
          <w:highlight w:val="none"/>
          <w:lang w:val="en-US" w:eastAsia="zh-CN"/>
        </w:rPr>
        <w:t>5</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63D16D36">
      <w:pPr>
        <w:rPr>
          <w:rFonts w:hint="eastAsia" w:ascii="仿宋_GB2312" w:hAnsi="仿宋_GB2312" w:eastAsia="仿宋_GB2312" w:cs="仿宋_GB2312"/>
          <w:color w:val="auto"/>
          <w:sz w:val="24"/>
        </w:rPr>
      </w:pPr>
    </w:p>
    <w:p w14:paraId="74491A00">
      <w:pPr>
        <w:pStyle w:val="13"/>
        <w:rPr>
          <w:rFonts w:hint="default" w:eastAsia="仿宋"/>
          <w:color w:val="auto"/>
          <w:lang w:val="en-US" w:eastAsia="zh-CN"/>
        </w:rPr>
      </w:pPr>
    </w:p>
    <w:p w14:paraId="06F23AF3">
      <w:pPr>
        <w:widowControl/>
        <w:jc w:val="left"/>
        <w:rPr>
          <w:rFonts w:hint="default" w:ascii="仿宋" w:hAnsi="仿宋" w:eastAsia="仿宋" w:cs="Times New Roman"/>
          <w:b/>
          <w:color w:val="auto"/>
          <w:sz w:val="24"/>
          <w:highlight w:val="none"/>
          <w:lang w:val="en-US" w:eastAsia="zh-CN"/>
        </w:rPr>
      </w:pPr>
    </w:p>
    <w:sectPr>
      <w:pgSz w:w="11906" w:h="16838"/>
      <w:pgMar w:top="1134" w:right="1020" w:bottom="1134" w:left="1020"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42214"/>
    <w:multiLevelType w:val="singleLevel"/>
    <w:tmpl w:val="EF842214"/>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jYjg2YjAxNzY3MDBhNjkyZTNiZTI0YWNmZWNhMWUifQ=="/>
  </w:docVars>
  <w:rsids>
    <w:rsidRoot w:val="003021B3"/>
    <w:rsid w:val="0000054B"/>
    <w:rsid w:val="00004BC3"/>
    <w:rsid w:val="00016058"/>
    <w:rsid w:val="00017251"/>
    <w:rsid w:val="000274EC"/>
    <w:rsid w:val="00033134"/>
    <w:rsid w:val="00041704"/>
    <w:rsid w:val="00045A57"/>
    <w:rsid w:val="000529EB"/>
    <w:rsid w:val="00053765"/>
    <w:rsid w:val="00053FAA"/>
    <w:rsid w:val="00067F57"/>
    <w:rsid w:val="00070C1A"/>
    <w:rsid w:val="00071969"/>
    <w:rsid w:val="00073DA5"/>
    <w:rsid w:val="00074A37"/>
    <w:rsid w:val="00083BE2"/>
    <w:rsid w:val="000918EC"/>
    <w:rsid w:val="00095BE3"/>
    <w:rsid w:val="000A2632"/>
    <w:rsid w:val="000A4D90"/>
    <w:rsid w:val="000A5271"/>
    <w:rsid w:val="000A5287"/>
    <w:rsid w:val="000A550F"/>
    <w:rsid w:val="000A636C"/>
    <w:rsid w:val="000A7397"/>
    <w:rsid w:val="000B37C1"/>
    <w:rsid w:val="000B4F60"/>
    <w:rsid w:val="000B5C26"/>
    <w:rsid w:val="000B7057"/>
    <w:rsid w:val="000B741E"/>
    <w:rsid w:val="000C5428"/>
    <w:rsid w:val="000D295B"/>
    <w:rsid w:val="000E36C4"/>
    <w:rsid w:val="000E5186"/>
    <w:rsid w:val="000F611C"/>
    <w:rsid w:val="00103DF6"/>
    <w:rsid w:val="00103E96"/>
    <w:rsid w:val="00107645"/>
    <w:rsid w:val="00114986"/>
    <w:rsid w:val="00124959"/>
    <w:rsid w:val="0013413B"/>
    <w:rsid w:val="00142043"/>
    <w:rsid w:val="001424F5"/>
    <w:rsid w:val="00164D28"/>
    <w:rsid w:val="00170EF8"/>
    <w:rsid w:val="001758ED"/>
    <w:rsid w:val="00181813"/>
    <w:rsid w:val="001871BA"/>
    <w:rsid w:val="00196958"/>
    <w:rsid w:val="0019725C"/>
    <w:rsid w:val="001B65C1"/>
    <w:rsid w:val="001B6CE3"/>
    <w:rsid w:val="001C604E"/>
    <w:rsid w:val="001D1CA6"/>
    <w:rsid w:val="001F0AE2"/>
    <w:rsid w:val="001F18CA"/>
    <w:rsid w:val="001F56B0"/>
    <w:rsid w:val="00200CBC"/>
    <w:rsid w:val="00206928"/>
    <w:rsid w:val="00206BE9"/>
    <w:rsid w:val="00211618"/>
    <w:rsid w:val="002222D6"/>
    <w:rsid w:val="002323B0"/>
    <w:rsid w:val="00235100"/>
    <w:rsid w:val="00235FE7"/>
    <w:rsid w:val="00236A7F"/>
    <w:rsid w:val="00236F5F"/>
    <w:rsid w:val="002458CA"/>
    <w:rsid w:val="002468BA"/>
    <w:rsid w:val="00255EE9"/>
    <w:rsid w:val="00260836"/>
    <w:rsid w:val="002670D9"/>
    <w:rsid w:val="00272ACA"/>
    <w:rsid w:val="00273490"/>
    <w:rsid w:val="00297367"/>
    <w:rsid w:val="002A4C53"/>
    <w:rsid w:val="002A6B23"/>
    <w:rsid w:val="002A7110"/>
    <w:rsid w:val="002B5C50"/>
    <w:rsid w:val="002C22FC"/>
    <w:rsid w:val="002C5B4A"/>
    <w:rsid w:val="002D47CE"/>
    <w:rsid w:val="002D47DD"/>
    <w:rsid w:val="002D5E52"/>
    <w:rsid w:val="002E558C"/>
    <w:rsid w:val="002F1D2C"/>
    <w:rsid w:val="003021B3"/>
    <w:rsid w:val="00312E86"/>
    <w:rsid w:val="003154AB"/>
    <w:rsid w:val="00316E95"/>
    <w:rsid w:val="00324436"/>
    <w:rsid w:val="003249F3"/>
    <w:rsid w:val="00331686"/>
    <w:rsid w:val="00342BB1"/>
    <w:rsid w:val="00354DFE"/>
    <w:rsid w:val="003674A5"/>
    <w:rsid w:val="00367BCF"/>
    <w:rsid w:val="003720F1"/>
    <w:rsid w:val="00384CBE"/>
    <w:rsid w:val="00385179"/>
    <w:rsid w:val="00387E0F"/>
    <w:rsid w:val="00390C90"/>
    <w:rsid w:val="00391C4B"/>
    <w:rsid w:val="00393E06"/>
    <w:rsid w:val="003B2A77"/>
    <w:rsid w:val="003B6995"/>
    <w:rsid w:val="003C19D7"/>
    <w:rsid w:val="003C2DA7"/>
    <w:rsid w:val="003E6487"/>
    <w:rsid w:val="00407F40"/>
    <w:rsid w:val="0041462C"/>
    <w:rsid w:val="00432D33"/>
    <w:rsid w:val="00433ED5"/>
    <w:rsid w:val="0043498D"/>
    <w:rsid w:val="004368C6"/>
    <w:rsid w:val="00441BE4"/>
    <w:rsid w:val="00460BD6"/>
    <w:rsid w:val="004749F2"/>
    <w:rsid w:val="004770CB"/>
    <w:rsid w:val="00483CE6"/>
    <w:rsid w:val="00485A07"/>
    <w:rsid w:val="00490B6F"/>
    <w:rsid w:val="00494C63"/>
    <w:rsid w:val="004A2667"/>
    <w:rsid w:val="004A56B6"/>
    <w:rsid w:val="004A758A"/>
    <w:rsid w:val="004B0ADF"/>
    <w:rsid w:val="004C1F18"/>
    <w:rsid w:val="004C72AD"/>
    <w:rsid w:val="004D1DF2"/>
    <w:rsid w:val="004E6DF2"/>
    <w:rsid w:val="004F36E3"/>
    <w:rsid w:val="00503C41"/>
    <w:rsid w:val="005269E8"/>
    <w:rsid w:val="00535608"/>
    <w:rsid w:val="00542203"/>
    <w:rsid w:val="00542BC8"/>
    <w:rsid w:val="0055543E"/>
    <w:rsid w:val="00566731"/>
    <w:rsid w:val="00572394"/>
    <w:rsid w:val="0058019E"/>
    <w:rsid w:val="0058789F"/>
    <w:rsid w:val="005930D7"/>
    <w:rsid w:val="00594E0A"/>
    <w:rsid w:val="005A1824"/>
    <w:rsid w:val="005A3E25"/>
    <w:rsid w:val="005B6575"/>
    <w:rsid w:val="005C1E82"/>
    <w:rsid w:val="005C3567"/>
    <w:rsid w:val="005C3D8C"/>
    <w:rsid w:val="005D04A6"/>
    <w:rsid w:val="005D553D"/>
    <w:rsid w:val="005D76A8"/>
    <w:rsid w:val="005E2BCB"/>
    <w:rsid w:val="005F005C"/>
    <w:rsid w:val="005F2C25"/>
    <w:rsid w:val="005F629A"/>
    <w:rsid w:val="005F62AB"/>
    <w:rsid w:val="005F6475"/>
    <w:rsid w:val="006003D1"/>
    <w:rsid w:val="00607785"/>
    <w:rsid w:val="00611B8C"/>
    <w:rsid w:val="00614DC6"/>
    <w:rsid w:val="00640E94"/>
    <w:rsid w:val="00646617"/>
    <w:rsid w:val="0066689D"/>
    <w:rsid w:val="00666CBF"/>
    <w:rsid w:val="00670E5E"/>
    <w:rsid w:val="00671345"/>
    <w:rsid w:val="0067278C"/>
    <w:rsid w:val="006727CA"/>
    <w:rsid w:val="00680592"/>
    <w:rsid w:val="006841CC"/>
    <w:rsid w:val="00686EBA"/>
    <w:rsid w:val="0069035B"/>
    <w:rsid w:val="00692B20"/>
    <w:rsid w:val="00696174"/>
    <w:rsid w:val="006A7822"/>
    <w:rsid w:val="006B62D4"/>
    <w:rsid w:val="006C1E8B"/>
    <w:rsid w:val="006C1EAD"/>
    <w:rsid w:val="006C48B4"/>
    <w:rsid w:val="006C4AEC"/>
    <w:rsid w:val="006C673A"/>
    <w:rsid w:val="006E4075"/>
    <w:rsid w:val="00704A2E"/>
    <w:rsid w:val="00707602"/>
    <w:rsid w:val="007128AE"/>
    <w:rsid w:val="007163A5"/>
    <w:rsid w:val="00720803"/>
    <w:rsid w:val="00732EF9"/>
    <w:rsid w:val="00735C38"/>
    <w:rsid w:val="00736AE9"/>
    <w:rsid w:val="00740808"/>
    <w:rsid w:val="00742BA7"/>
    <w:rsid w:val="00745CE3"/>
    <w:rsid w:val="007472C6"/>
    <w:rsid w:val="007502F8"/>
    <w:rsid w:val="00762744"/>
    <w:rsid w:val="00767AA4"/>
    <w:rsid w:val="0077285A"/>
    <w:rsid w:val="00776764"/>
    <w:rsid w:val="00777DF7"/>
    <w:rsid w:val="00792A46"/>
    <w:rsid w:val="00793139"/>
    <w:rsid w:val="007A360D"/>
    <w:rsid w:val="007B091D"/>
    <w:rsid w:val="007B12EB"/>
    <w:rsid w:val="007E1B1C"/>
    <w:rsid w:val="007E25CA"/>
    <w:rsid w:val="007E39F7"/>
    <w:rsid w:val="007E518B"/>
    <w:rsid w:val="007F358A"/>
    <w:rsid w:val="007F573C"/>
    <w:rsid w:val="007F6F3B"/>
    <w:rsid w:val="00817CF6"/>
    <w:rsid w:val="00821D13"/>
    <w:rsid w:val="0082407B"/>
    <w:rsid w:val="00833C37"/>
    <w:rsid w:val="0083698A"/>
    <w:rsid w:val="00844C36"/>
    <w:rsid w:val="00847624"/>
    <w:rsid w:val="00853385"/>
    <w:rsid w:val="00855F6E"/>
    <w:rsid w:val="00864C9B"/>
    <w:rsid w:val="00872B4B"/>
    <w:rsid w:val="008809F5"/>
    <w:rsid w:val="00896AD5"/>
    <w:rsid w:val="008A05B8"/>
    <w:rsid w:val="008A125F"/>
    <w:rsid w:val="008B6991"/>
    <w:rsid w:val="008C7B45"/>
    <w:rsid w:val="008D57C7"/>
    <w:rsid w:val="008D76CB"/>
    <w:rsid w:val="008E78EF"/>
    <w:rsid w:val="008F0A61"/>
    <w:rsid w:val="008F2A12"/>
    <w:rsid w:val="009021DC"/>
    <w:rsid w:val="00911A6E"/>
    <w:rsid w:val="0091390C"/>
    <w:rsid w:val="009142A2"/>
    <w:rsid w:val="00921322"/>
    <w:rsid w:val="009215E0"/>
    <w:rsid w:val="009218D7"/>
    <w:rsid w:val="00923F15"/>
    <w:rsid w:val="00931FB7"/>
    <w:rsid w:val="00931FE6"/>
    <w:rsid w:val="009325AD"/>
    <w:rsid w:val="009360BD"/>
    <w:rsid w:val="0094289E"/>
    <w:rsid w:val="009479F0"/>
    <w:rsid w:val="0095124F"/>
    <w:rsid w:val="009631C8"/>
    <w:rsid w:val="00966BDF"/>
    <w:rsid w:val="00981A82"/>
    <w:rsid w:val="00987EA8"/>
    <w:rsid w:val="00993F49"/>
    <w:rsid w:val="009A510E"/>
    <w:rsid w:val="009A6DB0"/>
    <w:rsid w:val="009A7962"/>
    <w:rsid w:val="009B02A9"/>
    <w:rsid w:val="009B2EAF"/>
    <w:rsid w:val="009B6DA6"/>
    <w:rsid w:val="009C1307"/>
    <w:rsid w:val="009C2C4C"/>
    <w:rsid w:val="009C72E0"/>
    <w:rsid w:val="009D2BF9"/>
    <w:rsid w:val="009D446B"/>
    <w:rsid w:val="009E20C0"/>
    <w:rsid w:val="009E2B7C"/>
    <w:rsid w:val="009E4658"/>
    <w:rsid w:val="009E5E8E"/>
    <w:rsid w:val="009F0D87"/>
    <w:rsid w:val="009F4AE8"/>
    <w:rsid w:val="00A36549"/>
    <w:rsid w:val="00A375C7"/>
    <w:rsid w:val="00A37B0D"/>
    <w:rsid w:val="00A42819"/>
    <w:rsid w:val="00A60C0E"/>
    <w:rsid w:val="00A6529F"/>
    <w:rsid w:val="00A66C3C"/>
    <w:rsid w:val="00A67D6C"/>
    <w:rsid w:val="00A714AC"/>
    <w:rsid w:val="00A767D7"/>
    <w:rsid w:val="00A85C38"/>
    <w:rsid w:val="00A8709D"/>
    <w:rsid w:val="00AA5D65"/>
    <w:rsid w:val="00AC513F"/>
    <w:rsid w:val="00AC57FC"/>
    <w:rsid w:val="00AD31DA"/>
    <w:rsid w:val="00AD439C"/>
    <w:rsid w:val="00AD6B82"/>
    <w:rsid w:val="00AE10F0"/>
    <w:rsid w:val="00AE3BD7"/>
    <w:rsid w:val="00AE3CAF"/>
    <w:rsid w:val="00AF122E"/>
    <w:rsid w:val="00AF2DAE"/>
    <w:rsid w:val="00B201AB"/>
    <w:rsid w:val="00B22246"/>
    <w:rsid w:val="00B22CE7"/>
    <w:rsid w:val="00B3627B"/>
    <w:rsid w:val="00B446D2"/>
    <w:rsid w:val="00B51E6F"/>
    <w:rsid w:val="00B60659"/>
    <w:rsid w:val="00B62EEC"/>
    <w:rsid w:val="00B64B62"/>
    <w:rsid w:val="00B67B3E"/>
    <w:rsid w:val="00B7454B"/>
    <w:rsid w:val="00B7490F"/>
    <w:rsid w:val="00B750AA"/>
    <w:rsid w:val="00B868CA"/>
    <w:rsid w:val="00B87935"/>
    <w:rsid w:val="00B94399"/>
    <w:rsid w:val="00BA05DE"/>
    <w:rsid w:val="00BA3BF8"/>
    <w:rsid w:val="00BB610A"/>
    <w:rsid w:val="00BB7733"/>
    <w:rsid w:val="00BC420C"/>
    <w:rsid w:val="00BD01BC"/>
    <w:rsid w:val="00BD115F"/>
    <w:rsid w:val="00BE1C15"/>
    <w:rsid w:val="00BE2CBE"/>
    <w:rsid w:val="00BF1298"/>
    <w:rsid w:val="00BF2C02"/>
    <w:rsid w:val="00BF650B"/>
    <w:rsid w:val="00C02326"/>
    <w:rsid w:val="00C0739F"/>
    <w:rsid w:val="00C113FC"/>
    <w:rsid w:val="00C1298A"/>
    <w:rsid w:val="00C1422E"/>
    <w:rsid w:val="00C142F6"/>
    <w:rsid w:val="00C2006F"/>
    <w:rsid w:val="00C234BB"/>
    <w:rsid w:val="00C238FB"/>
    <w:rsid w:val="00C4496D"/>
    <w:rsid w:val="00C45B1C"/>
    <w:rsid w:val="00C51B6C"/>
    <w:rsid w:val="00C51BFF"/>
    <w:rsid w:val="00C51ECD"/>
    <w:rsid w:val="00C555A3"/>
    <w:rsid w:val="00C64054"/>
    <w:rsid w:val="00C6760E"/>
    <w:rsid w:val="00C733FD"/>
    <w:rsid w:val="00C82125"/>
    <w:rsid w:val="00C85DA4"/>
    <w:rsid w:val="00C87338"/>
    <w:rsid w:val="00C91A67"/>
    <w:rsid w:val="00C9740E"/>
    <w:rsid w:val="00CA04EA"/>
    <w:rsid w:val="00CA0E12"/>
    <w:rsid w:val="00CB2B7F"/>
    <w:rsid w:val="00CB4182"/>
    <w:rsid w:val="00CB5A49"/>
    <w:rsid w:val="00CB6042"/>
    <w:rsid w:val="00CC2986"/>
    <w:rsid w:val="00CC66FE"/>
    <w:rsid w:val="00CC6A72"/>
    <w:rsid w:val="00CF4A13"/>
    <w:rsid w:val="00D115D0"/>
    <w:rsid w:val="00D14A54"/>
    <w:rsid w:val="00D24FB3"/>
    <w:rsid w:val="00D256F7"/>
    <w:rsid w:val="00D409C6"/>
    <w:rsid w:val="00D51646"/>
    <w:rsid w:val="00D5379A"/>
    <w:rsid w:val="00D56ED5"/>
    <w:rsid w:val="00D80D92"/>
    <w:rsid w:val="00D8779A"/>
    <w:rsid w:val="00DA5F78"/>
    <w:rsid w:val="00DA600B"/>
    <w:rsid w:val="00DA686E"/>
    <w:rsid w:val="00DB25AF"/>
    <w:rsid w:val="00DD4903"/>
    <w:rsid w:val="00DE0174"/>
    <w:rsid w:val="00DE0995"/>
    <w:rsid w:val="00DE3AF7"/>
    <w:rsid w:val="00DF48F9"/>
    <w:rsid w:val="00DF5FCF"/>
    <w:rsid w:val="00E02889"/>
    <w:rsid w:val="00E15D8A"/>
    <w:rsid w:val="00E16462"/>
    <w:rsid w:val="00E2416C"/>
    <w:rsid w:val="00E305F3"/>
    <w:rsid w:val="00E36285"/>
    <w:rsid w:val="00E467F1"/>
    <w:rsid w:val="00E61303"/>
    <w:rsid w:val="00E7387F"/>
    <w:rsid w:val="00E75EB9"/>
    <w:rsid w:val="00E81BA5"/>
    <w:rsid w:val="00E869AE"/>
    <w:rsid w:val="00E87AD0"/>
    <w:rsid w:val="00E94157"/>
    <w:rsid w:val="00E97897"/>
    <w:rsid w:val="00EA5ED5"/>
    <w:rsid w:val="00EA7D91"/>
    <w:rsid w:val="00EB032C"/>
    <w:rsid w:val="00EB0927"/>
    <w:rsid w:val="00EB298B"/>
    <w:rsid w:val="00EB321A"/>
    <w:rsid w:val="00EB4381"/>
    <w:rsid w:val="00EB6A0B"/>
    <w:rsid w:val="00EC14E2"/>
    <w:rsid w:val="00EC722D"/>
    <w:rsid w:val="00EC79EE"/>
    <w:rsid w:val="00ED111E"/>
    <w:rsid w:val="00ED2BB4"/>
    <w:rsid w:val="00EF738E"/>
    <w:rsid w:val="00F11988"/>
    <w:rsid w:val="00F2641B"/>
    <w:rsid w:val="00F26BB2"/>
    <w:rsid w:val="00F32C48"/>
    <w:rsid w:val="00F54AD8"/>
    <w:rsid w:val="00F66634"/>
    <w:rsid w:val="00F83187"/>
    <w:rsid w:val="00FA3255"/>
    <w:rsid w:val="00FA410B"/>
    <w:rsid w:val="00FA5BA2"/>
    <w:rsid w:val="00FA7ECF"/>
    <w:rsid w:val="00FB1E64"/>
    <w:rsid w:val="00FB5C19"/>
    <w:rsid w:val="00FB6783"/>
    <w:rsid w:val="00FC379E"/>
    <w:rsid w:val="00FC4D9D"/>
    <w:rsid w:val="00FD1507"/>
    <w:rsid w:val="00FD1F04"/>
    <w:rsid w:val="00FF654E"/>
    <w:rsid w:val="00FF76BD"/>
    <w:rsid w:val="0194449E"/>
    <w:rsid w:val="02253189"/>
    <w:rsid w:val="02291B0C"/>
    <w:rsid w:val="023B5846"/>
    <w:rsid w:val="02A960AF"/>
    <w:rsid w:val="033E16C0"/>
    <w:rsid w:val="03635531"/>
    <w:rsid w:val="036E6DC5"/>
    <w:rsid w:val="037752E9"/>
    <w:rsid w:val="041C05BB"/>
    <w:rsid w:val="04554790"/>
    <w:rsid w:val="04856475"/>
    <w:rsid w:val="04BE0603"/>
    <w:rsid w:val="04E1132E"/>
    <w:rsid w:val="05E16428"/>
    <w:rsid w:val="06763694"/>
    <w:rsid w:val="07FF49AA"/>
    <w:rsid w:val="083258FA"/>
    <w:rsid w:val="0873381D"/>
    <w:rsid w:val="09060A97"/>
    <w:rsid w:val="093D6C97"/>
    <w:rsid w:val="0A404DE6"/>
    <w:rsid w:val="0AA72DDB"/>
    <w:rsid w:val="0ACD1231"/>
    <w:rsid w:val="0CB23EC2"/>
    <w:rsid w:val="0D8D05D5"/>
    <w:rsid w:val="0E704CDD"/>
    <w:rsid w:val="0ECA5398"/>
    <w:rsid w:val="0EDE3359"/>
    <w:rsid w:val="0F5E20A8"/>
    <w:rsid w:val="0F685100"/>
    <w:rsid w:val="111C745A"/>
    <w:rsid w:val="112B64CB"/>
    <w:rsid w:val="11721FDD"/>
    <w:rsid w:val="1190647B"/>
    <w:rsid w:val="12F31EF2"/>
    <w:rsid w:val="133A347D"/>
    <w:rsid w:val="139242E9"/>
    <w:rsid w:val="13A21851"/>
    <w:rsid w:val="143C2E54"/>
    <w:rsid w:val="14DE5154"/>
    <w:rsid w:val="14F90DB5"/>
    <w:rsid w:val="161A1118"/>
    <w:rsid w:val="161A7DAE"/>
    <w:rsid w:val="17DF0739"/>
    <w:rsid w:val="180E5252"/>
    <w:rsid w:val="189F432A"/>
    <w:rsid w:val="19257662"/>
    <w:rsid w:val="195A0741"/>
    <w:rsid w:val="1A107390"/>
    <w:rsid w:val="1A570823"/>
    <w:rsid w:val="1C2E7B27"/>
    <w:rsid w:val="1C642F39"/>
    <w:rsid w:val="1D126DCC"/>
    <w:rsid w:val="1D2D495F"/>
    <w:rsid w:val="1D3C5034"/>
    <w:rsid w:val="1F4633B6"/>
    <w:rsid w:val="1FD57773"/>
    <w:rsid w:val="1FDD1DEC"/>
    <w:rsid w:val="204735CC"/>
    <w:rsid w:val="21571E02"/>
    <w:rsid w:val="21A552E0"/>
    <w:rsid w:val="21C847FC"/>
    <w:rsid w:val="22355B1C"/>
    <w:rsid w:val="22AE5EF6"/>
    <w:rsid w:val="22DD7FD0"/>
    <w:rsid w:val="247469E1"/>
    <w:rsid w:val="25352A39"/>
    <w:rsid w:val="25823B8B"/>
    <w:rsid w:val="25D5326D"/>
    <w:rsid w:val="2658485C"/>
    <w:rsid w:val="273267AE"/>
    <w:rsid w:val="28312778"/>
    <w:rsid w:val="289D78E7"/>
    <w:rsid w:val="29352AE1"/>
    <w:rsid w:val="2A0C39C4"/>
    <w:rsid w:val="2A5C6402"/>
    <w:rsid w:val="2AFE4CBA"/>
    <w:rsid w:val="2BA71986"/>
    <w:rsid w:val="2CD62A7A"/>
    <w:rsid w:val="2CFE2C9B"/>
    <w:rsid w:val="2D327C10"/>
    <w:rsid w:val="2D885BE3"/>
    <w:rsid w:val="2DF239D1"/>
    <w:rsid w:val="2F183464"/>
    <w:rsid w:val="2FA37D62"/>
    <w:rsid w:val="2FA73953"/>
    <w:rsid w:val="3080083E"/>
    <w:rsid w:val="30CF63E4"/>
    <w:rsid w:val="31104361"/>
    <w:rsid w:val="319A7B95"/>
    <w:rsid w:val="325651D2"/>
    <w:rsid w:val="32883C32"/>
    <w:rsid w:val="33C50C90"/>
    <w:rsid w:val="33E82472"/>
    <w:rsid w:val="34CA09B9"/>
    <w:rsid w:val="35E957AA"/>
    <w:rsid w:val="365F59E0"/>
    <w:rsid w:val="367D6ADB"/>
    <w:rsid w:val="376E08C8"/>
    <w:rsid w:val="37803D34"/>
    <w:rsid w:val="37AE1A2B"/>
    <w:rsid w:val="38206741"/>
    <w:rsid w:val="386623C6"/>
    <w:rsid w:val="38687442"/>
    <w:rsid w:val="395E1740"/>
    <w:rsid w:val="3A960861"/>
    <w:rsid w:val="3B233FB1"/>
    <w:rsid w:val="3B8D3DA0"/>
    <w:rsid w:val="3C1C5C1D"/>
    <w:rsid w:val="3DA26600"/>
    <w:rsid w:val="3DC061F2"/>
    <w:rsid w:val="3E023202"/>
    <w:rsid w:val="3E236A2A"/>
    <w:rsid w:val="3E3901C8"/>
    <w:rsid w:val="3EF25A44"/>
    <w:rsid w:val="3F83384A"/>
    <w:rsid w:val="418F4CDF"/>
    <w:rsid w:val="42292600"/>
    <w:rsid w:val="430943F2"/>
    <w:rsid w:val="444F07B9"/>
    <w:rsid w:val="44AF77AE"/>
    <w:rsid w:val="45070659"/>
    <w:rsid w:val="45256F1B"/>
    <w:rsid w:val="45435766"/>
    <w:rsid w:val="4554739E"/>
    <w:rsid w:val="46C61D60"/>
    <w:rsid w:val="46EE57A6"/>
    <w:rsid w:val="47A64AE4"/>
    <w:rsid w:val="47C15E0F"/>
    <w:rsid w:val="488976ED"/>
    <w:rsid w:val="48E61849"/>
    <w:rsid w:val="48F57FE5"/>
    <w:rsid w:val="4925491A"/>
    <w:rsid w:val="49BFFC57"/>
    <w:rsid w:val="4A0E786E"/>
    <w:rsid w:val="4A5123EB"/>
    <w:rsid w:val="4A7E5397"/>
    <w:rsid w:val="4C277E96"/>
    <w:rsid w:val="4D496342"/>
    <w:rsid w:val="4EFF0C80"/>
    <w:rsid w:val="502207EE"/>
    <w:rsid w:val="50745CFE"/>
    <w:rsid w:val="51120FA7"/>
    <w:rsid w:val="5187713A"/>
    <w:rsid w:val="51935DFF"/>
    <w:rsid w:val="519F0F3D"/>
    <w:rsid w:val="51DC4E1F"/>
    <w:rsid w:val="51E729F4"/>
    <w:rsid w:val="52290DE8"/>
    <w:rsid w:val="54474C11"/>
    <w:rsid w:val="5510702B"/>
    <w:rsid w:val="55120D58"/>
    <w:rsid w:val="56F207E7"/>
    <w:rsid w:val="56FD7D23"/>
    <w:rsid w:val="574863E1"/>
    <w:rsid w:val="57F90557"/>
    <w:rsid w:val="5960411A"/>
    <w:rsid w:val="59D82B5A"/>
    <w:rsid w:val="5A4C6962"/>
    <w:rsid w:val="5A6D5DB8"/>
    <w:rsid w:val="5B0028D0"/>
    <w:rsid w:val="5BA56767"/>
    <w:rsid w:val="5BB04E54"/>
    <w:rsid w:val="5C317C44"/>
    <w:rsid w:val="5C4F69D3"/>
    <w:rsid w:val="5D4C51B4"/>
    <w:rsid w:val="5D6166AD"/>
    <w:rsid w:val="5E0A2F00"/>
    <w:rsid w:val="5E5643D0"/>
    <w:rsid w:val="5F0946CE"/>
    <w:rsid w:val="603612D4"/>
    <w:rsid w:val="60655C70"/>
    <w:rsid w:val="61026C5E"/>
    <w:rsid w:val="6136042E"/>
    <w:rsid w:val="614E25DE"/>
    <w:rsid w:val="61981217"/>
    <w:rsid w:val="624A7A61"/>
    <w:rsid w:val="629F4966"/>
    <w:rsid w:val="62A801E2"/>
    <w:rsid w:val="6354294F"/>
    <w:rsid w:val="63753E82"/>
    <w:rsid w:val="63AE1A44"/>
    <w:rsid w:val="63D70224"/>
    <w:rsid w:val="64061022"/>
    <w:rsid w:val="645B1373"/>
    <w:rsid w:val="64F32B07"/>
    <w:rsid w:val="673B45A6"/>
    <w:rsid w:val="674E596C"/>
    <w:rsid w:val="685271EB"/>
    <w:rsid w:val="69191A0D"/>
    <w:rsid w:val="69311924"/>
    <w:rsid w:val="6AB20490"/>
    <w:rsid w:val="6B223264"/>
    <w:rsid w:val="6B936C40"/>
    <w:rsid w:val="6BE33577"/>
    <w:rsid w:val="6BFD0D0E"/>
    <w:rsid w:val="6C1902DF"/>
    <w:rsid w:val="6D491B4B"/>
    <w:rsid w:val="6D4B3F62"/>
    <w:rsid w:val="6EA3399C"/>
    <w:rsid w:val="6FE21E08"/>
    <w:rsid w:val="70C85FFD"/>
    <w:rsid w:val="711A6DEF"/>
    <w:rsid w:val="712F1120"/>
    <w:rsid w:val="71D716EC"/>
    <w:rsid w:val="71E2193F"/>
    <w:rsid w:val="727260AA"/>
    <w:rsid w:val="72761988"/>
    <w:rsid w:val="73315FFB"/>
    <w:rsid w:val="73C0648F"/>
    <w:rsid w:val="73DD7AEB"/>
    <w:rsid w:val="74DC0DB8"/>
    <w:rsid w:val="75EA4C0C"/>
    <w:rsid w:val="76BF0154"/>
    <w:rsid w:val="76D52313"/>
    <w:rsid w:val="7716637C"/>
    <w:rsid w:val="774F05BF"/>
    <w:rsid w:val="77572FC9"/>
    <w:rsid w:val="777B50F3"/>
    <w:rsid w:val="77FC605F"/>
    <w:rsid w:val="79A25F21"/>
    <w:rsid w:val="79EA4484"/>
    <w:rsid w:val="7ADC497B"/>
    <w:rsid w:val="7B2B5C47"/>
    <w:rsid w:val="7B56228A"/>
    <w:rsid w:val="7CE74AAA"/>
    <w:rsid w:val="7EED217B"/>
    <w:rsid w:val="7F0C2938"/>
    <w:rsid w:val="7F954407"/>
    <w:rsid w:val="7FAB23FC"/>
    <w:rsid w:val="7FADC4D4"/>
    <w:rsid w:val="BFF93F7F"/>
    <w:rsid w:val="F17FB28D"/>
    <w:rsid w:val="FFFBB6D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Document Map"/>
    <w:basedOn w:val="1"/>
    <w:next w:val="4"/>
    <w:qFormat/>
    <w:uiPriority w:val="0"/>
    <w:pPr>
      <w:shd w:val="clear" w:color="auto" w:fill="000080"/>
      <w:ind w:firstLine="425"/>
    </w:pPr>
  </w:style>
  <w:style w:type="paragraph" w:customStyle="1" w:styleId="4">
    <w:name w:val="toc 11"/>
    <w:next w:val="1"/>
    <w:qFormat/>
    <w:uiPriority w:val="0"/>
    <w:pPr>
      <w:wordWrap w:val="0"/>
      <w:jc w:val="both"/>
    </w:pPr>
    <w:rPr>
      <w:rFonts w:ascii="Times New Roman" w:hAnsi="Times New Roman" w:eastAsia="宋体" w:cs="Times New Roman"/>
      <w:sz w:val="21"/>
      <w:lang w:val="en-US" w:eastAsia="zh-CN" w:bidi="ar-SA"/>
    </w:rPr>
  </w:style>
  <w:style w:type="paragraph" w:styleId="5">
    <w:name w:val="annotation text"/>
    <w:basedOn w:val="1"/>
    <w:semiHidden/>
    <w:unhideWhenUsed/>
    <w:qFormat/>
    <w:uiPriority w:val="99"/>
    <w:pPr>
      <w:jc w:val="left"/>
    </w:pPr>
  </w:style>
  <w:style w:type="paragraph" w:styleId="6">
    <w:name w:val="Body Text"/>
    <w:basedOn w:val="1"/>
    <w:next w:val="7"/>
    <w:semiHidden/>
    <w:unhideWhenUsed/>
    <w:qFormat/>
    <w:uiPriority w:val="99"/>
    <w:pPr>
      <w:spacing w:after="120"/>
    </w:pPr>
  </w:style>
  <w:style w:type="paragraph" w:styleId="7">
    <w:name w:val="Body Text First Indent"/>
    <w:basedOn w:val="6"/>
    <w:next w:val="1"/>
    <w:qFormat/>
    <w:uiPriority w:val="99"/>
    <w:pPr>
      <w:spacing w:after="120" w:line="240" w:lineRule="auto"/>
      <w:ind w:firstLine="420" w:firstLineChars="100"/>
      <w:jc w:val="both"/>
    </w:pPr>
    <w:rPr>
      <w:rFonts w:eastAsia="宋体"/>
      <w:color w:val="auto"/>
      <w:sz w:val="21"/>
    </w:rPr>
  </w:style>
  <w:style w:type="paragraph" w:styleId="8">
    <w:name w:val="Body Text Indent"/>
    <w:basedOn w:val="1"/>
    <w:next w:val="1"/>
    <w:qFormat/>
    <w:uiPriority w:val="0"/>
    <w:pPr>
      <w:ind w:firstLine="540"/>
    </w:pPr>
    <w:rPr>
      <w:sz w:val="28"/>
      <w:szCs w:val="20"/>
    </w:rPr>
  </w:style>
  <w:style w:type="paragraph" w:styleId="9">
    <w:name w:val="Body Text Indent 2"/>
    <w:basedOn w:val="1"/>
    <w:link w:val="23"/>
    <w:qFormat/>
    <w:uiPriority w:val="99"/>
    <w:pPr>
      <w:spacing w:after="120" w:line="480" w:lineRule="auto"/>
      <w:ind w:left="420" w:leftChars="200"/>
    </w:pPr>
    <w:rPr>
      <w:rFonts w:ascii="Calibri" w:hAnsi="Calibri"/>
      <w:kern w:val="0"/>
      <w:sz w:val="20"/>
    </w:rPr>
  </w:style>
  <w:style w:type="paragraph" w:styleId="10">
    <w:name w:val="Balloon Text"/>
    <w:basedOn w:val="1"/>
    <w:link w:val="24"/>
    <w:semiHidden/>
    <w:qFormat/>
    <w:uiPriority w:val="99"/>
    <w:rPr>
      <w:sz w:val="18"/>
      <w:szCs w:val="18"/>
    </w:rPr>
  </w:style>
  <w:style w:type="paragraph" w:styleId="11">
    <w:name w:val="footer"/>
    <w:basedOn w:val="1"/>
    <w:link w:val="25"/>
    <w:semiHidden/>
    <w:qFormat/>
    <w:uiPriority w:val="99"/>
    <w:pPr>
      <w:tabs>
        <w:tab w:val="center" w:pos="4153"/>
        <w:tab w:val="right" w:pos="8306"/>
      </w:tabs>
      <w:snapToGrid w:val="0"/>
      <w:jc w:val="left"/>
    </w:pPr>
    <w:rPr>
      <w:sz w:val="18"/>
      <w:szCs w:val="18"/>
    </w:rPr>
  </w:style>
  <w:style w:type="paragraph" w:styleId="12">
    <w:name w:val="header"/>
    <w:basedOn w:val="1"/>
    <w:link w:val="26"/>
    <w:semiHidden/>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locked/>
    <w:uiPriority w:val="39"/>
  </w:style>
  <w:style w:type="paragraph" w:styleId="14">
    <w:name w:val="Normal (Web)"/>
    <w:basedOn w:val="1"/>
    <w:qFormat/>
    <w:uiPriority w:val="0"/>
    <w:pPr>
      <w:spacing w:before="100" w:beforeAutospacing="1" w:after="100" w:afterAutospacing="1"/>
      <w:jc w:val="left"/>
    </w:pPr>
    <w:rPr>
      <w:rFonts w:ascii="Calibri" w:hAnsi="Calibri"/>
      <w:kern w:val="0"/>
      <w:sz w:val="24"/>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qFormat/>
    <w:locked/>
    <w:uiPriority w:val="0"/>
    <w:rPr>
      <w:b/>
    </w:rPr>
  </w:style>
  <w:style w:type="character" w:styleId="19">
    <w:name w:val="FollowedHyperlink"/>
    <w:basedOn w:val="17"/>
    <w:semiHidden/>
    <w:unhideWhenUsed/>
    <w:qFormat/>
    <w:uiPriority w:val="99"/>
    <w:rPr>
      <w:color w:val="800080"/>
      <w:u w:val="single"/>
    </w:rPr>
  </w:style>
  <w:style w:type="character" w:styleId="20">
    <w:name w:val="Hyperlink"/>
    <w:basedOn w:val="17"/>
    <w:semiHidden/>
    <w:unhideWhenUsed/>
    <w:qFormat/>
    <w:uiPriority w:val="99"/>
    <w:rPr>
      <w:color w:val="0000FF"/>
      <w:u w:val="single"/>
    </w:rPr>
  </w:style>
  <w:style w:type="character" w:styleId="21">
    <w:name w:val="annotation reference"/>
    <w:basedOn w:val="17"/>
    <w:semiHidden/>
    <w:unhideWhenUsed/>
    <w:qFormat/>
    <w:uiPriority w:val="99"/>
    <w:rPr>
      <w:sz w:val="21"/>
      <w:szCs w:val="21"/>
    </w:rPr>
  </w:style>
  <w:style w:type="character" w:customStyle="1" w:styleId="22">
    <w:name w:val="标题 1 字符"/>
    <w:basedOn w:val="17"/>
    <w:link w:val="2"/>
    <w:qFormat/>
    <w:locked/>
    <w:uiPriority w:val="99"/>
    <w:rPr>
      <w:rFonts w:ascii="宋体" w:hAnsi="宋体" w:eastAsia="宋体" w:cs="宋体"/>
      <w:b/>
      <w:bCs/>
      <w:kern w:val="36"/>
      <w:sz w:val="48"/>
      <w:szCs w:val="48"/>
    </w:rPr>
  </w:style>
  <w:style w:type="character" w:customStyle="1" w:styleId="23">
    <w:name w:val="正文文本缩进 2 字符"/>
    <w:basedOn w:val="17"/>
    <w:link w:val="9"/>
    <w:qFormat/>
    <w:locked/>
    <w:uiPriority w:val="99"/>
    <w:rPr>
      <w:rFonts w:ascii="Calibri" w:hAnsi="Calibri" w:eastAsia="宋体"/>
      <w:sz w:val="24"/>
    </w:rPr>
  </w:style>
  <w:style w:type="character" w:customStyle="1" w:styleId="24">
    <w:name w:val="批注框文本 字符"/>
    <w:basedOn w:val="17"/>
    <w:link w:val="10"/>
    <w:semiHidden/>
    <w:qFormat/>
    <w:locked/>
    <w:uiPriority w:val="99"/>
    <w:rPr>
      <w:rFonts w:ascii="Times New Roman" w:hAnsi="Times New Roman" w:eastAsia="宋体" w:cs="Times New Roman"/>
      <w:sz w:val="18"/>
      <w:szCs w:val="18"/>
    </w:rPr>
  </w:style>
  <w:style w:type="character" w:customStyle="1" w:styleId="25">
    <w:name w:val="页脚 字符"/>
    <w:basedOn w:val="17"/>
    <w:link w:val="11"/>
    <w:semiHidden/>
    <w:qFormat/>
    <w:locked/>
    <w:uiPriority w:val="99"/>
    <w:rPr>
      <w:rFonts w:cs="Times New Roman"/>
      <w:sz w:val="18"/>
      <w:szCs w:val="18"/>
    </w:rPr>
  </w:style>
  <w:style w:type="character" w:customStyle="1" w:styleId="26">
    <w:name w:val="页眉 字符"/>
    <w:basedOn w:val="17"/>
    <w:link w:val="12"/>
    <w:semiHidden/>
    <w:qFormat/>
    <w:locked/>
    <w:uiPriority w:val="99"/>
    <w:rPr>
      <w:rFonts w:cs="Times New Roman"/>
      <w:sz w:val="18"/>
      <w:szCs w:val="18"/>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正文文本缩进 2 Char"/>
    <w:basedOn w:val="17"/>
    <w:semiHidden/>
    <w:qFormat/>
    <w:uiPriority w:val="99"/>
    <w:rPr>
      <w:rFonts w:ascii="Times New Roman" w:hAnsi="Times New Roman" w:eastAsia="宋体" w:cs="Times New Roman"/>
      <w:sz w:val="24"/>
      <w:szCs w:val="24"/>
    </w:rPr>
  </w:style>
  <w:style w:type="character" w:customStyle="1" w:styleId="29">
    <w:name w:val="font31"/>
    <w:basedOn w:val="17"/>
    <w:qFormat/>
    <w:uiPriority w:val="0"/>
    <w:rPr>
      <w:rFonts w:hint="eastAsia" w:ascii="宋体" w:hAnsi="宋体" w:eastAsia="宋体" w:cs="宋体"/>
      <w:color w:val="000000"/>
      <w:sz w:val="22"/>
      <w:szCs w:val="22"/>
      <w:u w:val="none"/>
    </w:rPr>
  </w:style>
  <w:style w:type="character" w:customStyle="1" w:styleId="30">
    <w:name w:val="font11"/>
    <w:basedOn w:val="17"/>
    <w:qFormat/>
    <w:uiPriority w:val="0"/>
    <w:rPr>
      <w:rFonts w:hint="eastAsia" w:ascii="宋体" w:hAnsi="宋体" w:eastAsia="宋体" w:cs="宋体"/>
      <w:color w:val="000000"/>
      <w:sz w:val="22"/>
      <w:szCs w:val="22"/>
      <w:u w:val="none"/>
    </w:rPr>
  </w:style>
  <w:style w:type="paragraph" w:customStyle="1" w:styleId="3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8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9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10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
    <w:name w:val="Table Paragraph"/>
    <w:basedOn w:val="1"/>
    <w:qFormat/>
    <w:uiPriority w:val="1"/>
    <w:rPr>
      <w:rFonts w:ascii="宋体" w:hAnsi="宋体" w:cs="宋体"/>
      <w:lang w:val="zh-CN" w:bidi="zh-CN"/>
    </w:rPr>
  </w:style>
  <w:style w:type="character" w:customStyle="1" w:styleId="59">
    <w:name w:val="font41"/>
    <w:basedOn w:val="17"/>
    <w:qFormat/>
    <w:uiPriority w:val="0"/>
    <w:rPr>
      <w:rFonts w:hint="eastAsia" w:ascii="黑体" w:hAnsi="宋体" w:eastAsia="黑体" w:cs="黑体"/>
      <w:color w:val="000000"/>
      <w:sz w:val="28"/>
      <w:szCs w:val="28"/>
      <w:u w:val="none"/>
    </w:rPr>
  </w:style>
  <w:style w:type="character" w:customStyle="1" w:styleId="60">
    <w:name w:val="font21"/>
    <w:basedOn w:val="17"/>
    <w:qFormat/>
    <w:uiPriority w:val="0"/>
    <w:rPr>
      <w:rFonts w:hint="eastAsia" w:ascii="黑体" w:hAnsi="宋体" w:eastAsia="黑体" w:cs="黑体"/>
      <w:b/>
      <w:bCs/>
      <w:color w:val="000000"/>
      <w:sz w:val="28"/>
      <w:szCs w:val="28"/>
      <w:u w:val="none"/>
    </w:rPr>
  </w:style>
  <w:style w:type="character" w:customStyle="1" w:styleId="61">
    <w:name w:val="font61"/>
    <w:basedOn w:val="17"/>
    <w:qFormat/>
    <w:uiPriority w:val="0"/>
    <w:rPr>
      <w:rFonts w:hint="default" w:ascii="Times New Roman" w:hAnsi="Times New Roman" w:cs="Times New Roman"/>
      <w:color w:val="000000"/>
      <w:sz w:val="20"/>
      <w:szCs w:val="20"/>
      <w:u w:val="none"/>
    </w:rPr>
  </w:style>
  <w:style w:type="character" w:customStyle="1" w:styleId="62">
    <w:name w:val="font51"/>
    <w:basedOn w:val="17"/>
    <w:qFormat/>
    <w:uiPriority w:val="0"/>
    <w:rPr>
      <w:rFonts w:hint="default" w:ascii="Times New Roman" w:hAnsi="Times New Roman" w:cs="Times New Roman"/>
      <w:color w:val="000000"/>
      <w:sz w:val="20"/>
      <w:szCs w:val="20"/>
      <w:u w:val="none"/>
    </w:rPr>
  </w:style>
  <w:style w:type="character" w:customStyle="1" w:styleId="63">
    <w:name w:val="font71"/>
    <w:basedOn w:val="17"/>
    <w:qFormat/>
    <w:uiPriority w:val="0"/>
    <w:rPr>
      <w:rFonts w:hint="default" w:ascii="Times New Roman" w:hAnsi="Times New Roman" w:cs="Times New Roman"/>
      <w:color w:val="000000"/>
      <w:sz w:val="18"/>
      <w:szCs w:val="18"/>
      <w:u w:val="none"/>
    </w:rPr>
  </w:style>
  <w:style w:type="character" w:customStyle="1" w:styleId="64">
    <w:name w:val="font81"/>
    <w:basedOn w:val="17"/>
    <w:qFormat/>
    <w:uiPriority w:val="0"/>
    <w:rPr>
      <w:rFonts w:hint="eastAsia" w:ascii="宋体" w:hAnsi="宋体" w:eastAsia="宋体" w:cs="宋体"/>
      <w:b/>
      <w:bCs/>
      <w:color w:val="000000"/>
      <w:sz w:val="18"/>
      <w:szCs w:val="18"/>
      <w:u w:val="none"/>
    </w:rPr>
  </w:style>
  <w:style w:type="character" w:customStyle="1" w:styleId="65">
    <w:name w:val="font142"/>
    <w:qFormat/>
    <w:uiPriority w:val="0"/>
    <w:rPr>
      <w:rFonts w:hint="eastAsia" w:ascii="宋体" w:hAnsi="宋体" w:eastAsia="宋体" w:cs="宋体"/>
      <w:color w:val="FF0000"/>
      <w:sz w:val="18"/>
      <w:szCs w:val="18"/>
      <w:u w:val="none"/>
    </w:rPr>
  </w:style>
  <w:style w:type="paragraph" w:customStyle="1" w:styleId="6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3064</Words>
  <Characters>3304</Characters>
  <Lines>17</Lines>
  <Paragraphs>4</Paragraphs>
  <TotalTime>17</TotalTime>
  <ScaleCrop>false</ScaleCrop>
  <LinksUpToDate>false</LinksUpToDate>
  <CharactersWithSpaces>3378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2024-04-15T18:02:00Z</dcterms:created>
  <dc:creator>admin</dc:creator>
  <cp:lastModifiedBy>admin</cp:lastModifiedBy>
  <cp:lastPrinted>2023-05-29T18:19:00Z</cp:lastPrinted>
  <dcterms:modified xsi:type="dcterms:W3CDTF">2025-04-02T08:15:17Z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F06CE336E78D4865A818CC6B09C3C8A7</vt:lpwstr>
  </property>
  <property fmtid="{D5CDD505-2E9C-101B-9397-08002B2CF9AE}" pid="4" name="KSOTemplateDocerSaveRecord">
    <vt:lpwstr>eyJoZGlkIjoiMThjYjg2YjAxNzY3MDBhNjkyZTNiZTI0YWNmZWNhMWUifQ==</vt:lpwstr>
  </property>
</Properties>
</file>