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color w:val="auto"/>
          <w:spacing w:val="-20"/>
          <w:sz w:val="33"/>
          <w:szCs w:val="33"/>
          <w:highlight w:val="none"/>
        </w:rPr>
      </w:pPr>
      <w:r>
        <w:rPr>
          <w:rFonts w:hint="eastAsia" w:ascii="宋体" w:hAnsi="宋体"/>
          <w:b/>
          <w:color w:val="auto"/>
          <w:spacing w:val="-20"/>
          <w:sz w:val="33"/>
          <w:szCs w:val="33"/>
          <w:highlight w:val="none"/>
        </w:rPr>
        <w:t>湖州师范学院</w:t>
      </w:r>
      <w:r>
        <w:rPr>
          <w:rFonts w:hint="eastAsia" w:ascii="宋体" w:hAnsi="宋体"/>
          <w:b/>
          <w:color w:val="auto"/>
          <w:spacing w:val="-20"/>
          <w:sz w:val="33"/>
          <w:szCs w:val="33"/>
          <w:highlight w:val="none"/>
          <w:lang w:eastAsia="zh-CN"/>
        </w:rPr>
        <w:t>“</w:t>
      </w:r>
      <w:r>
        <w:rPr>
          <w:rFonts w:hint="eastAsia" w:ascii="宋体" w:hAnsi="宋体"/>
          <w:b/>
          <w:color w:val="auto"/>
          <w:spacing w:val="-20"/>
          <w:sz w:val="33"/>
          <w:szCs w:val="33"/>
          <w:highlight w:val="none"/>
          <w:lang w:val="en-US" w:eastAsia="zh-CN"/>
        </w:rPr>
        <w:t>两山</w:t>
      </w:r>
      <w:r>
        <w:rPr>
          <w:rFonts w:hint="eastAsia" w:ascii="宋体" w:hAnsi="宋体"/>
          <w:b/>
          <w:color w:val="auto"/>
          <w:spacing w:val="-20"/>
          <w:sz w:val="33"/>
          <w:szCs w:val="33"/>
          <w:highlight w:val="none"/>
          <w:lang w:eastAsia="zh-CN"/>
        </w:rPr>
        <w:t>”</w:t>
      </w:r>
      <w:r>
        <w:rPr>
          <w:rFonts w:hint="eastAsia" w:ascii="宋体" w:hAnsi="宋体"/>
          <w:b/>
          <w:color w:val="auto"/>
          <w:spacing w:val="-20"/>
          <w:sz w:val="33"/>
          <w:szCs w:val="33"/>
          <w:highlight w:val="none"/>
          <w:lang w:val="en-US" w:eastAsia="zh-CN"/>
        </w:rPr>
        <w:t>理念湖州论坛</w:t>
      </w:r>
      <w:r>
        <w:rPr>
          <w:rFonts w:hint="eastAsia" w:ascii="宋体" w:hAnsi="宋体"/>
          <w:b/>
          <w:color w:val="auto"/>
          <w:spacing w:val="-20"/>
          <w:sz w:val="33"/>
          <w:szCs w:val="33"/>
          <w:highlight w:val="none"/>
        </w:rPr>
        <w:t>设计与布展服务采购项目</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b/>
          <w:color w:val="auto"/>
          <w:spacing w:val="-20"/>
          <w:sz w:val="33"/>
          <w:szCs w:val="33"/>
          <w:highlight w:val="none"/>
        </w:rPr>
      </w:pPr>
      <w:r>
        <w:rPr>
          <w:rFonts w:hint="eastAsia" w:ascii="宋体" w:hAnsi="宋体"/>
          <w:b/>
          <w:color w:val="auto"/>
          <w:spacing w:val="-20"/>
          <w:sz w:val="33"/>
          <w:szCs w:val="33"/>
          <w:highlight w:val="none"/>
          <w:lang w:val="en-US" w:eastAsia="zh-CN"/>
        </w:rPr>
        <w:t>公开招标</w:t>
      </w:r>
      <w:r>
        <w:rPr>
          <w:rFonts w:hint="eastAsia" w:ascii="宋体" w:hAnsi="宋体"/>
          <w:b/>
          <w:color w:val="auto"/>
          <w:spacing w:val="-20"/>
          <w:sz w:val="33"/>
          <w:szCs w:val="33"/>
          <w:highlight w:val="none"/>
        </w:rPr>
        <w:t>文件</w:t>
      </w:r>
    </w:p>
    <w:p>
      <w:pPr>
        <w:jc w:val="left"/>
        <w:rPr>
          <w:rFonts w:ascii="仿宋" w:hAnsi="仿宋" w:eastAsia="仿宋"/>
          <w:b/>
          <w:color w:val="auto"/>
          <w:sz w:val="24"/>
          <w:szCs w:val="24"/>
          <w:highlight w:val="none"/>
        </w:rPr>
      </w:pPr>
      <w:r>
        <w:rPr>
          <w:rFonts w:hint="eastAsia" w:ascii="仿宋" w:hAnsi="仿宋" w:eastAsia="仿宋"/>
          <w:b/>
          <w:color w:val="auto"/>
          <w:sz w:val="28"/>
          <w:szCs w:val="28"/>
          <w:highlight w:val="none"/>
        </w:rPr>
        <w:t>一、采购项目名称及货物清单及要求：</w:t>
      </w:r>
    </w:p>
    <w:p>
      <w:pPr>
        <w:ind w:firstLine="480" w:firstLineChars="200"/>
        <w:jc w:val="left"/>
        <w:rPr>
          <w:rFonts w:hint="eastAsia" w:ascii="仿宋" w:hAnsi="仿宋" w:eastAsia="仿宋"/>
          <w:b/>
          <w:bCs/>
          <w:color w:val="auto"/>
          <w:sz w:val="24"/>
          <w:szCs w:val="24"/>
          <w:highlight w:val="none"/>
        </w:rPr>
      </w:pPr>
      <w:r>
        <w:rPr>
          <w:rFonts w:ascii="仿宋" w:hAnsi="仿宋" w:eastAsia="仿宋"/>
          <w:color w:val="auto"/>
          <w:sz w:val="24"/>
          <w:szCs w:val="24"/>
          <w:highlight w:val="none"/>
        </w:rPr>
        <w:t>1.</w:t>
      </w:r>
      <w:r>
        <w:rPr>
          <w:rFonts w:hint="eastAsia" w:ascii="仿宋" w:hAnsi="仿宋" w:eastAsia="仿宋"/>
          <w:color w:val="auto"/>
          <w:sz w:val="24"/>
          <w:szCs w:val="24"/>
          <w:highlight w:val="none"/>
        </w:rPr>
        <w:t>项目名称：</w:t>
      </w:r>
      <w:r>
        <w:rPr>
          <w:rFonts w:hint="eastAsia" w:ascii="仿宋" w:hAnsi="仿宋" w:eastAsia="仿宋"/>
          <w:b/>
          <w:bCs/>
          <w:color w:val="auto"/>
          <w:sz w:val="24"/>
          <w:szCs w:val="24"/>
          <w:highlight w:val="none"/>
        </w:rPr>
        <w:t>两山”理念湖州论坛设计与布展服务采购项目</w:t>
      </w:r>
    </w:p>
    <w:p>
      <w:pPr>
        <w:ind w:firstLine="480" w:firstLineChars="200"/>
        <w:jc w:val="left"/>
        <w:rPr>
          <w:rFonts w:hint="default" w:ascii="仿宋" w:hAnsi="仿宋" w:eastAsia="仿宋"/>
          <w:color w:val="auto"/>
          <w:sz w:val="24"/>
          <w:szCs w:val="24"/>
          <w:highlight w:val="none"/>
          <w:lang w:val="en-US"/>
        </w:rPr>
      </w:pPr>
      <w:r>
        <w:rPr>
          <w:rFonts w:ascii="仿宋" w:hAnsi="仿宋" w:eastAsia="仿宋"/>
          <w:color w:val="auto"/>
          <w:sz w:val="24"/>
          <w:szCs w:val="24"/>
          <w:highlight w:val="none"/>
        </w:rPr>
        <w:t>2.</w:t>
      </w:r>
      <w:r>
        <w:rPr>
          <w:rFonts w:hint="eastAsia" w:ascii="仿宋" w:hAnsi="仿宋" w:eastAsia="仿宋"/>
          <w:color w:val="auto"/>
          <w:sz w:val="24"/>
          <w:szCs w:val="24"/>
          <w:highlight w:val="none"/>
        </w:rPr>
        <w:t>采购项目编号：</w:t>
      </w:r>
      <w:r>
        <w:rPr>
          <w:rFonts w:hint="default" w:ascii="仿宋" w:hAnsi="仿宋" w:eastAsia="仿宋"/>
          <w:color w:val="auto"/>
          <w:sz w:val="24"/>
          <w:szCs w:val="24"/>
          <w:highlight w:val="none"/>
          <w:lang w:val="en-US"/>
        </w:rPr>
        <w:t>XZ2022-082</w:t>
      </w:r>
    </w:p>
    <w:p>
      <w:pPr>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3.</w:t>
      </w:r>
      <w:r>
        <w:rPr>
          <w:rFonts w:hint="eastAsia" w:ascii="仿宋" w:hAnsi="仿宋" w:eastAsia="仿宋"/>
          <w:color w:val="auto"/>
          <w:sz w:val="24"/>
          <w:szCs w:val="24"/>
          <w:highlight w:val="none"/>
        </w:rPr>
        <w:t>采购组织类型：分散采购自行组织</w:t>
      </w:r>
    </w:p>
    <w:p>
      <w:pPr>
        <w:ind w:firstLine="480" w:firstLineChars="200"/>
        <w:jc w:val="left"/>
        <w:rPr>
          <w:rFonts w:hint="default" w:ascii="仿宋" w:hAnsi="仿宋" w:eastAsia="仿宋"/>
          <w:color w:val="auto"/>
          <w:sz w:val="24"/>
          <w:szCs w:val="24"/>
          <w:highlight w:val="none"/>
          <w:lang w:val="en-US" w:eastAsia="zh-CN"/>
        </w:rPr>
      </w:pPr>
      <w:r>
        <w:rPr>
          <w:rFonts w:ascii="仿宋" w:hAnsi="仿宋" w:eastAsia="仿宋"/>
          <w:color w:val="auto"/>
          <w:sz w:val="24"/>
          <w:szCs w:val="24"/>
          <w:highlight w:val="none"/>
        </w:rPr>
        <w:t>4.</w:t>
      </w:r>
      <w:r>
        <w:rPr>
          <w:rFonts w:hint="eastAsia" w:ascii="仿宋" w:hAnsi="仿宋" w:eastAsia="仿宋"/>
          <w:color w:val="auto"/>
          <w:sz w:val="24"/>
          <w:szCs w:val="24"/>
          <w:highlight w:val="none"/>
        </w:rPr>
        <w:t>采购方式：</w:t>
      </w:r>
      <w:r>
        <w:rPr>
          <w:rFonts w:hint="eastAsia" w:ascii="仿宋" w:hAnsi="仿宋" w:eastAsia="仿宋"/>
          <w:b/>
          <w:color w:val="auto"/>
          <w:sz w:val="24"/>
          <w:szCs w:val="24"/>
          <w:highlight w:val="none"/>
        </w:rPr>
        <w:t>校内</w:t>
      </w:r>
      <w:r>
        <w:rPr>
          <w:rFonts w:hint="eastAsia" w:ascii="仿宋" w:hAnsi="仿宋" w:eastAsia="仿宋"/>
          <w:b/>
          <w:color w:val="auto"/>
          <w:sz w:val="24"/>
          <w:szCs w:val="24"/>
          <w:highlight w:val="none"/>
          <w:lang w:val="en-US" w:eastAsia="zh-CN"/>
        </w:rPr>
        <w:t>公开招标</w:t>
      </w:r>
    </w:p>
    <w:p>
      <w:pPr>
        <w:ind w:firstLine="480" w:firstLineChars="200"/>
        <w:rPr>
          <w:rFonts w:ascii="仿宋" w:hAnsi="仿宋" w:eastAsia="仿宋"/>
          <w:color w:val="auto"/>
          <w:sz w:val="24"/>
          <w:highlight w:val="none"/>
        </w:rPr>
      </w:pPr>
      <w:r>
        <w:rPr>
          <w:rFonts w:ascii="仿宋" w:hAnsi="仿宋" w:eastAsia="仿宋"/>
          <w:color w:val="auto"/>
          <w:sz w:val="24"/>
          <w:szCs w:val="24"/>
          <w:highlight w:val="none"/>
        </w:rPr>
        <w:t>5.</w:t>
      </w:r>
      <w:r>
        <w:rPr>
          <w:rFonts w:hint="eastAsia" w:ascii="仿宋" w:hAnsi="仿宋" w:eastAsia="仿宋"/>
          <w:color w:val="auto"/>
          <w:sz w:val="24"/>
          <w:szCs w:val="24"/>
          <w:highlight w:val="none"/>
        </w:rPr>
        <w:t>采购预算：</w:t>
      </w:r>
      <w:r>
        <w:rPr>
          <w:rFonts w:hint="eastAsia" w:ascii="仿宋" w:hAnsi="仿宋" w:eastAsia="仿宋"/>
          <w:b/>
          <w:color w:val="auto"/>
          <w:sz w:val="24"/>
          <w:highlight w:val="none"/>
        </w:rPr>
        <w:t>人民币贰拾</w:t>
      </w:r>
      <w:r>
        <w:rPr>
          <w:rFonts w:hint="eastAsia" w:ascii="仿宋" w:hAnsi="仿宋" w:eastAsia="仿宋"/>
          <w:b/>
          <w:color w:val="auto"/>
          <w:sz w:val="24"/>
          <w:highlight w:val="none"/>
          <w:lang w:val="en-US" w:eastAsia="zh-CN"/>
        </w:rPr>
        <w:t>贰万元整</w:t>
      </w:r>
      <w:r>
        <w:rPr>
          <w:rFonts w:hint="eastAsia" w:ascii="仿宋" w:hAnsi="仿宋" w:eastAsia="仿宋"/>
          <w:b/>
          <w:color w:val="auto"/>
          <w:sz w:val="24"/>
          <w:highlight w:val="none"/>
        </w:rPr>
        <w:t>（￥</w:t>
      </w:r>
      <w:r>
        <w:rPr>
          <w:rFonts w:ascii="仿宋" w:hAnsi="仿宋" w:eastAsia="仿宋"/>
          <w:b/>
          <w:color w:val="auto"/>
          <w:sz w:val="24"/>
          <w:highlight w:val="none"/>
        </w:rPr>
        <w:t>2</w:t>
      </w:r>
      <w:r>
        <w:rPr>
          <w:rFonts w:hint="eastAsia" w:ascii="仿宋" w:hAnsi="仿宋" w:eastAsia="仿宋"/>
          <w:b/>
          <w:color w:val="auto"/>
          <w:sz w:val="24"/>
          <w:highlight w:val="none"/>
          <w:lang w:val="en-US" w:eastAsia="zh-CN"/>
        </w:rPr>
        <w:t>20</w:t>
      </w:r>
      <w:r>
        <w:rPr>
          <w:rFonts w:ascii="仿宋" w:hAnsi="仿宋" w:eastAsia="仿宋"/>
          <w:b/>
          <w:color w:val="auto"/>
          <w:sz w:val="24"/>
          <w:highlight w:val="none"/>
        </w:rPr>
        <w:t>000.00</w:t>
      </w:r>
      <w:r>
        <w:rPr>
          <w:rFonts w:hint="eastAsia" w:ascii="仿宋" w:hAnsi="仿宋" w:eastAsia="仿宋"/>
          <w:b/>
          <w:color w:val="auto"/>
          <w:sz w:val="24"/>
          <w:highlight w:val="none"/>
        </w:rPr>
        <w:t>元）</w:t>
      </w:r>
    </w:p>
    <w:p>
      <w:pPr>
        <w:ind w:firstLine="480" w:firstLineChars="200"/>
        <w:jc w:val="left"/>
        <w:rPr>
          <w:rFonts w:ascii="仿宋" w:hAnsi="仿宋" w:eastAsia="仿宋"/>
          <w:color w:val="auto"/>
          <w:sz w:val="24"/>
          <w:highlight w:val="none"/>
        </w:rPr>
      </w:pPr>
      <w:r>
        <w:rPr>
          <w:rFonts w:ascii="仿宋" w:hAnsi="仿宋" w:eastAsia="仿宋"/>
          <w:color w:val="auto"/>
          <w:sz w:val="24"/>
          <w:szCs w:val="24"/>
          <w:highlight w:val="none"/>
        </w:rPr>
        <w:t>6.</w:t>
      </w:r>
      <w:r>
        <w:rPr>
          <w:rFonts w:hint="eastAsia" w:ascii="仿宋" w:hAnsi="仿宋" w:eastAsia="仿宋"/>
          <w:color w:val="auto"/>
          <w:sz w:val="24"/>
          <w:szCs w:val="24"/>
          <w:highlight w:val="none"/>
        </w:rPr>
        <w:t>采购需求及</w:t>
      </w:r>
      <w:r>
        <w:rPr>
          <w:rFonts w:hint="eastAsia" w:ascii="仿宋" w:hAnsi="仿宋" w:eastAsia="仿宋"/>
          <w:color w:val="auto"/>
          <w:sz w:val="24"/>
          <w:highlight w:val="none"/>
        </w:rPr>
        <w:t>采购清单：</w:t>
      </w:r>
    </w:p>
    <w:p>
      <w:pPr>
        <w:ind w:firstLine="560" w:firstLineChars="200"/>
        <w:contextualSpacing/>
        <w:jc w:val="left"/>
        <w:rPr>
          <w:rFonts w:ascii="仿宋" w:hAnsi="仿宋" w:eastAsia="仿宋"/>
          <w:b w:val="0"/>
          <w:bCs w:val="0"/>
          <w:color w:val="auto"/>
          <w:sz w:val="28"/>
          <w:szCs w:val="28"/>
          <w:highlight w:val="none"/>
        </w:rPr>
      </w:pPr>
      <w:r>
        <w:rPr>
          <w:rFonts w:ascii="仿宋" w:hAnsi="仿宋" w:eastAsia="仿宋"/>
          <w:b w:val="0"/>
          <w:bCs w:val="0"/>
          <w:color w:val="auto"/>
          <w:sz w:val="28"/>
          <w:szCs w:val="28"/>
          <w:highlight w:val="none"/>
        </w:rPr>
        <w:t>6.1</w:t>
      </w:r>
      <w:r>
        <w:rPr>
          <w:rFonts w:hint="eastAsia" w:ascii="仿宋" w:hAnsi="仿宋" w:eastAsia="仿宋"/>
          <w:b w:val="0"/>
          <w:bCs w:val="0"/>
          <w:color w:val="auto"/>
          <w:sz w:val="28"/>
          <w:szCs w:val="28"/>
          <w:highlight w:val="none"/>
        </w:rPr>
        <w:t>采购需求</w:t>
      </w:r>
    </w:p>
    <w:p>
      <w:pPr>
        <w:ind w:firstLine="482" w:firstLineChars="200"/>
        <w:contextualSpacing/>
        <w:jc w:val="left"/>
        <w:rPr>
          <w:rFonts w:ascii="仿宋" w:hAnsi="仿宋" w:eastAsia="仿宋"/>
          <w:b/>
          <w:bCs/>
          <w:color w:val="auto"/>
          <w:sz w:val="24"/>
          <w:highlight w:val="none"/>
        </w:rPr>
      </w:pPr>
      <w:r>
        <w:rPr>
          <w:rFonts w:ascii="仿宋" w:hAnsi="仿宋" w:eastAsia="仿宋"/>
          <w:b/>
          <w:bCs/>
          <w:color w:val="auto"/>
          <w:sz w:val="24"/>
          <w:highlight w:val="none"/>
        </w:rPr>
        <w:t>6.1.1.</w:t>
      </w:r>
      <w:r>
        <w:rPr>
          <w:rFonts w:hint="eastAsia" w:ascii="仿宋" w:hAnsi="仿宋" w:eastAsia="仿宋"/>
          <w:b/>
          <w:bCs/>
          <w:color w:val="auto"/>
          <w:sz w:val="24"/>
          <w:highlight w:val="none"/>
        </w:rPr>
        <w:t>目的和意义</w:t>
      </w:r>
    </w:p>
    <w:p>
      <w:pPr>
        <w:ind w:firstLine="480" w:firstLineChars="200"/>
        <w:contextualSpacing/>
        <w:jc w:val="left"/>
        <w:rPr>
          <w:rFonts w:hint="eastAsia" w:ascii="仿宋" w:hAnsi="仿宋" w:eastAsia="仿宋"/>
          <w:color w:val="auto"/>
          <w:sz w:val="24"/>
          <w:highlight w:val="none"/>
        </w:rPr>
      </w:pPr>
      <w:r>
        <w:rPr>
          <w:rFonts w:hint="eastAsia" w:ascii="仿宋" w:hAnsi="仿宋" w:eastAsia="仿宋"/>
          <w:color w:val="auto"/>
          <w:sz w:val="24"/>
          <w:highlight w:val="none"/>
        </w:rPr>
        <w:t>“两山”理念湖州论坛以“研习‘两山’理念”、谋划绿色发展、服务生态文明、促进共同富裕为宗旨，聚焦“两山”理念、生态文明建设和绿色发展的重大理论与现实问题，协同开展理论研究、咨政建言、社会服务、人才培养、国际交流等工作。</w:t>
      </w:r>
    </w:p>
    <w:p>
      <w:pPr>
        <w:ind w:firstLine="482" w:firstLineChars="200"/>
        <w:contextualSpacing/>
        <w:jc w:val="left"/>
        <w:rPr>
          <w:rFonts w:ascii="仿宋" w:hAnsi="仿宋" w:eastAsia="仿宋"/>
          <w:b/>
          <w:bCs/>
          <w:color w:val="auto"/>
          <w:sz w:val="24"/>
          <w:highlight w:val="none"/>
        </w:rPr>
      </w:pPr>
      <w:r>
        <w:rPr>
          <w:rFonts w:ascii="仿宋" w:hAnsi="仿宋" w:eastAsia="仿宋"/>
          <w:b/>
          <w:bCs/>
          <w:color w:val="auto"/>
          <w:sz w:val="24"/>
          <w:highlight w:val="none"/>
        </w:rPr>
        <w:t>6.1.2</w:t>
      </w:r>
      <w:r>
        <w:rPr>
          <w:rFonts w:hint="eastAsia" w:ascii="仿宋" w:hAnsi="仿宋" w:eastAsia="仿宋"/>
          <w:b/>
          <w:bCs/>
          <w:color w:val="auto"/>
          <w:sz w:val="24"/>
          <w:highlight w:val="none"/>
        </w:rPr>
        <w:t>采购范围</w:t>
      </w:r>
    </w:p>
    <w:p>
      <w:pPr>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“两山”理念湖州论坛设计及布展采购相关内容（包含</w:t>
      </w:r>
      <w:r>
        <w:rPr>
          <w:rFonts w:hint="eastAsia" w:ascii="仿宋" w:hAnsi="仿宋" w:eastAsia="仿宋"/>
          <w:color w:val="auto"/>
          <w:sz w:val="24"/>
          <w:highlight w:val="none"/>
          <w:lang w:val="en-US" w:eastAsia="zh-CN"/>
        </w:rPr>
        <w:t>设计及</w:t>
      </w:r>
      <w:r>
        <w:rPr>
          <w:rFonts w:hint="eastAsia" w:ascii="仿宋" w:hAnsi="仿宋" w:eastAsia="仿宋"/>
          <w:color w:val="auto"/>
          <w:sz w:val="24"/>
          <w:highlight w:val="none"/>
        </w:rPr>
        <w:t>深化设计</w:t>
      </w:r>
      <w:r>
        <w:rPr>
          <w:rFonts w:hint="eastAsia" w:ascii="仿宋" w:hAnsi="仿宋" w:eastAsia="仿宋"/>
          <w:color w:val="auto"/>
          <w:sz w:val="24"/>
          <w:highlight w:val="none"/>
        </w:rPr>
        <w:t>、布展实施的环境搭建、内容定制及布展集成等工作）。</w:t>
      </w:r>
    </w:p>
    <w:p>
      <w:pPr>
        <w:ind w:firstLine="482" w:firstLineChars="200"/>
        <w:contextualSpacing/>
        <w:jc w:val="left"/>
        <w:rPr>
          <w:rFonts w:ascii="仿宋" w:hAnsi="仿宋" w:eastAsia="仿宋"/>
          <w:b/>
          <w:bCs/>
          <w:color w:val="auto"/>
          <w:sz w:val="24"/>
          <w:highlight w:val="none"/>
        </w:rPr>
      </w:pPr>
      <w:r>
        <w:rPr>
          <w:rFonts w:ascii="仿宋" w:hAnsi="仿宋" w:eastAsia="仿宋"/>
          <w:b/>
          <w:bCs/>
          <w:color w:val="auto"/>
          <w:sz w:val="24"/>
          <w:highlight w:val="none"/>
        </w:rPr>
        <w:t>6.1.3</w:t>
      </w:r>
      <w:r>
        <w:rPr>
          <w:rFonts w:hint="eastAsia" w:ascii="仿宋" w:hAnsi="仿宋" w:eastAsia="仿宋"/>
          <w:b/>
          <w:bCs/>
          <w:color w:val="auto"/>
          <w:sz w:val="24"/>
          <w:highlight w:val="none"/>
        </w:rPr>
        <w:t>具体内容要求</w:t>
      </w:r>
    </w:p>
    <w:p>
      <w:pPr>
        <w:ind w:firstLine="480" w:firstLineChars="200"/>
        <w:contextualSpacing/>
        <w:jc w:val="left"/>
        <w:rPr>
          <w:rFonts w:ascii="仿宋" w:hAnsi="仿宋" w:eastAsia="仿宋"/>
          <w:color w:val="auto"/>
          <w:sz w:val="24"/>
          <w:highlight w:val="none"/>
        </w:rPr>
      </w:pPr>
      <w:r>
        <w:rPr>
          <w:rFonts w:hint="eastAsia" w:ascii="仿宋" w:hAnsi="仿宋" w:eastAsia="仿宋"/>
          <w:color w:val="auto"/>
          <w:sz w:val="24"/>
          <w:highlight w:val="none"/>
        </w:rPr>
        <w:t>按照展示内容及功能设置：</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两山</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理念展示馆</w:t>
      </w:r>
      <w:r>
        <w:rPr>
          <w:rFonts w:hint="eastAsia" w:ascii="仿宋" w:hAnsi="仿宋" w:eastAsia="仿宋"/>
          <w:color w:val="auto"/>
          <w:sz w:val="24"/>
          <w:highlight w:val="none"/>
        </w:rPr>
        <w:t>、“两山”理念湖州论坛</w:t>
      </w:r>
      <w:r>
        <w:rPr>
          <w:rFonts w:hint="eastAsia" w:ascii="仿宋" w:hAnsi="仿宋" w:eastAsia="仿宋"/>
          <w:color w:val="auto"/>
          <w:sz w:val="24"/>
          <w:highlight w:val="none"/>
          <w:lang w:val="en-US" w:eastAsia="zh-CN"/>
        </w:rPr>
        <w:t>相关场地布置2</w:t>
      </w:r>
      <w:r>
        <w:rPr>
          <w:rFonts w:hint="eastAsia" w:ascii="仿宋" w:hAnsi="仿宋" w:eastAsia="仿宋"/>
          <w:color w:val="auto"/>
          <w:sz w:val="24"/>
          <w:highlight w:val="none"/>
        </w:rPr>
        <w:t>个部分，具体要求如下：</w:t>
      </w:r>
    </w:p>
    <w:p>
      <w:pPr>
        <w:ind w:firstLine="482" w:firstLineChars="200"/>
        <w:contextualSpacing/>
        <w:jc w:val="left"/>
        <w:rPr>
          <w:rFonts w:hint="eastAsia" w:ascii="仿宋" w:hAnsi="仿宋" w:eastAsia="仿宋"/>
          <w:color w:val="auto"/>
          <w:sz w:val="24"/>
          <w:highlight w:val="none"/>
        </w:rPr>
      </w:pPr>
      <w:r>
        <w:rPr>
          <w:rFonts w:ascii="仿宋" w:hAnsi="仿宋" w:eastAsia="仿宋"/>
          <w:b/>
          <w:bCs/>
          <w:color w:val="auto"/>
          <w:sz w:val="24"/>
          <w:highlight w:val="none"/>
        </w:rPr>
        <w:t>6.1.3.1</w:t>
      </w:r>
      <w:r>
        <w:rPr>
          <w:rFonts w:hint="eastAsia" w:ascii="仿宋" w:hAnsi="仿宋" w:eastAsia="仿宋"/>
          <w:b/>
          <w:bCs/>
          <w:color w:val="auto"/>
          <w:sz w:val="24"/>
          <w:highlight w:val="none"/>
          <w:lang w:eastAsia="zh-CN"/>
        </w:rPr>
        <w:t>“</w:t>
      </w:r>
      <w:r>
        <w:rPr>
          <w:rFonts w:hint="eastAsia" w:ascii="仿宋" w:hAnsi="仿宋" w:eastAsia="仿宋"/>
          <w:b/>
          <w:bCs/>
          <w:color w:val="auto"/>
          <w:sz w:val="24"/>
          <w:highlight w:val="none"/>
          <w:lang w:val="en-US" w:eastAsia="zh-CN"/>
        </w:rPr>
        <w:t>两山</w:t>
      </w:r>
      <w:r>
        <w:rPr>
          <w:rFonts w:hint="eastAsia" w:ascii="仿宋" w:hAnsi="仿宋" w:eastAsia="仿宋"/>
          <w:b/>
          <w:bCs/>
          <w:color w:val="auto"/>
          <w:sz w:val="24"/>
          <w:highlight w:val="none"/>
          <w:lang w:eastAsia="zh-CN"/>
        </w:rPr>
        <w:t>”</w:t>
      </w:r>
      <w:r>
        <w:rPr>
          <w:rFonts w:hint="eastAsia" w:ascii="仿宋" w:hAnsi="仿宋" w:eastAsia="仿宋"/>
          <w:b/>
          <w:bCs/>
          <w:color w:val="auto"/>
          <w:sz w:val="24"/>
          <w:highlight w:val="none"/>
          <w:lang w:val="en-US" w:eastAsia="zh-CN"/>
        </w:rPr>
        <w:t>理念展示馆</w:t>
      </w:r>
      <w:r>
        <w:rPr>
          <w:rFonts w:hint="eastAsia" w:ascii="仿宋" w:hAnsi="仿宋" w:eastAsia="仿宋"/>
          <w:b/>
          <w:bCs/>
          <w:color w:val="auto"/>
          <w:sz w:val="24"/>
          <w:highlight w:val="none"/>
        </w:rPr>
        <w:t>：</w:t>
      </w:r>
      <w:r>
        <w:rPr>
          <w:rFonts w:hint="eastAsia" w:ascii="仿宋" w:hAnsi="仿宋" w:eastAsia="仿宋"/>
          <w:color w:val="auto"/>
          <w:sz w:val="24"/>
          <w:highlight w:val="none"/>
        </w:rPr>
        <w:t>展示馆共分为</w:t>
      </w:r>
      <w:r>
        <w:rPr>
          <w:rFonts w:hint="eastAsia" w:ascii="仿宋" w:hAnsi="仿宋" w:eastAsia="仿宋"/>
          <w:color w:val="auto"/>
          <w:sz w:val="24"/>
          <w:highlight w:val="none"/>
          <w:lang w:val="en-US" w:eastAsia="zh-CN"/>
        </w:rPr>
        <w:t>沿着</w:t>
      </w:r>
      <w:r>
        <w:rPr>
          <w:rFonts w:hint="eastAsia" w:ascii="仿宋" w:hAnsi="仿宋" w:eastAsia="仿宋"/>
          <w:color w:val="auto"/>
          <w:sz w:val="24"/>
          <w:highlight w:val="none"/>
        </w:rPr>
        <w:t>总书记足迹、“两山”理念研习、理论务农三部分</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要求</w:t>
      </w:r>
      <w:r>
        <w:rPr>
          <w:rFonts w:hint="eastAsia" w:ascii="仿宋" w:hAnsi="仿宋" w:eastAsia="仿宋"/>
          <w:color w:val="auto"/>
          <w:sz w:val="24"/>
          <w:highlight w:val="none"/>
          <w:lang w:val="en-US" w:eastAsia="zh-CN"/>
        </w:rPr>
        <w:t>馆名</w:t>
      </w:r>
      <w:r>
        <w:rPr>
          <w:rFonts w:hint="eastAsia" w:ascii="仿宋" w:hAnsi="仿宋" w:eastAsia="仿宋"/>
          <w:color w:val="auto"/>
          <w:sz w:val="24"/>
          <w:highlight w:val="none"/>
        </w:rPr>
        <w:t>突出、</w:t>
      </w:r>
      <w:r>
        <w:rPr>
          <w:rFonts w:hint="eastAsia" w:ascii="仿宋" w:hAnsi="仿宋" w:eastAsia="仿宋"/>
          <w:color w:val="auto"/>
          <w:sz w:val="24"/>
          <w:highlight w:val="none"/>
          <w:lang w:val="en-US" w:eastAsia="zh-CN"/>
        </w:rPr>
        <w:t>整体风格紧贴主题</w:t>
      </w:r>
      <w:r>
        <w:rPr>
          <w:rFonts w:hint="eastAsia" w:ascii="仿宋" w:hAnsi="仿宋" w:eastAsia="仿宋"/>
          <w:color w:val="auto"/>
          <w:sz w:val="24"/>
          <w:highlight w:val="none"/>
        </w:rPr>
        <w:t>，满足夜间使用功能。</w:t>
      </w:r>
    </w:p>
    <w:p>
      <w:pPr>
        <w:ind w:firstLine="480" w:firstLineChars="200"/>
        <w:contextualSpacing/>
        <w:jc w:val="left"/>
        <w:rPr>
          <w:rFonts w:hint="eastAsia" w:ascii="仿宋" w:hAnsi="仿宋" w:eastAsia="仿宋"/>
          <w:color w:val="auto"/>
          <w:sz w:val="24"/>
          <w:highlight w:val="none"/>
          <w:lang w:eastAsia="zh-CN"/>
        </w:rPr>
      </w:pPr>
      <w:r>
        <w:rPr>
          <w:rFonts w:ascii="仿宋" w:hAnsi="仿宋" w:eastAsia="仿宋"/>
          <w:color w:val="auto"/>
          <w:sz w:val="24"/>
          <w:highlight w:val="none"/>
        </w:rPr>
        <w:t>6.1.3.1</w:t>
      </w:r>
      <w:r>
        <w:rPr>
          <w:rFonts w:hint="eastAsia" w:ascii="仿宋" w:hAnsi="仿宋" w:eastAsia="仿宋"/>
          <w:color w:val="auto"/>
          <w:sz w:val="24"/>
          <w:highlight w:val="none"/>
          <w:lang w:val="en-US" w:eastAsia="zh-CN"/>
        </w:rPr>
        <w:t>.1沿着</w:t>
      </w:r>
      <w:r>
        <w:rPr>
          <w:rFonts w:hint="eastAsia" w:ascii="仿宋" w:hAnsi="仿宋" w:eastAsia="仿宋"/>
          <w:color w:val="auto"/>
          <w:sz w:val="24"/>
          <w:highlight w:val="none"/>
        </w:rPr>
        <w:t>总书记足迹</w:t>
      </w:r>
      <w:r>
        <w:rPr>
          <w:rFonts w:hint="eastAsia" w:ascii="仿宋" w:hAnsi="仿宋" w:eastAsia="仿宋"/>
          <w:color w:val="auto"/>
          <w:sz w:val="24"/>
          <w:highlight w:val="none"/>
          <w:lang w:eastAsia="zh-CN"/>
        </w:rPr>
        <w:t>：总书记历次考察湖州、历次指示批示、“两山”理念原著、摘编以及湖师贯彻落实的作为；</w:t>
      </w:r>
    </w:p>
    <w:p>
      <w:pPr>
        <w:ind w:firstLine="480" w:firstLineChars="200"/>
        <w:contextualSpacing/>
        <w:jc w:val="left"/>
        <w:rPr>
          <w:rFonts w:hint="eastAsia" w:ascii="仿宋" w:hAnsi="仿宋" w:eastAsia="仿宋"/>
          <w:color w:val="auto"/>
          <w:sz w:val="24"/>
          <w:highlight w:val="none"/>
          <w:lang w:eastAsia="zh-CN"/>
        </w:rPr>
      </w:pPr>
      <w:r>
        <w:rPr>
          <w:rFonts w:ascii="仿宋" w:hAnsi="仿宋" w:eastAsia="仿宋"/>
          <w:color w:val="auto"/>
          <w:sz w:val="24"/>
          <w:highlight w:val="none"/>
        </w:rPr>
        <w:t>6.1.3.1</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“两山”理念研习</w:t>
      </w:r>
      <w:r>
        <w:rPr>
          <w:rFonts w:hint="eastAsia" w:ascii="仿宋" w:hAnsi="仿宋" w:eastAsia="仿宋"/>
          <w:color w:val="auto"/>
          <w:sz w:val="24"/>
          <w:highlight w:val="none"/>
          <w:lang w:eastAsia="zh-CN"/>
        </w:rPr>
        <w:t>：“两山”理念研究院五年足迹；</w:t>
      </w:r>
    </w:p>
    <w:p>
      <w:pPr>
        <w:ind w:firstLine="480" w:firstLineChars="200"/>
        <w:contextualSpacing/>
        <w:jc w:val="left"/>
        <w:rPr>
          <w:rFonts w:hint="default" w:ascii="仿宋" w:hAnsi="仿宋" w:eastAsia="仿宋"/>
          <w:color w:val="auto"/>
          <w:sz w:val="24"/>
          <w:highlight w:val="none"/>
          <w:lang w:val="en-US" w:eastAsia="zh-CN"/>
        </w:rPr>
      </w:pPr>
      <w:r>
        <w:rPr>
          <w:rFonts w:ascii="仿宋" w:hAnsi="仿宋" w:eastAsia="仿宋"/>
          <w:color w:val="auto"/>
          <w:sz w:val="24"/>
          <w:highlight w:val="none"/>
        </w:rPr>
        <w:t>6.1.3.1</w:t>
      </w: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理论务农</w:t>
      </w:r>
      <w:r>
        <w:rPr>
          <w:rFonts w:hint="eastAsia" w:ascii="仿宋" w:hAnsi="仿宋" w:eastAsia="仿宋"/>
          <w:color w:val="auto"/>
          <w:sz w:val="24"/>
          <w:highlight w:val="none"/>
          <w:lang w:eastAsia="zh-CN"/>
        </w:rPr>
        <w:t>：共同富裕乡村基本单元试点示范基地建设</w:t>
      </w:r>
      <w:r>
        <w:rPr>
          <w:rFonts w:hint="eastAsia" w:ascii="仿宋" w:hAnsi="仿宋" w:eastAsia="仿宋"/>
          <w:color w:val="auto"/>
          <w:sz w:val="24"/>
          <w:highlight w:val="none"/>
          <w:lang w:val="en-US" w:eastAsia="zh-CN"/>
        </w:rPr>
        <w:t>；</w:t>
      </w:r>
    </w:p>
    <w:p>
      <w:pPr>
        <w:ind w:firstLine="482" w:firstLineChars="200"/>
        <w:contextualSpacing/>
        <w:jc w:val="left"/>
        <w:rPr>
          <w:rFonts w:hint="eastAsia" w:ascii="仿宋" w:hAnsi="仿宋" w:eastAsia="仿宋"/>
          <w:color w:val="auto"/>
          <w:sz w:val="24"/>
          <w:highlight w:val="none"/>
          <w:lang w:eastAsia="zh-CN"/>
        </w:rPr>
      </w:pPr>
      <w:r>
        <w:rPr>
          <w:rFonts w:ascii="仿宋" w:hAnsi="仿宋" w:eastAsia="仿宋"/>
          <w:b/>
          <w:bCs/>
          <w:color w:val="auto"/>
          <w:sz w:val="24"/>
          <w:highlight w:val="none"/>
        </w:rPr>
        <w:t>6.1.3.2</w:t>
      </w:r>
      <w:r>
        <w:rPr>
          <w:rFonts w:hint="eastAsia" w:ascii="仿宋" w:hAnsi="仿宋" w:eastAsia="仿宋"/>
          <w:b/>
          <w:bCs/>
          <w:color w:val="auto"/>
          <w:sz w:val="24"/>
          <w:highlight w:val="none"/>
        </w:rPr>
        <w:t>“两山”理念湖州论坛</w:t>
      </w:r>
      <w:r>
        <w:rPr>
          <w:rFonts w:hint="eastAsia" w:ascii="仿宋" w:hAnsi="仿宋" w:eastAsia="仿宋"/>
          <w:b/>
          <w:bCs/>
          <w:color w:val="auto"/>
          <w:sz w:val="24"/>
          <w:highlight w:val="none"/>
          <w:lang w:val="en-US" w:eastAsia="zh-CN"/>
        </w:rPr>
        <w:t>相关场地布置</w:t>
      </w:r>
      <w:r>
        <w:rPr>
          <w:rFonts w:hint="eastAsia" w:ascii="仿宋" w:hAnsi="仿宋" w:eastAsia="仿宋"/>
          <w:b/>
          <w:bCs/>
          <w:color w:val="auto"/>
          <w:sz w:val="24"/>
          <w:highlight w:val="none"/>
        </w:rPr>
        <w:t>：</w:t>
      </w:r>
      <w:r>
        <w:rPr>
          <w:rFonts w:hint="eastAsia" w:ascii="仿宋" w:hAnsi="仿宋" w:eastAsia="仿宋"/>
          <w:color w:val="auto"/>
          <w:sz w:val="24"/>
          <w:highlight w:val="none"/>
        </w:rPr>
        <w:t>明确主题，并起到空间引领作用</w:t>
      </w:r>
      <w:r>
        <w:rPr>
          <w:rFonts w:hint="eastAsia" w:ascii="仿宋" w:hAnsi="仿宋" w:eastAsia="仿宋"/>
          <w:color w:val="auto"/>
          <w:sz w:val="24"/>
          <w:highlight w:val="none"/>
          <w:lang w:eastAsia="zh-CN"/>
        </w:rPr>
        <w:t>；</w:t>
      </w:r>
    </w:p>
    <w:p>
      <w:pPr>
        <w:ind w:firstLine="480" w:firstLineChars="200"/>
        <w:contextualSpacing/>
        <w:jc w:val="left"/>
        <w:rPr>
          <w:rFonts w:hint="default" w:ascii="仿宋" w:hAnsi="仿宋" w:eastAsia="仿宋"/>
          <w:color w:val="auto"/>
          <w:sz w:val="24"/>
          <w:highlight w:val="none"/>
          <w:lang w:val="en-US" w:eastAsia="zh-CN"/>
        </w:rPr>
      </w:pPr>
      <w:r>
        <w:rPr>
          <w:rFonts w:ascii="仿宋" w:hAnsi="仿宋" w:eastAsia="仿宋"/>
          <w:color w:val="auto"/>
          <w:sz w:val="24"/>
          <w:highlight w:val="none"/>
        </w:rPr>
        <w:t>6.1.3.2</w:t>
      </w:r>
      <w:r>
        <w:rPr>
          <w:rFonts w:hint="eastAsia" w:ascii="仿宋" w:hAnsi="仿宋" w:eastAsia="仿宋"/>
          <w:color w:val="auto"/>
          <w:sz w:val="24"/>
          <w:highlight w:val="none"/>
          <w:lang w:val="en-US" w:eastAsia="zh-CN"/>
        </w:rPr>
        <w:t>.1大楼主入口引导性装饰门头；</w:t>
      </w:r>
    </w:p>
    <w:p>
      <w:pPr>
        <w:ind w:firstLine="480" w:firstLineChars="200"/>
        <w:contextualSpacing/>
        <w:jc w:val="left"/>
        <w:rPr>
          <w:rFonts w:hint="eastAsia" w:ascii="仿宋" w:hAnsi="仿宋" w:eastAsia="仿宋"/>
          <w:color w:val="auto"/>
          <w:sz w:val="24"/>
          <w:highlight w:val="none"/>
          <w:lang w:val="en-US" w:eastAsia="zh-CN"/>
        </w:rPr>
      </w:pPr>
      <w:r>
        <w:rPr>
          <w:rFonts w:ascii="仿宋" w:hAnsi="仿宋" w:eastAsia="仿宋"/>
          <w:color w:val="auto"/>
          <w:sz w:val="24"/>
          <w:highlight w:val="none"/>
        </w:rPr>
        <w:t>6.1.3.2</w:t>
      </w:r>
      <w:r>
        <w:rPr>
          <w:rFonts w:hint="eastAsia" w:ascii="仿宋" w:hAnsi="仿宋" w:eastAsia="仿宋"/>
          <w:color w:val="auto"/>
          <w:sz w:val="24"/>
          <w:highlight w:val="none"/>
          <w:lang w:val="en-US" w:eastAsia="zh-CN"/>
        </w:rPr>
        <w:t>.2一层大厅开幕式背景墙；</w:t>
      </w:r>
    </w:p>
    <w:p>
      <w:pPr>
        <w:ind w:firstLine="480" w:firstLineChars="200"/>
        <w:contextualSpacing/>
        <w:jc w:val="left"/>
        <w:rPr>
          <w:rFonts w:hint="eastAsia" w:ascii="仿宋" w:hAnsi="仿宋" w:eastAsia="仿宋"/>
          <w:color w:val="auto"/>
          <w:sz w:val="24"/>
          <w:highlight w:val="none"/>
          <w:lang w:val="en-US" w:eastAsia="zh-CN"/>
        </w:rPr>
      </w:pPr>
      <w:r>
        <w:rPr>
          <w:rFonts w:ascii="仿宋" w:hAnsi="仿宋" w:eastAsia="仿宋"/>
          <w:color w:val="auto"/>
          <w:sz w:val="24"/>
          <w:highlight w:val="none"/>
        </w:rPr>
        <w:t>6.1.3.2</w:t>
      </w:r>
      <w:r>
        <w:rPr>
          <w:rFonts w:hint="eastAsia" w:ascii="仿宋" w:hAnsi="仿宋" w:eastAsia="仿宋"/>
          <w:color w:val="auto"/>
          <w:sz w:val="24"/>
          <w:highlight w:val="none"/>
          <w:lang w:val="en-US" w:eastAsia="zh-CN"/>
        </w:rPr>
        <w:t>.3一层大厅签到处；</w:t>
      </w:r>
    </w:p>
    <w:p>
      <w:pPr>
        <w:ind w:firstLine="480" w:firstLineChars="200"/>
        <w:contextualSpacing/>
        <w:jc w:val="left"/>
        <w:rPr>
          <w:rFonts w:hint="eastAsia" w:ascii="仿宋" w:hAnsi="仿宋" w:eastAsia="仿宋"/>
          <w:color w:val="auto"/>
          <w:sz w:val="24"/>
          <w:highlight w:val="none"/>
          <w:lang w:val="en-US" w:eastAsia="zh-CN"/>
        </w:rPr>
      </w:pPr>
      <w:r>
        <w:rPr>
          <w:rFonts w:ascii="仿宋" w:hAnsi="仿宋" w:eastAsia="仿宋"/>
          <w:color w:val="auto"/>
          <w:sz w:val="24"/>
          <w:highlight w:val="none"/>
        </w:rPr>
        <w:t>6.1.3.2</w:t>
      </w:r>
      <w:r>
        <w:rPr>
          <w:rFonts w:hint="eastAsia" w:ascii="仿宋" w:hAnsi="仿宋" w:eastAsia="仿宋"/>
          <w:color w:val="auto"/>
          <w:sz w:val="24"/>
          <w:highlight w:val="none"/>
          <w:lang w:val="en-US" w:eastAsia="zh-CN"/>
        </w:rPr>
        <w:t>.4一层及六层电梯间引导牌；</w:t>
      </w:r>
    </w:p>
    <w:p>
      <w:pPr>
        <w:ind w:firstLine="480" w:firstLineChars="200"/>
        <w:contextualSpacing/>
        <w:jc w:val="left"/>
        <w:rPr>
          <w:rFonts w:hint="eastAsia" w:ascii="仿宋" w:hAnsi="仿宋" w:eastAsia="仿宋"/>
          <w:color w:val="auto"/>
          <w:sz w:val="24"/>
          <w:highlight w:val="none"/>
          <w:lang w:val="en-US" w:eastAsia="zh-CN"/>
        </w:rPr>
      </w:pPr>
      <w:r>
        <w:rPr>
          <w:rFonts w:ascii="仿宋" w:hAnsi="仿宋" w:eastAsia="仿宋"/>
          <w:color w:val="auto"/>
          <w:sz w:val="24"/>
          <w:highlight w:val="none"/>
        </w:rPr>
        <w:t>6.1.3.2</w:t>
      </w:r>
      <w:r>
        <w:rPr>
          <w:rFonts w:hint="eastAsia" w:ascii="仿宋" w:hAnsi="仿宋" w:eastAsia="仿宋"/>
          <w:color w:val="auto"/>
          <w:sz w:val="24"/>
          <w:highlight w:val="none"/>
          <w:lang w:val="en-US" w:eastAsia="zh-CN"/>
        </w:rPr>
        <w:t>.5功能性会议室门牌；</w:t>
      </w:r>
    </w:p>
    <w:p>
      <w:pPr>
        <w:ind w:firstLine="480" w:firstLineChars="200"/>
        <w:contextualSpacing/>
        <w:jc w:val="left"/>
        <w:rPr>
          <w:rFonts w:hint="eastAsia" w:ascii="仿宋" w:hAnsi="仿宋" w:eastAsia="仿宋"/>
          <w:color w:val="auto"/>
          <w:sz w:val="24"/>
          <w:highlight w:val="none"/>
          <w:lang w:val="en-US" w:eastAsia="zh-CN"/>
        </w:rPr>
      </w:pPr>
      <w:r>
        <w:rPr>
          <w:rFonts w:ascii="仿宋" w:hAnsi="仿宋" w:eastAsia="仿宋"/>
          <w:color w:val="auto"/>
          <w:sz w:val="24"/>
          <w:highlight w:val="none"/>
        </w:rPr>
        <w:t>6.1.3.2</w:t>
      </w:r>
      <w:r>
        <w:rPr>
          <w:rFonts w:hint="eastAsia" w:ascii="仿宋" w:hAnsi="仿宋" w:eastAsia="仿宋"/>
          <w:color w:val="auto"/>
          <w:sz w:val="24"/>
          <w:highlight w:val="none"/>
          <w:lang w:val="en-US" w:eastAsia="zh-CN"/>
        </w:rPr>
        <w:t>.6六层走廊墙面及7层主会场外墙面装饰设计；</w:t>
      </w:r>
    </w:p>
    <w:p>
      <w:pPr>
        <w:ind w:firstLine="480" w:firstLineChars="200"/>
        <w:contextualSpacing/>
        <w:jc w:val="left"/>
        <w:rPr>
          <w:rFonts w:ascii="仿宋" w:hAnsi="仿宋" w:eastAsia="仿宋"/>
          <w:color w:val="auto"/>
          <w:sz w:val="24"/>
          <w:highlight w:val="none"/>
        </w:rPr>
      </w:pPr>
      <w:r>
        <w:rPr>
          <w:rFonts w:ascii="仿宋" w:hAnsi="仿宋" w:eastAsia="仿宋"/>
          <w:color w:val="auto"/>
          <w:sz w:val="24"/>
          <w:highlight w:val="none"/>
        </w:rPr>
        <w:t>6.1.3.2</w:t>
      </w:r>
      <w:r>
        <w:rPr>
          <w:rFonts w:hint="eastAsia" w:ascii="仿宋" w:hAnsi="仿宋" w:eastAsia="仿宋"/>
          <w:color w:val="auto"/>
          <w:sz w:val="24"/>
          <w:highlight w:val="none"/>
          <w:lang w:val="en-US" w:eastAsia="zh-CN"/>
        </w:rPr>
        <w:t>.7七层主会场墙面标题修改；</w:t>
      </w:r>
    </w:p>
    <w:p>
      <w:pPr>
        <w:ind w:firstLine="482" w:firstLineChars="200"/>
        <w:contextualSpacing/>
        <w:jc w:val="left"/>
        <w:rPr>
          <w:rFonts w:ascii="仿宋" w:hAnsi="仿宋" w:eastAsia="仿宋"/>
          <w:b/>
          <w:bCs/>
          <w:color w:val="auto"/>
          <w:sz w:val="24"/>
          <w:highlight w:val="none"/>
        </w:rPr>
      </w:pPr>
      <w:r>
        <w:rPr>
          <w:rFonts w:ascii="仿宋" w:hAnsi="仿宋" w:eastAsia="仿宋"/>
          <w:b/>
          <w:bCs/>
          <w:color w:val="auto"/>
          <w:sz w:val="24"/>
          <w:highlight w:val="none"/>
        </w:rPr>
        <w:t>6.1.4</w:t>
      </w:r>
      <w:r>
        <w:rPr>
          <w:rFonts w:hint="eastAsia" w:ascii="仿宋" w:hAnsi="仿宋" w:eastAsia="仿宋"/>
          <w:b/>
          <w:bCs/>
          <w:color w:val="auto"/>
          <w:sz w:val="24"/>
          <w:highlight w:val="none"/>
        </w:rPr>
        <w:t>项目构思</w:t>
      </w:r>
    </w:p>
    <w:p>
      <w:pPr>
        <w:ind w:firstLine="480" w:firstLineChars="200"/>
        <w:contextualSpacing/>
        <w:jc w:val="left"/>
        <w:rPr>
          <w:rFonts w:ascii="仿宋" w:hAnsi="仿宋" w:eastAsia="仿宋"/>
          <w:color w:val="auto"/>
          <w:sz w:val="24"/>
          <w:highlight w:val="none"/>
        </w:rPr>
      </w:pPr>
      <w:r>
        <w:rPr>
          <w:rFonts w:ascii="仿宋" w:hAnsi="仿宋" w:eastAsia="仿宋"/>
          <w:color w:val="auto"/>
          <w:sz w:val="24"/>
          <w:highlight w:val="none"/>
        </w:rPr>
        <w:t>6.1.4.1</w:t>
      </w:r>
      <w:r>
        <w:rPr>
          <w:rFonts w:hint="eastAsia" w:ascii="仿宋" w:hAnsi="仿宋" w:eastAsia="仿宋"/>
          <w:color w:val="auto"/>
          <w:sz w:val="24"/>
          <w:highlight w:val="none"/>
        </w:rPr>
        <w:t>整体定位：定期、定址、常设性、生态类、创新型高端智库论坛。</w:t>
      </w:r>
    </w:p>
    <w:p>
      <w:pPr>
        <w:ind w:firstLine="480" w:firstLineChars="200"/>
        <w:contextualSpacing/>
        <w:jc w:val="left"/>
        <w:rPr>
          <w:rFonts w:ascii="仿宋" w:hAnsi="仿宋" w:eastAsia="仿宋"/>
          <w:color w:val="auto"/>
          <w:sz w:val="24"/>
          <w:highlight w:val="none"/>
        </w:rPr>
      </w:pPr>
      <w:r>
        <w:rPr>
          <w:rFonts w:ascii="仿宋" w:hAnsi="仿宋" w:eastAsia="仿宋"/>
          <w:color w:val="auto"/>
          <w:sz w:val="24"/>
          <w:highlight w:val="none"/>
        </w:rPr>
        <w:t>6.1.4.2</w:t>
      </w:r>
      <w:r>
        <w:rPr>
          <w:rFonts w:hint="eastAsia" w:ascii="仿宋" w:hAnsi="仿宋" w:eastAsia="仿宋"/>
          <w:color w:val="auto"/>
          <w:sz w:val="24"/>
          <w:highlight w:val="none"/>
        </w:rPr>
        <w:t>总体色调：色彩定位准确，即能体现</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两山</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特色，又不失校园的学术氛围。</w:t>
      </w:r>
    </w:p>
    <w:p>
      <w:pPr>
        <w:ind w:firstLine="480" w:firstLineChars="200"/>
        <w:contextualSpacing/>
        <w:jc w:val="left"/>
        <w:rPr>
          <w:rFonts w:hint="eastAsia" w:ascii="仿宋" w:hAnsi="仿宋" w:eastAsia="仿宋"/>
          <w:color w:val="auto"/>
          <w:sz w:val="24"/>
          <w:highlight w:val="none"/>
        </w:rPr>
      </w:pPr>
      <w:r>
        <w:rPr>
          <w:rFonts w:ascii="仿宋" w:hAnsi="仿宋" w:eastAsia="仿宋"/>
          <w:color w:val="auto"/>
          <w:sz w:val="24"/>
          <w:highlight w:val="none"/>
        </w:rPr>
        <w:t>6.1.4.3</w:t>
      </w:r>
      <w:r>
        <w:rPr>
          <w:rFonts w:hint="eastAsia" w:ascii="仿宋" w:hAnsi="仿宋" w:eastAsia="仿宋"/>
          <w:color w:val="auto"/>
          <w:sz w:val="24"/>
          <w:highlight w:val="none"/>
        </w:rPr>
        <w:t>总体要求：</w:t>
      </w:r>
      <w:r>
        <w:rPr>
          <w:rFonts w:hint="eastAsia" w:ascii="仿宋" w:hAnsi="仿宋" w:eastAsia="仿宋"/>
          <w:color w:val="auto"/>
          <w:sz w:val="24"/>
          <w:highlight w:val="none"/>
          <w:lang w:val="en-US" w:eastAsia="zh-CN"/>
        </w:rPr>
        <w:t>将</w:t>
      </w:r>
      <w:r>
        <w:rPr>
          <w:rFonts w:hint="eastAsia" w:ascii="仿宋" w:hAnsi="仿宋" w:eastAsia="仿宋"/>
          <w:color w:val="auto"/>
          <w:sz w:val="24"/>
          <w:highlight w:val="none"/>
        </w:rPr>
        <w:t>“两山”理念湖州论坛打造成</w:t>
      </w:r>
      <w:r>
        <w:rPr>
          <w:rFonts w:hint="eastAsia" w:ascii="仿宋" w:hAnsi="仿宋" w:eastAsia="仿宋"/>
          <w:color w:val="auto"/>
          <w:sz w:val="24"/>
          <w:highlight w:val="none"/>
          <w:lang w:val="en-US" w:eastAsia="zh-CN"/>
        </w:rPr>
        <w:t>国际化</w:t>
      </w:r>
      <w:r>
        <w:rPr>
          <w:rFonts w:hint="eastAsia" w:ascii="仿宋" w:hAnsi="仿宋" w:eastAsia="仿宋"/>
          <w:color w:val="auto"/>
          <w:sz w:val="24"/>
          <w:highlight w:val="none"/>
        </w:rPr>
        <w:t>的学术</w:t>
      </w:r>
      <w:r>
        <w:rPr>
          <w:rFonts w:hint="eastAsia" w:ascii="仿宋" w:hAnsi="仿宋" w:eastAsia="仿宋"/>
          <w:color w:val="auto"/>
          <w:sz w:val="24"/>
          <w:highlight w:val="none"/>
          <w:lang w:val="en-US" w:eastAsia="zh-CN"/>
        </w:rPr>
        <w:t>论坛</w:t>
      </w:r>
      <w:r>
        <w:rPr>
          <w:rFonts w:hint="eastAsia" w:ascii="仿宋" w:hAnsi="仿宋" w:eastAsia="仿宋"/>
          <w:color w:val="auto"/>
          <w:sz w:val="24"/>
          <w:highlight w:val="none"/>
        </w:rPr>
        <w:t>。</w:t>
      </w:r>
    </w:p>
    <w:p>
      <w:pPr>
        <w:ind w:firstLine="482" w:firstLineChars="200"/>
        <w:contextualSpacing/>
        <w:jc w:val="left"/>
        <w:rPr>
          <w:rFonts w:hint="eastAsia" w:ascii="仿宋" w:hAnsi="仿宋" w:eastAsia="仿宋"/>
          <w:color w:val="auto"/>
          <w:sz w:val="24"/>
          <w:highlight w:val="none"/>
        </w:rPr>
      </w:pPr>
      <w:r>
        <w:rPr>
          <w:rFonts w:hint="eastAsia" w:ascii="仿宋" w:hAnsi="仿宋" w:eastAsia="仿宋"/>
          <w:b/>
          <w:bCs/>
          <w:color w:val="auto"/>
          <w:sz w:val="24"/>
          <w:highlight w:val="none"/>
        </w:rPr>
        <w:t>6.1.5其他设计和布展的要求</w:t>
      </w:r>
    </w:p>
    <w:p>
      <w:pPr>
        <w:ind w:firstLine="480" w:firstLineChars="200"/>
        <w:contextualSpacing/>
        <w:jc w:val="left"/>
        <w:rPr>
          <w:rFonts w:ascii="仿宋" w:hAnsi="仿宋" w:eastAsia="仿宋"/>
          <w:color w:val="auto"/>
          <w:sz w:val="24"/>
          <w:highlight w:val="none"/>
        </w:rPr>
      </w:pPr>
      <w:r>
        <w:rPr>
          <w:rFonts w:ascii="仿宋" w:hAnsi="仿宋" w:eastAsia="仿宋"/>
          <w:color w:val="auto"/>
          <w:sz w:val="24"/>
          <w:highlight w:val="none"/>
        </w:rPr>
        <w:t>6.1.5.1</w:t>
      </w:r>
      <w:r>
        <w:rPr>
          <w:rFonts w:hint="eastAsia" w:ascii="仿宋" w:hAnsi="仿宋" w:eastAsia="仿宋"/>
          <w:color w:val="auto"/>
          <w:sz w:val="24"/>
          <w:highlight w:val="none"/>
        </w:rPr>
        <w:t>设计及布展服务的实施要求：</w:t>
      </w:r>
    </w:p>
    <w:p>
      <w:pPr>
        <w:ind w:firstLine="480" w:firstLineChars="200"/>
        <w:contextualSpacing/>
        <w:jc w:val="left"/>
        <w:rPr>
          <w:rFonts w:ascii="仿宋" w:hAnsi="仿宋" w:eastAsia="仿宋"/>
          <w:color w:val="auto"/>
          <w:sz w:val="24"/>
          <w:highlight w:val="none"/>
        </w:rPr>
      </w:pPr>
      <w:r>
        <w:rPr>
          <w:rFonts w:ascii="仿宋" w:hAnsi="仿宋" w:eastAsia="仿宋"/>
          <w:color w:val="auto"/>
          <w:sz w:val="24"/>
          <w:highlight w:val="none"/>
        </w:rPr>
        <w:t>6.1.5.1.1</w:t>
      </w:r>
      <w:r>
        <w:rPr>
          <w:rFonts w:hint="eastAsia" w:ascii="仿宋" w:hAnsi="仿宋" w:eastAsia="仿宋"/>
          <w:color w:val="auto"/>
          <w:sz w:val="24"/>
          <w:highlight w:val="none"/>
        </w:rPr>
        <w:t>设计方案必须按照采购文件的需求进行，并采用限额设计；</w:t>
      </w:r>
    </w:p>
    <w:p>
      <w:pPr>
        <w:ind w:firstLine="480" w:firstLineChars="200"/>
        <w:contextualSpacing/>
        <w:jc w:val="left"/>
        <w:rPr>
          <w:rFonts w:ascii="仿宋" w:hAnsi="仿宋" w:eastAsia="仿宋"/>
          <w:color w:val="auto"/>
          <w:sz w:val="24"/>
          <w:highlight w:val="none"/>
        </w:rPr>
      </w:pPr>
      <w:r>
        <w:rPr>
          <w:rFonts w:ascii="仿宋" w:hAnsi="仿宋" w:eastAsia="仿宋"/>
          <w:color w:val="auto"/>
          <w:sz w:val="24"/>
          <w:highlight w:val="none"/>
        </w:rPr>
        <w:t>6.1.5.1.2</w:t>
      </w:r>
      <w:r>
        <w:rPr>
          <w:rFonts w:hint="eastAsia" w:ascii="仿宋" w:hAnsi="仿宋" w:eastAsia="仿宋"/>
          <w:color w:val="auto"/>
          <w:sz w:val="24"/>
          <w:highlight w:val="none"/>
        </w:rPr>
        <w:t>中标单位需对中标方案进行深化设计和布展实施方案设计工作，并提交设计图纸，设计图纸经采购人确认后，方可进行布展采购；</w:t>
      </w:r>
    </w:p>
    <w:p>
      <w:pPr>
        <w:ind w:firstLine="480" w:firstLineChars="200"/>
        <w:contextualSpacing/>
        <w:jc w:val="left"/>
        <w:rPr>
          <w:rFonts w:ascii="仿宋" w:hAnsi="仿宋" w:eastAsia="仿宋"/>
          <w:color w:val="auto"/>
          <w:sz w:val="24"/>
          <w:highlight w:val="none"/>
        </w:rPr>
      </w:pPr>
      <w:r>
        <w:rPr>
          <w:rFonts w:ascii="仿宋" w:hAnsi="仿宋" w:eastAsia="仿宋"/>
          <w:color w:val="auto"/>
          <w:sz w:val="24"/>
          <w:highlight w:val="none"/>
        </w:rPr>
        <w:t>6.1.5.1.3</w:t>
      </w:r>
      <w:r>
        <w:rPr>
          <w:rFonts w:hint="eastAsia" w:ascii="仿宋" w:hAnsi="仿宋" w:eastAsia="仿宋"/>
          <w:color w:val="auto"/>
          <w:sz w:val="24"/>
          <w:highlight w:val="none"/>
        </w:rPr>
        <w:t>在项目实施过程中，必须服从采购人及相关部门的监督、管理和指挥，确保大厅布置实施的安全，</w:t>
      </w:r>
      <w:r>
        <w:rPr>
          <w:rFonts w:hint="eastAsia" w:ascii="仿宋" w:hAnsi="仿宋" w:eastAsia="仿宋"/>
          <w:color w:val="auto"/>
          <w:sz w:val="24"/>
          <w:highlight w:val="none"/>
        </w:rPr>
        <w:t>实施中出现任何安全问题由中标人负责；</w:t>
      </w:r>
    </w:p>
    <w:p>
      <w:pPr>
        <w:ind w:firstLine="480" w:firstLineChars="200"/>
        <w:contextualSpacing/>
        <w:jc w:val="left"/>
        <w:rPr>
          <w:rFonts w:ascii="仿宋" w:hAnsi="仿宋" w:eastAsia="仿宋"/>
          <w:color w:val="auto"/>
          <w:sz w:val="24"/>
          <w:highlight w:val="none"/>
        </w:rPr>
      </w:pPr>
      <w:r>
        <w:rPr>
          <w:rFonts w:ascii="仿宋" w:hAnsi="仿宋" w:eastAsia="仿宋"/>
          <w:color w:val="auto"/>
          <w:sz w:val="24"/>
          <w:highlight w:val="none"/>
        </w:rPr>
        <w:t>6.1.5.1.4</w:t>
      </w:r>
      <w:r>
        <w:rPr>
          <w:rFonts w:hint="eastAsia" w:ascii="仿宋" w:hAnsi="仿宋" w:eastAsia="仿宋"/>
          <w:color w:val="auto"/>
          <w:sz w:val="24"/>
          <w:highlight w:val="none"/>
        </w:rPr>
        <w:t>项目移交工作中，中标人须向采购人进行全面的技术交底，包括以下但不限于使用及维护培训、易损及应急材料配备等。</w:t>
      </w:r>
    </w:p>
    <w:p>
      <w:pPr>
        <w:ind w:firstLine="480" w:firstLineChars="200"/>
        <w:contextualSpacing/>
        <w:jc w:val="left"/>
        <w:rPr>
          <w:rFonts w:ascii="仿宋" w:hAnsi="仿宋" w:eastAsia="仿宋"/>
          <w:color w:val="auto"/>
          <w:sz w:val="24"/>
          <w:highlight w:val="none"/>
        </w:rPr>
      </w:pPr>
      <w:r>
        <w:rPr>
          <w:rFonts w:ascii="仿宋" w:hAnsi="仿宋" w:eastAsia="仿宋"/>
          <w:color w:val="auto"/>
          <w:sz w:val="24"/>
          <w:highlight w:val="none"/>
        </w:rPr>
        <w:t>6.1.5.2</w:t>
      </w:r>
      <w:r>
        <w:rPr>
          <w:rFonts w:hint="eastAsia" w:ascii="仿宋" w:hAnsi="仿宋" w:eastAsia="仿宋"/>
          <w:color w:val="auto"/>
          <w:sz w:val="24"/>
          <w:highlight w:val="none"/>
        </w:rPr>
        <w:t>设计及深化设计的创作原则：</w:t>
      </w:r>
    </w:p>
    <w:p>
      <w:pPr>
        <w:ind w:firstLine="480" w:firstLineChars="200"/>
        <w:contextualSpacing/>
        <w:jc w:val="left"/>
        <w:rPr>
          <w:rFonts w:ascii="仿宋" w:hAnsi="仿宋" w:eastAsia="仿宋"/>
          <w:color w:val="auto"/>
          <w:sz w:val="24"/>
          <w:highlight w:val="none"/>
        </w:rPr>
      </w:pPr>
      <w:r>
        <w:rPr>
          <w:rFonts w:ascii="仿宋" w:hAnsi="仿宋" w:eastAsia="仿宋"/>
          <w:color w:val="auto"/>
          <w:sz w:val="24"/>
          <w:highlight w:val="none"/>
        </w:rPr>
        <w:t>6.1.5.2.1</w:t>
      </w:r>
      <w:r>
        <w:rPr>
          <w:rFonts w:hint="eastAsia" w:ascii="仿宋" w:hAnsi="仿宋" w:eastAsia="仿宋"/>
          <w:color w:val="auto"/>
          <w:sz w:val="24"/>
          <w:highlight w:val="none"/>
        </w:rPr>
        <w:t>深刻理解研究用户需求，合理进行深化设计及展示内容的创作；</w:t>
      </w:r>
    </w:p>
    <w:p>
      <w:pPr>
        <w:ind w:firstLine="480" w:firstLineChars="200"/>
        <w:contextualSpacing/>
        <w:jc w:val="left"/>
        <w:rPr>
          <w:rFonts w:ascii="仿宋" w:hAnsi="仿宋" w:eastAsia="仿宋"/>
          <w:color w:val="auto"/>
          <w:sz w:val="24"/>
          <w:highlight w:val="none"/>
        </w:rPr>
      </w:pPr>
      <w:r>
        <w:rPr>
          <w:rFonts w:ascii="仿宋" w:hAnsi="仿宋" w:eastAsia="仿宋"/>
          <w:color w:val="auto"/>
          <w:sz w:val="24"/>
          <w:highlight w:val="none"/>
        </w:rPr>
        <w:t>6.1.5.2.2</w:t>
      </w:r>
      <w:r>
        <w:rPr>
          <w:rFonts w:hint="eastAsia" w:ascii="仿宋" w:hAnsi="仿宋" w:eastAsia="仿宋"/>
          <w:color w:val="auto"/>
          <w:sz w:val="24"/>
          <w:highlight w:val="none"/>
        </w:rPr>
        <w:t>设计方案不得改变原建筑物承重结构</w:t>
      </w:r>
      <w:r>
        <w:rPr>
          <w:rFonts w:hint="eastAsia" w:ascii="仿宋" w:hAnsi="仿宋" w:eastAsia="仿宋"/>
          <w:color w:val="auto"/>
          <w:sz w:val="24"/>
          <w:highlight w:val="none"/>
          <w:lang w:val="en-US" w:eastAsia="zh-CN"/>
        </w:rPr>
        <w:t>及原展厅的主题结构</w:t>
      </w:r>
      <w:r>
        <w:rPr>
          <w:rFonts w:hint="eastAsia" w:ascii="仿宋" w:hAnsi="仿宋" w:eastAsia="仿宋"/>
          <w:color w:val="auto"/>
          <w:sz w:val="24"/>
          <w:highlight w:val="none"/>
        </w:rPr>
        <w:t>；</w:t>
      </w:r>
    </w:p>
    <w:p>
      <w:pPr>
        <w:ind w:firstLine="480" w:firstLineChars="200"/>
        <w:contextualSpacing/>
        <w:jc w:val="left"/>
        <w:rPr>
          <w:rFonts w:ascii="仿宋" w:hAnsi="仿宋" w:eastAsia="仿宋"/>
          <w:color w:val="auto"/>
          <w:sz w:val="24"/>
          <w:highlight w:val="none"/>
        </w:rPr>
      </w:pPr>
      <w:r>
        <w:rPr>
          <w:rFonts w:ascii="仿宋" w:hAnsi="仿宋" w:eastAsia="仿宋"/>
          <w:color w:val="auto"/>
          <w:sz w:val="24"/>
          <w:highlight w:val="none"/>
        </w:rPr>
        <w:t>6.1.5.2.3</w:t>
      </w:r>
      <w:r>
        <w:rPr>
          <w:rFonts w:hint="eastAsia" w:ascii="仿宋" w:hAnsi="仿宋" w:eastAsia="仿宋"/>
          <w:color w:val="auto"/>
          <w:sz w:val="24"/>
          <w:highlight w:val="none"/>
        </w:rPr>
        <w:t>设计方案应具合理性、贴题性、可实施性，即要达到艺术品味，又要满足空间的综合使用功能；</w:t>
      </w:r>
    </w:p>
    <w:p>
      <w:pPr>
        <w:ind w:firstLine="480" w:firstLineChars="200"/>
        <w:contextualSpacing/>
        <w:jc w:val="left"/>
        <w:rPr>
          <w:rFonts w:ascii="仿宋" w:hAnsi="仿宋" w:eastAsia="仿宋"/>
          <w:color w:val="auto"/>
          <w:sz w:val="24"/>
          <w:highlight w:val="none"/>
        </w:rPr>
      </w:pPr>
      <w:r>
        <w:rPr>
          <w:rFonts w:ascii="仿宋" w:hAnsi="仿宋" w:eastAsia="仿宋"/>
          <w:color w:val="auto"/>
          <w:sz w:val="24"/>
          <w:highlight w:val="none"/>
        </w:rPr>
        <w:t>6.1.5.2.4</w:t>
      </w:r>
      <w:r>
        <w:rPr>
          <w:rFonts w:hint="eastAsia" w:ascii="仿宋" w:hAnsi="仿宋" w:eastAsia="仿宋"/>
          <w:color w:val="auto"/>
          <w:sz w:val="24"/>
          <w:highlight w:val="none"/>
        </w:rPr>
        <w:t>合理选材，用材和手段必须符合环保消防、安全节能的要求，辅助陈列品、展柜、装置等</w:t>
      </w:r>
      <w:r>
        <w:rPr>
          <w:rFonts w:hint="eastAsia" w:ascii="仿宋" w:hAnsi="仿宋" w:eastAsia="仿宋"/>
          <w:color w:val="auto"/>
          <w:sz w:val="24"/>
          <w:highlight w:val="none"/>
        </w:rPr>
        <w:t>安装前需提供相关样品或样图，经采购人确认后方可实施安装，要求工艺精良，艺术水准高。</w:t>
      </w:r>
    </w:p>
    <w:p>
      <w:pPr>
        <w:ind w:firstLine="560" w:firstLineChars="200"/>
        <w:contextualSpacing/>
        <w:jc w:val="left"/>
        <w:rPr>
          <w:rFonts w:ascii="仿宋" w:hAnsi="仿宋" w:eastAsia="仿宋"/>
          <w:b w:val="0"/>
          <w:bCs w:val="0"/>
          <w:color w:val="auto"/>
          <w:sz w:val="28"/>
          <w:szCs w:val="28"/>
          <w:highlight w:val="none"/>
        </w:rPr>
      </w:pPr>
      <w:r>
        <w:rPr>
          <w:rFonts w:ascii="仿宋" w:hAnsi="仿宋" w:eastAsia="仿宋"/>
          <w:b w:val="0"/>
          <w:bCs w:val="0"/>
          <w:color w:val="auto"/>
          <w:sz w:val="28"/>
          <w:szCs w:val="28"/>
          <w:highlight w:val="none"/>
        </w:rPr>
        <w:t>6.2</w:t>
      </w:r>
      <w:r>
        <w:rPr>
          <w:rFonts w:hint="eastAsia" w:ascii="仿宋" w:hAnsi="仿宋" w:eastAsia="仿宋"/>
          <w:b w:val="0"/>
          <w:bCs w:val="0"/>
          <w:color w:val="auto"/>
          <w:sz w:val="28"/>
          <w:szCs w:val="28"/>
          <w:highlight w:val="none"/>
        </w:rPr>
        <w:t>采购清单（计价单位：人民币元）</w:t>
      </w:r>
    </w:p>
    <w:tbl>
      <w:tblPr>
        <w:tblStyle w:val="9"/>
        <w:tblW w:w="9607" w:type="dxa"/>
        <w:tblInd w:w="93" w:type="dxa"/>
        <w:tblLayout w:type="fixed"/>
        <w:tblCellMar>
          <w:top w:w="0" w:type="dxa"/>
          <w:left w:w="108" w:type="dxa"/>
          <w:bottom w:w="0" w:type="dxa"/>
          <w:right w:w="108" w:type="dxa"/>
        </w:tblCellMar>
      </w:tblPr>
      <w:tblGrid>
        <w:gridCol w:w="390"/>
        <w:gridCol w:w="950"/>
        <w:gridCol w:w="2973"/>
        <w:gridCol w:w="627"/>
        <w:gridCol w:w="777"/>
        <w:gridCol w:w="955"/>
        <w:gridCol w:w="1023"/>
        <w:gridCol w:w="1912"/>
      </w:tblGrid>
      <w:tr>
        <w:tblPrEx>
          <w:tblCellMar>
            <w:top w:w="0" w:type="dxa"/>
            <w:left w:w="108" w:type="dxa"/>
            <w:bottom w:w="0" w:type="dxa"/>
            <w:right w:w="108" w:type="dxa"/>
          </w:tblCellMar>
        </w:tblPrEx>
        <w:trPr>
          <w:trHeight w:val="540" w:hRule="atLeast"/>
        </w:trPr>
        <w:tc>
          <w:tcPr>
            <w:tcW w:w="390" w:type="dxa"/>
            <w:tcBorders>
              <w:top w:val="single" w:color="000000" w:sz="8"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b/>
                <w:bCs/>
                <w:color w:val="auto"/>
                <w:sz w:val="18"/>
                <w:szCs w:val="18"/>
                <w:highlight w:val="none"/>
              </w:rPr>
            </w:pPr>
            <w:r>
              <w:rPr>
                <w:rFonts w:hint="eastAsia" w:ascii="宋体" w:hAnsi="宋体" w:cs="宋体"/>
                <w:b/>
                <w:bCs/>
                <w:color w:val="auto"/>
                <w:kern w:val="0"/>
                <w:sz w:val="18"/>
                <w:szCs w:val="18"/>
                <w:highlight w:val="none"/>
              </w:rPr>
              <w:t>序号</w:t>
            </w:r>
          </w:p>
        </w:tc>
        <w:tc>
          <w:tcPr>
            <w:tcW w:w="950"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auto"/>
                <w:sz w:val="18"/>
                <w:szCs w:val="18"/>
                <w:highlight w:val="none"/>
              </w:rPr>
            </w:pPr>
            <w:r>
              <w:rPr>
                <w:rFonts w:hint="eastAsia" w:ascii="宋体" w:hAnsi="宋体" w:cs="宋体"/>
                <w:b/>
                <w:bCs/>
                <w:color w:val="auto"/>
                <w:kern w:val="0"/>
                <w:sz w:val="18"/>
                <w:szCs w:val="18"/>
                <w:highlight w:val="none"/>
              </w:rPr>
              <w:t>项目名称</w:t>
            </w:r>
          </w:p>
        </w:tc>
        <w:tc>
          <w:tcPr>
            <w:tcW w:w="2973" w:type="dxa"/>
            <w:tcBorders>
              <w:top w:val="single" w:color="000000" w:sz="8"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auto"/>
                <w:sz w:val="18"/>
                <w:szCs w:val="18"/>
                <w:highlight w:val="none"/>
              </w:rPr>
            </w:pPr>
            <w:r>
              <w:rPr>
                <w:rFonts w:hint="eastAsia" w:ascii="宋体" w:hAnsi="宋体" w:cs="宋体"/>
                <w:b/>
                <w:bCs/>
                <w:color w:val="auto"/>
                <w:kern w:val="0"/>
                <w:sz w:val="18"/>
                <w:szCs w:val="18"/>
                <w:highlight w:val="none"/>
              </w:rPr>
              <w:t>技术参数</w:t>
            </w:r>
          </w:p>
        </w:tc>
        <w:tc>
          <w:tcPr>
            <w:tcW w:w="627" w:type="dxa"/>
            <w:tcBorders>
              <w:top w:val="single" w:color="000000" w:sz="8"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auto"/>
                <w:sz w:val="18"/>
                <w:szCs w:val="18"/>
                <w:highlight w:val="none"/>
              </w:rPr>
            </w:pPr>
            <w:r>
              <w:rPr>
                <w:rFonts w:hint="eastAsia" w:ascii="宋体" w:hAnsi="宋体" w:cs="宋体"/>
                <w:b/>
                <w:bCs/>
                <w:color w:val="auto"/>
                <w:kern w:val="0"/>
                <w:sz w:val="18"/>
                <w:szCs w:val="18"/>
                <w:highlight w:val="none"/>
              </w:rPr>
              <w:t>单位</w:t>
            </w:r>
          </w:p>
        </w:tc>
        <w:tc>
          <w:tcPr>
            <w:tcW w:w="777" w:type="dxa"/>
            <w:tcBorders>
              <w:top w:val="single" w:color="000000" w:sz="8"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auto"/>
                <w:sz w:val="18"/>
                <w:szCs w:val="18"/>
                <w:highlight w:val="none"/>
              </w:rPr>
            </w:pPr>
            <w:r>
              <w:rPr>
                <w:rFonts w:hint="eastAsia" w:ascii="宋体" w:hAnsi="宋体" w:cs="宋体"/>
                <w:b/>
                <w:bCs/>
                <w:color w:val="auto"/>
                <w:kern w:val="0"/>
                <w:sz w:val="18"/>
                <w:szCs w:val="18"/>
                <w:highlight w:val="none"/>
              </w:rPr>
              <w:t>数量</w:t>
            </w:r>
          </w:p>
        </w:tc>
        <w:tc>
          <w:tcPr>
            <w:tcW w:w="955" w:type="dxa"/>
            <w:tcBorders>
              <w:top w:val="single" w:color="000000" w:sz="8"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auto"/>
                <w:sz w:val="18"/>
                <w:szCs w:val="18"/>
                <w:highlight w:val="none"/>
              </w:rPr>
            </w:pPr>
            <w:r>
              <w:rPr>
                <w:rFonts w:hint="eastAsia" w:ascii="宋体" w:hAnsi="宋体" w:cs="宋体"/>
                <w:b/>
                <w:bCs/>
                <w:color w:val="auto"/>
                <w:kern w:val="0"/>
                <w:sz w:val="18"/>
                <w:szCs w:val="18"/>
                <w:highlight w:val="none"/>
              </w:rPr>
              <w:t>综合单价</w:t>
            </w:r>
          </w:p>
        </w:tc>
        <w:tc>
          <w:tcPr>
            <w:tcW w:w="1023" w:type="dxa"/>
            <w:tcBorders>
              <w:top w:val="single" w:color="000000" w:sz="8"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auto"/>
                <w:sz w:val="18"/>
                <w:szCs w:val="18"/>
                <w:highlight w:val="none"/>
              </w:rPr>
            </w:pPr>
            <w:r>
              <w:rPr>
                <w:rFonts w:hint="eastAsia" w:ascii="宋体" w:hAnsi="宋体" w:cs="宋体"/>
                <w:b/>
                <w:bCs/>
                <w:color w:val="auto"/>
                <w:kern w:val="0"/>
                <w:sz w:val="18"/>
                <w:szCs w:val="18"/>
                <w:highlight w:val="none"/>
              </w:rPr>
              <w:t>合价</w:t>
            </w:r>
          </w:p>
        </w:tc>
        <w:tc>
          <w:tcPr>
            <w:tcW w:w="1912" w:type="dxa"/>
            <w:tcBorders>
              <w:top w:val="single" w:color="000000" w:sz="8" w:space="0"/>
              <w:left w:val="single" w:color="000000" w:sz="4" w:space="0"/>
              <w:bottom w:val="single" w:color="000000" w:sz="4" w:space="0"/>
              <w:right w:val="single" w:color="000000" w:sz="8" w:space="0"/>
            </w:tcBorders>
            <w:vAlign w:val="center"/>
          </w:tcPr>
          <w:p>
            <w:pPr>
              <w:widowControl/>
              <w:jc w:val="center"/>
              <w:textAlignment w:val="center"/>
              <w:rPr>
                <w:rFonts w:ascii="宋体" w:cs="宋体"/>
                <w:b/>
                <w:bCs/>
                <w:color w:val="auto"/>
                <w:sz w:val="18"/>
                <w:szCs w:val="18"/>
                <w:highlight w:val="none"/>
              </w:rPr>
            </w:pPr>
            <w:r>
              <w:rPr>
                <w:rFonts w:hint="eastAsia" w:ascii="宋体" w:hAnsi="宋体" w:cs="宋体"/>
                <w:b/>
                <w:bCs/>
                <w:color w:val="auto"/>
                <w:kern w:val="0"/>
                <w:sz w:val="18"/>
                <w:szCs w:val="18"/>
                <w:highlight w:val="none"/>
              </w:rPr>
              <w:t>备注</w:t>
            </w:r>
          </w:p>
        </w:tc>
      </w:tr>
      <w:tr>
        <w:tblPrEx>
          <w:tblCellMar>
            <w:top w:w="0" w:type="dxa"/>
            <w:left w:w="108" w:type="dxa"/>
            <w:bottom w:w="0" w:type="dxa"/>
            <w:right w:w="108" w:type="dxa"/>
          </w:tblCellMar>
        </w:tblPrEx>
        <w:trPr>
          <w:trHeight w:val="577" w:hRule="atLeast"/>
        </w:trPr>
        <w:tc>
          <w:tcPr>
            <w:tcW w:w="390" w:type="dxa"/>
            <w:tcBorders>
              <w:top w:val="single" w:color="000000" w:sz="4" w:space="0"/>
              <w:left w:val="single" w:color="000000" w:sz="8" w:space="0"/>
              <w:bottom w:val="single" w:color="000000" w:sz="4" w:space="0"/>
              <w:right w:val="single" w:color="000000" w:sz="4" w:space="0"/>
            </w:tcBorders>
            <w:shd w:val="clear" w:color="auto" w:fill="D7D7D7" w:themeFill="background1" w:themeFillShade="D8"/>
            <w:noWrap/>
            <w:vAlign w:val="center"/>
          </w:tcPr>
          <w:p>
            <w:pPr>
              <w:widowControl/>
              <w:jc w:val="center"/>
              <w:textAlignment w:val="center"/>
              <w:rPr>
                <w:rFonts w:ascii="宋体" w:cs="宋体"/>
                <w:b/>
                <w:bCs/>
                <w:color w:val="auto"/>
                <w:sz w:val="16"/>
                <w:szCs w:val="16"/>
                <w:highlight w:val="none"/>
              </w:rPr>
            </w:pPr>
            <w:r>
              <w:rPr>
                <w:rFonts w:hint="eastAsia" w:ascii="宋体" w:hAnsi="宋体" w:cs="宋体"/>
                <w:b/>
                <w:bCs/>
                <w:color w:val="auto"/>
                <w:kern w:val="0"/>
                <w:sz w:val="16"/>
                <w:szCs w:val="16"/>
                <w:highlight w:val="none"/>
              </w:rPr>
              <w:t>一</w:t>
            </w:r>
          </w:p>
        </w:tc>
        <w:tc>
          <w:tcPr>
            <w:tcW w:w="950" w:type="dxa"/>
            <w:tcBorders>
              <w:top w:val="single" w:color="000000" w:sz="4" w:space="0"/>
              <w:left w:val="single" w:color="000000" w:sz="4" w:space="0"/>
              <w:bottom w:val="single" w:color="000000" w:sz="4" w:space="0"/>
              <w:right w:val="nil"/>
            </w:tcBorders>
            <w:shd w:val="clear" w:color="auto" w:fill="D7D7D7" w:themeFill="background1" w:themeFillShade="D8"/>
            <w:noWrap/>
            <w:vAlign w:val="center"/>
          </w:tcPr>
          <w:p>
            <w:pPr>
              <w:widowControl/>
              <w:jc w:val="center"/>
              <w:textAlignment w:val="center"/>
              <w:rPr>
                <w:rFonts w:ascii="宋体" w:cs="宋体"/>
                <w:b/>
                <w:bCs/>
                <w:color w:val="auto"/>
                <w:sz w:val="16"/>
                <w:szCs w:val="16"/>
                <w:highlight w:val="none"/>
              </w:rPr>
            </w:pPr>
            <w:r>
              <w:rPr>
                <w:rFonts w:hint="eastAsia" w:ascii="宋体" w:hAnsi="宋体" w:cs="宋体"/>
                <w:b/>
                <w:bCs/>
                <w:color w:val="auto"/>
                <w:kern w:val="0"/>
                <w:sz w:val="16"/>
                <w:szCs w:val="16"/>
                <w:highlight w:val="none"/>
              </w:rPr>
              <w:t>设计费</w:t>
            </w:r>
          </w:p>
        </w:tc>
        <w:tc>
          <w:tcPr>
            <w:tcW w:w="8267" w:type="dxa"/>
            <w:gridSpan w:val="6"/>
            <w:tcBorders>
              <w:top w:val="single" w:color="000000" w:sz="4" w:space="0"/>
              <w:left w:val="nil"/>
              <w:bottom w:val="single" w:color="000000" w:sz="4" w:space="0"/>
              <w:right w:val="single" w:color="000000" w:sz="8" w:space="0"/>
            </w:tcBorders>
            <w:shd w:val="clear" w:color="auto" w:fill="D7D7D7" w:themeFill="background1" w:themeFillShade="D8"/>
            <w:noWrap/>
            <w:vAlign w:val="center"/>
          </w:tcPr>
          <w:p>
            <w:pPr>
              <w:jc w:val="center"/>
              <w:rPr>
                <w:rFonts w:ascii="宋体" w:cs="宋体"/>
                <w:b/>
                <w:bCs/>
                <w:color w:val="auto"/>
                <w:sz w:val="16"/>
                <w:szCs w:val="16"/>
                <w:highlight w:val="none"/>
              </w:rPr>
            </w:pPr>
            <w:r>
              <w:rPr>
                <w:rFonts w:hint="eastAsia" w:ascii="宋体" w:hAnsi="宋体" w:cs="宋体"/>
                <w:b/>
                <w:bCs/>
                <w:color w:val="auto"/>
                <w:kern w:val="0"/>
                <w:sz w:val="16"/>
                <w:szCs w:val="16"/>
                <w:highlight w:val="none"/>
              </w:rPr>
              <w:t>由投标人根据自身情况进行设计报价，但设计费不得超过总报价的</w:t>
            </w:r>
            <w:r>
              <w:rPr>
                <w:rFonts w:ascii="宋体" w:hAnsi="宋体" w:cs="宋体"/>
                <w:b/>
                <w:bCs/>
                <w:color w:val="auto"/>
                <w:kern w:val="0"/>
                <w:sz w:val="16"/>
                <w:szCs w:val="16"/>
                <w:highlight w:val="none"/>
              </w:rPr>
              <w:t>10%</w:t>
            </w:r>
          </w:p>
        </w:tc>
      </w:tr>
      <w:tr>
        <w:tblPrEx>
          <w:tblCellMar>
            <w:top w:w="0" w:type="dxa"/>
            <w:left w:w="108" w:type="dxa"/>
            <w:bottom w:w="0" w:type="dxa"/>
            <w:right w:w="108" w:type="dxa"/>
          </w:tblCellMar>
        </w:tblPrEx>
        <w:trPr>
          <w:trHeight w:val="764"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color w:val="auto"/>
                <w:sz w:val="16"/>
                <w:szCs w:val="16"/>
                <w:highlight w:val="none"/>
              </w:rPr>
            </w:pPr>
            <w:r>
              <w:rPr>
                <w:rFonts w:ascii="宋体" w:hAnsi="宋体" w:cs="宋体"/>
                <w:color w:val="auto"/>
                <w:kern w:val="0"/>
                <w:sz w:val="16"/>
                <w:szCs w:val="16"/>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color w:val="auto"/>
                <w:sz w:val="16"/>
                <w:szCs w:val="16"/>
                <w:highlight w:val="none"/>
              </w:rPr>
            </w:pPr>
            <w:r>
              <w:rPr>
                <w:rFonts w:hint="eastAsia" w:ascii="宋体" w:hAnsi="宋体" w:cs="宋体"/>
                <w:color w:val="auto"/>
                <w:kern w:val="0"/>
                <w:sz w:val="16"/>
                <w:szCs w:val="16"/>
                <w:highlight w:val="none"/>
              </w:rPr>
              <w:t>创意方案设计</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center"/>
              <w:rPr>
                <w:rFonts w:ascii="宋体" w:cs="宋体"/>
                <w:color w:val="auto"/>
                <w:sz w:val="16"/>
                <w:szCs w:val="16"/>
                <w:highlight w:val="none"/>
              </w:rPr>
            </w:pPr>
            <w:r>
              <w:rPr>
                <w:rFonts w:hint="eastAsia" w:ascii="宋体" w:hAnsi="宋体" w:cs="宋体"/>
                <w:color w:val="auto"/>
                <w:kern w:val="0"/>
                <w:sz w:val="16"/>
                <w:szCs w:val="16"/>
                <w:highlight w:val="none"/>
              </w:rPr>
              <w:t>根据采购需求编制设计方案，含设计文字说明</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color w:val="auto"/>
                <w:sz w:val="16"/>
                <w:szCs w:val="16"/>
                <w:highlight w:val="none"/>
              </w:rPr>
            </w:pPr>
            <w:r>
              <w:rPr>
                <w:rFonts w:hint="eastAsia" w:ascii="宋体" w:hAnsi="宋体" w:cs="宋体"/>
                <w:color w:val="auto"/>
                <w:kern w:val="0"/>
                <w:sz w:val="16"/>
                <w:szCs w:val="16"/>
                <w:highlight w:val="none"/>
              </w:rPr>
              <w:t>项</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color w:val="auto"/>
                <w:sz w:val="16"/>
                <w:szCs w:val="16"/>
                <w:highlight w:val="none"/>
              </w:rPr>
            </w:pPr>
            <w:r>
              <w:rPr>
                <w:rFonts w:ascii="宋体" w:hAnsi="宋体" w:cs="宋体"/>
                <w:color w:val="auto"/>
                <w:kern w:val="0"/>
                <w:sz w:val="16"/>
                <w:szCs w:val="16"/>
                <w:highlight w:val="none"/>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jc w:val="center"/>
              <w:rPr>
                <w:rFonts w:ascii="宋体" w:cs="宋体"/>
                <w:color w:val="auto"/>
                <w:sz w:val="16"/>
                <w:szCs w:val="16"/>
                <w:highlight w:val="none"/>
              </w:rPr>
            </w:pPr>
          </w:p>
        </w:tc>
      </w:tr>
      <w:tr>
        <w:tblPrEx>
          <w:tblCellMar>
            <w:top w:w="0" w:type="dxa"/>
            <w:left w:w="108" w:type="dxa"/>
            <w:bottom w:w="0" w:type="dxa"/>
            <w:right w:w="108" w:type="dxa"/>
          </w:tblCellMar>
        </w:tblPrEx>
        <w:trPr>
          <w:trHeight w:val="71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color w:val="auto"/>
                <w:sz w:val="16"/>
                <w:szCs w:val="16"/>
                <w:highlight w:val="none"/>
              </w:rPr>
            </w:pPr>
            <w:r>
              <w:rPr>
                <w:rFonts w:ascii="宋体" w:hAnsi="宋体" w:cs="宋体"/>
                <w:color w:val="auto"/>
                <w:kern w:val="0"/>
                <w:sz w:val="16"/>
                <w:szCs w:val="16"/>
                <w:highlight w:val="none"/>
              </w:rPr>
              <w:t>2</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color w:val="auto"/>
                <w:sz w:val="16"/>
                <w:szCs w:val="16"/>
                <w:highlight w:val="none"/>
              </w:rPr>
            </w:pPr>
            <w:r>
              <w:rPr>
                <w:rFonts w:hint="eastAsia" w:ascii="宋体" w:hAnsi="宋体" w:cs="宋体"/>
                <w:color w:val="auto"/>
                <w:kern w:val="0"/>
                <w:sz w:val="16"/>
                <w:szCs w:val="16"/>
                <w:highlight w:val="none"/>
              </w:rPr>
              <w:t>深化设计</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center"/>
              <w:rPr>
                <w:rFonts w:ascii="宋体" w:cs="宋体"/>
                <w:color w:val="auto"/>
                <w:sz w:val="16"/>
                <w:szCs w:val="16"/>
                <w:highlight w:val="none"/>
              </w:rPr>
            </w:pPr>
            <w:r>
              <w:rPr>
                <w:rFonts w:hint="eastAsia" w:ascii="宋体" w:hAnsi="宋体" w:cs="宋体"/>
                <w:color w:val="auto"/>
                <w:kern w:val="0"/>
                <w:sz w:val="16"/>
                <w:szCs w:val="16"/>
                <w:highlight w:val="none"/>
              </w:rPr>
              <w:t>根据设计方案编制施工图，含编制说明</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color w:val="auto"/>
                <w:sz w:val="16"/>
                <w:szCs w:val="16"/>
                <w:highlight w:val="none"/>
              </w:rPr>
            </w:pPr>
            <w:r>
              <w:rPr>
                <w:rFonts w:hint="eastAsia" w:ascii="宋体" w:hAnsi="宋体" w:cs="宋体"/>
                <w:color w:val="auto"/>
                <w:kern w:val="0"/>
                <w:sz w:val="16"/>
                <w:szCs w:val="16"/>
                <w:highlight w:val="none"/>
              </w:rPr>
              <w:t>项</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color w:val="auto"/>
                <w:sz w:val="16"/>
                <w:szCs w:val="16"/>
                <w:highlight w:val="none"/>
              </w:rPr>
            </w:pPr>
            <w:r>
              <w:rPr>
                <w:rFonts w:ascii="宋体" w:hAnsi="宋体" w:cs="宋体"/>
                <w:color w:val="auto"/>
                <w:kern w:val="0"/>
                <w:sz w:val="16"/>
                <w:szCs w:val="16"/>
                <w:highlight w:val="none"/>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jc w:val="center"/>
              <w:rPr>
                <w:rFonts w:ascii="宋体" w:cs="宋体"/>
                <w:color w:val="auto"/>
                <w:sz w:val="16"/>
                <w:szCs w:val="16"/>
                <w:highlight w:val="none"/>
              </w:rPr>
            </w:pPr>
          </w:p>
        </w:tc>
      </w:tr>
      <w:tr>
        <w:tblPrEx>
          <w:tblCellMar>
            <w:top w:w="0" w:type="dxa"/>
            <w:left w:w="108" w:type="dxa"/>
            <w:bottom w:w="0" w:type="dxa"/>
            <w:right w:w="108" w:type="dxa"/>
          </w:tblCellMar>
        </w:tblPrEx>
        <w:trPr>
          <w:trHeight w:val="535"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950"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cs="宋体"/>
                <w:b/>
                <w:bCs/>
                <w:color w:val="auto"/>
                <w:sz w:val="20"/>
                <w:szCs w:val="20"/>
                <w:highlight w:val="none"/>
              </w:rPr>
            </w:pPr>
            <w:r>
              <w:rPr>
                <w:rFonts w:hint="eastAsia" w:ascii="宋体" w:hAnsi="宋体" w:cs="宋体"/>
                <w:b/>
                <w:bCs/>
                <w:color w:val="auto"/>
                <w:kern w:val="0"/>
                <w:sz w:val="20"/>
                <w:szCs w:val="20"/>
                <w:highlight w:val="none"/>
              </w:rPr>
              <w:t>小计</w:t>
            </w:r>
          </w:p>
        </w:tc>
        <w:tc>
          <w:tcPr>
            <w:tcW w:w="2973" w:type="dxa"/>
            <w:tcBorders>
              <w:top w:val="single" w:color="000000" w:sz="4" w:space="0"/>
              <w:left w:val="nil"/>
              <w:bottom w:val="single" w:color="000000" w:sz="4" w:space="0"/>
              <w:right w:val="nil"/>
            </w:tcBorders>
            <w:vAlign w:val="center"/>
          </w:tcPr>
          <w:p>
            <w:pPr>
              <w:jc w:val="left"/>
              <w:rPr>
                <w:rFonts w:ascii="宋体" w:cs="宋体"/>
                <w:b/>
                <w:bCs/>
                <w:color w:val="auto"/>
                <w:sz w:val="20"/>
                <w:szCs w:val="20"/>
                <w:highlight w:val="none"/>
              </w:rPr>
            </w:pPr>
          </w:p>
        </w:tc>
        <w:tc>
          <w:tcPr>
            <w:tcW w:w="627" w:type="dxa"/>
            <w:tcBorders>
              <w:top w:val="single" w:color="000000" w:sz="4" w:space="0"/>
              <w:left w:val="nil"/>
              <w:bottom w:val="single" w:color="000000" w:sz="4" w:space="0"/>
              <w:right w:val="nil"/>
            </w:tcBorders>
            <w:noWrap/>
            <w:vAlign w:val="center"/>
          </w:tcPr>
          <w:p>
            <w:pPr>
              <w:jc w:val="center"/>
              <w:rPr>
                <w:rFonts w:ascii="宋体" w:cs="宋体"/>
                <w:b/>
                <w:bCs/>
                <w:color w:val="auto"/>
                <w:sz w:val="20"/>
                <w:szCs w:val="20"/>
                <w:highlight w:val="none"/>
              </w:rPr>
            </w:pPr>
          </w:p>
        </w:tc>
        <w:tc>
          <w:tcPr>
            <w:tcW w:w="777" w:type="dxa"/>
            <w:tcBorders>
              <w:top w:val="single" w:color="000000" w:sz="4" w:space="0"/>
              <w:left w:val="nil"/>
              <w:bottom w:val="single" w:color="000000" w:sz="4" w:space="0"/>
              <w:right w:val="nil"/>
            </w:tcBorders>
            <w:noWrap/>
            <w:vAlign w:val="center"/>
          </w:tcPr>
          <w:p>
            <w:pPr>
              <w:jc w:val="center"/>
              <w:rPr>
                <w:rFonts w:ascii="宋体" w:cs="宋体"/>
                <w:b/>
                <w:bCs/>
                <w:color w:val="auto"/>
                <w:sz w:val="20"/>
                <w:szCs w:val="20"/>
                <w:highlight w:val="none"/>
              </w:rPr>
            </w:pPr>
          </w:p>
        </w:tc>
        <w:tc>
          <w:tcPr>
            <w:tcW w:w="955" w:type="dxa"/>
            <w:tcBorders>
              <w:top w:val="single" w:color="000000" w:sz="4" w:space="0"/>
              <w:left w:val="nil"/>
              <w:bottom w:val="single" w:color="000000" w:sz="4" w:space="0"/>
              <w:right w:val="single" w:color="000000" w:sz="4" w:space="0"/>
            </w:tcBorders>
            <w:noWrap/>
            <w:vAlign w:val="center"/>
          </w:tcPr>
          <w:p>
            <w:pPr>
              <w:jc w:val="center"/>
              <w:rPr>
                <w:rFonts w:ascii="宋体" w:cs="宋体"/>
                <w:b/>
                <w:bCs/>
                <w:color w:val="auto"/>
                <w:sz w:val="20"/>
                <w:szCs w:val="20"/>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auto"/>
                <w:sz w:val="20"/>
                <w:szCs w:val="20"/>
                <w:highlight w:val="none"/>
              </w:rPr>
            </w:pPr>
            <w:r>
              <w:rPr>
                <w:rFonts w:ascii="宋体" w:cs="宋体"/>
                <w:b/>
                <w:bCs/>
                <w:color w:val="auto"/>
                <w:kern w:val="0"/>
                <w:sz w:val="20"/>
                <w:szCs w:val="20"/>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jc w:val="center"/>
              <w:rPr>
                <w:rFonts w:ascii="宋体" w:cs="宋体"/>
                <w:b/>
                <w:bCs/>
                <w:color w:val="auto"/>
                <w:sz w:val="20"/>
                <w:szCs w:val="20"/>
                <w:highlight w:val="none"/>
              </w:rPr>
            </w:pPr>
          </w:p>
        </w:tc>
      </w:tr>
      <w:tr>
        <w:tblPrEx>
          <w:tblCellMar>
            <w:top w:w="0" w:type="dxa"/>
            <w:left w:w="108" w:type="dxa"/>
            <w:bottom w:w="0" w:type="dxa"/>
            <w:right w:w="108" w:type="dxa"/>
          </w:tblCellMar>
        </w:tblPrEx>
        <w:trPr>
          <w:trHeight w:val="545" w:hRule="atLeast"/>
        </w:trPr>
        <w:tc>
          <w:tcPr>
            <w:tcW w:w="390" w:type="dxa"/>
            <w:tcBorders>
              <w:top w:val="single" w:color="000000" w:sz="4" w:space="0"/>
              <w:left w:val="single" w:color="000000" w:sz="8" w:space="0"/>
              <w:bottom w:val="single" w:color="000000" w:sz="4" w:space="0"/>
              <w:right w:val="single" w:color="000000" w:sz="4" w:space="0"/>
            </w:tcBorders>
            <w:shd w:val="clear" w:color="auto" w:fill="D7D7D7" w:themeFill="background1" w:themeFillShade="D8"/>
            <w:noWrap/>
            <w:vAlign w:val="center"/>
          </w:tcPr>
          <w:p>
            <w:pPr>
              <w:widowControl/>
              <w:jc w:val="center"/>
              <w:textAlignment w:val="center"/>
              <w:rPr>
                <w:rFonts w:ascii="宋体" w:cs="宋体"/>
                <w:b/>
                <w:bCs/>
                <w:color w:val="auto"/>
                <w:sz w:val="16"/>
                <w:szCs w:val="16"/>
                <w:highlight w:val="none"/>
              </w:rPr>
            </w:pPr>
            <w:r>
              <w:rPr>
                <w:rFonts w:hint="eastAsia" w:ascii="宋体" w:hAnsi="宋体" w:cs="宋体"/>
                <w:b/>
                <w:bCs/>
                <w:color w:val="auto"/>
                <w:kern w:val="0"/>
                <w:sz w:val="16"/>
                <w:szCs w:val="16"/>
                <w:highlight w:val="none"/>
              </w:rPr>
              <w:t>二</w:t>
            </w:r>
          </w:p>
        </w:tc>
        <w:tc>
          <w:tcPr>
            <w:tcW w:w="950" w:type="dxa"/>
            <w:tcBorders>
              <w:top w:val="single" w:color="000000" w:sz="4" w:space="0"/>
              <w:left w:val="single" w:color="000000" w:sz="4" w:space="0"/>
              <w:bottom w:val="single" w:color="000000" w:sz="4" w:space="0"/>
              <w:right w:val="nil"/>
            </w:tcBorders>
            <w:shd w:val="clear" w:color="auto" w:fill="D7D7D7" w:themeFill="background1" w:themeFillShade="D8"/>
            <w:noWrap/>
            <w:vAlign w:val="center"/>
          </w:tcPr>
          <w:p>
            <w:pPr>
              <w:widowControl/>
              <w:jc w:val="center"/>
              <w:textAlignment w:val="center"/>
              <w:rPr>
                <w:rFonts w:ascii="宋体" w:cs="宋体"/>
                <w:b/>
                <w:bCs/>
                <w:color w:val="auto"/>
                <w:sz w:val="16"/>
                <w:szCs w:val="16"/>
                <w:highlight w:val="none"/>
              </w:rPr>
            </w:pPr>
            <w:r>
              <w:rPr>
                <w:rFonts w:hint="eastAsia" w:ascii="宋体" w:hAnsi="宋体" w:cs="宋体"/>
                <w:b/>
                <w:bCs/>
                <w:color w:val="auto"/>
                <w:kern w:val="0"/>
                <w:sz w:val="16"/>
                <w:szCs w:val="16"/>
                <w:highlight w:val="none"/>
              </w:rPr>
              <w:t>综合布展</w:t>
            </w:r>
          </w:p>
        </w:tc>
        <w:tc>
          <w:tcPr>
            <w:tcW w:w="2973" w:type="dxa"/>
            <w:tcBorders>
              <w:top w:val="single" w:color="000000" w:sz="4" w:space="0"/>
              <w:left w:val="nil"/>
              <w:bottom w:val="single" w:color="000000" w:sz="4" w:space="0"/>
              <w:right w:val="nil"/>
            </w:tcBorders>
            <w:shd w:val="clear" w:color="auto" w:fill="D7D7D7" w:themeFill="background1" w:themeFillShade="D8"/>
            <w:noWrap/>
            <w:vAlign w:val="center"/>
          </w:tcPr>
          <w:p>
            <w:pPr>
              <w:jc w:val="left"/>
              <w:rPr>
                <w:rFonts w:ascii="宋体" w:cs="宋体"/>
                <w:b/>
                <w:bCs/>
                <w:color w:val="auto"/>
                <w:sz w:val="16"/>
                <w:szCs w:val="16"/>
                <w:highlight w:val="none"/>
              </w:rPr>
            </w:pPr>
          </w:p>
        </w:tc>
        <w:tc>
          <w:tcPr>
            <w:tcW w:w="627" w:type="dxa"/>
            <w:tcBorders>
              <w:top w:val="single" w:color="000000" w:sz="4" w:space="0"/>
              <w:left w:val="nil"/>
              <w:bottom w:val="single" w:color="000000" w:sz="4" w:space="0"/>
              <w:right w:val="nil"/>
            </w:tcBorders>
            <w:shd w:val="clear" w:color="auto" w:fill="D7D7D7" w:themeFill="background1" w:themeFillShade="D8"/>
            <w:noWrap/>
            <w:vAlign w:val="center"/>
          </w:tcPr>
          <w:p>
            <w:pPr>
              <w:jc w:val="center"/>
              <w:rPr>
                <w:rFonts w:ascii="宋体" w:cs="宋体"/>
                <w:b/>
                <w:bCs/>
                <w:color w:val="auto"/>
                <w:sz w:val="16"/>
                <w:szCs w:val="16"/>
                <w:highlight w:val="none"/>
              </w:rPr>
            </w:pPr>
          </w:p>
        </w:tc>
        <w:tc>
          <w:tcPr>
            <w:tcW w:w="777" w:type="dxa"/>
            <w:tcBorders>
              <w:top w:val="single" w:color="000000" w:sz="4" w:space="0"/>
              <w:left w:val="nil"/>
              <w:bottom w:val="single" w:color="000000" w:sz="4" w:space="0"/>
              <w:right w:val="nil"/>
            </w:tcBorders>
            <w:shd w:val="clear" w:color="auto" w:fill="D7D7D7" w:themeFill="background1" w:themeFillShade="D8"/>
            <w:noWrap/>
            <w:vAlign w:val="center"/>
          </w:tcPr>
          <w:p>
            <w:pPr>
              <w:jc w:val="center"/>
              <w:rPr>
                <w:rFonts w:ascii="宋体" w:cs="宋体"/>
                <w:b/>
                <w:bCs/>
                <w:color w:val="auto"/>
                <w:sz w:val="16"/>
                <w:szCs w:val="16"/>
                <w:highlight w:val="none"/>
              </w:rPr>
            </w:pPr>
          </w:p>
        </w:tc>
        <w:tc>
          <w:tcPr>
            <w:tcW w:w="955" w:type="dxa"/>
            <w:tcBorders>
              <w:top w:val="single" w:color="000000" w:sz="4" w:space="0"/>
              <w:left w:val="nil"/>
              <w:bottom w:val="single" w:color="000000" w:sz="4" w:space="0"/>
              <w:right w:val="nil"/>
            </w:tcBorders>
            <w:shd w:val="clear" w:color="auto" w:fill="D7D7D7" w:themeFill="background1" w:themeFillShade="D8"/>
            <w:noWrap/>
            <w:vAlign w:val="center"/>
          </w:tcPr>
          <w:p>
            <w:pPr>
              <w:jc w:val="center"/>
              <w:rPr>
                <w:rFonts w:ascii="宋体" w:cs="宋体"/>
                <w:b/>
                <w:bCs/>
                <w:color w:val="auto"/>
                <w:sz w:val="16"/>
                <w:szCs w:val="16"/>
                <w:highlight w:val="none"/>
              </w:rPr>
            </w:pPr>
          </w:p>
        </w:tc>
        <w:tc>
          <w:tcPr>
            <w:tcW w:w="1023" w:type="dxa"/>
            <w:tcBorders>
              <w:top w:val="single" w:color="000000" w:sz="4" w:space="0"/>
              <w:left w:val="nil"/>
              <w:bottom w:val="single" w:color="000000" w:sz="4" w:space="0"/>
              <w:right w:val="nil"/>
            </w:tcBorders>
            <w:shd w:val="clear" w:color="auto" w:fill="D7D7D7" w:themeFill="background1" w:themeFillShade="D8"/>
            <w:noWrap/>
            <w:vAlign w:val="center"/>
          </w:tcPr>
          <w:p>
            <w:pPr>
              <w:jc w:val="center"/>
              <w:rPr>
                <w:rFonts w:ascii="宋体" w:cs="宋体"/>
                <w:b/>
                <w:bCs/>
                <w:color w:val="auto"/>
                <w:sz w:val="16"/>
                <w:szCs w:val="16"/>
                <w:highlight w:val="none"/>
              </w:rPr>
            </w:pPr>
          </w:p>
        </w:tc>
        <w:tc>
          <w:tcPr>
            <w:tcW w:w="1912" w:type="dxa"/>
            <w:tcBorders>
              <w:top w:val="single" w:color="000000" w:sz="4" w:space="0"/>
              <w:left w:val="nil"/>
              <w:bottom w:val="single" w:color="000000" w:sz="4" w:space="0"/>
              <w:right w:val="single" w:color="000000" w:sz="8" w:space="0"/>
            </w:tcBorders>
            <w:shd w:val="clear" w:color="auto" w:fill="D7D7D7" w:themeFill="background1" w:themeFillShade="D8"/>
            <w:vAlign w:val="center"/>
          </w:tcPr>
          <w:p>
            <w:pPr>
              <w:jc w:val="center"/>
              <w:rPr>
                <w:rFonts w:ascii="宋体" w:cs="宋体"/>
                <w:b/>
                <w:bCs/>
                <w:color w:val="auto"/>
                <w:sz w:val="16"/>
                <w:szCs w:val="16"/>
                <w:highlight w:val="none"/>
              </w:rPr>
            </w:pPr>
          </w:p>
        </w:tc>
      </w:tr>
      <w:tr>
        <w:tblPrEx>
          <w:tblCellMar>
            <w:top w:w="0" w:type="dxa"/>
            <w:left w:w="108" w:type="dxa"/>
            <w:bottom w:w="0" w:type="dxa"/>
            <w:right w:w="108" w:type="dxa"/>
          </w:tblCellMar>
        </w:tblPrEx>
        <w:trPr>
          <w:trHeight w:val="994"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hAnsi="宋体" w:cs="宋体"/>
                <w:color w:val="auto"/>
                <w:kern w:val="0"/>
                <w:sz w:val="16"/>
                <w:szCs w:val="16"/>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定制</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山水馆名墙</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尺寸：15200*3000mm</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面积：45.6m²</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工艺：基础为：Q75轻钢龙骨+12mm多层板+9.5mm石膏板+满批腻子</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饰面：乳胶漆或艺术画面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造型：需考虑造型艺术灯光效果及入口引导功能</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cs="宋体"/>
                <w:color w:val="auto"/>
                <w:kern w:val="0"/>
                <w:sz w:val="16"/>
                <w:szCs w:val="16"/>
                <w:highlight w:val="none"/>
              </w:rPr>
              <w:t>项</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Calibri" w:eastAsia="宋体" w:cs="宋体"/>
                <w:color w:val="auto"/>
                <w:kern w:val="2"/>
                <w:sz w:val="16"/>
                <w:szCs w:val="16"/>
                <w:highlight w:val="none"/>
                <w:lang w:val="en-US" w:eastAsia="zh-CN" w:bidi="ar-SA"/>
              </w:rPr>
            </w:pPr>
            <w:r>
              <w:rPr>
                <w:rFonts w:ascii="宋体" w:hAnsi="宋体" w:cs="宋体"/>
                <w:color w:val="auto"/>
                <w:kern w:val="0"/>
                <w:sz w:val="16"/>
                <w:szCs w:val="16"/>
                <w:highlight w:val="none"/>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4"/>
                <w:szCs w:val="14"/>
                <w:highlight w:val="none"/>
                <w:u w:val="none"/>
                <w:lang w:val="en-US" w:eastAsia="zh-CN" w:bidi="ar"/>
              </w:rPr>
              <w:t>装置造型由各投标单位自行深化设计</w:t>
            </w:r>
          </w:p>
        </w:tc>
      </w:tr>
      <w:tr>
        <w:tblPrEx>
          <w:tblCellMar>
            <w:top w:w="0" w:type="dxa"/>
            <w:left w:w="108" w:type="dxa"/>
            <w:bottom w:w="0" w:type="dxa"/>
            <w:right w:w="108" w:type="dxa"/>
          </w:tblCellMar>
        </w:tblPrEx>
        <w:trPr>
          <w:trHeight w:val="1235"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hAnsi="宋体" w:cs="宋体"/>
                <w:color w:val="auto"/>
                <w:kern w:val="0"/>
                <w:sz w:val="16"/>
                <w:szCs w:val="16"/>
                <w:highlight w:val="none"/>
              </w:rPr>
              <w:t>2</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定制</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内嵌式山水剪影造型</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尺寸：14000*</w:t>
            </w:r>
            <w:r>
              <w:rPr>
                <w:rFonts w:hint="eastAsia" w:ascii="宋体" w:hAnsi="宋体" w:cs="宋体"/>
                <w:i w:val="0"/>
                <w:iCs w:val="0"/>
                <w:color w:val="auto"/>
                <w:kern w:val="0"/>
                <w:sz w:val="16"/>
                <w:szCs w:val="16"/>
                <w:highlight w:val="none"/>
                <w:u w:val="none"/>
                <w:lang w:val="en-US" w:eastAsia="zh-CN" w:bidi="ar"/>
              </w:rPr>
              <w:t>3</w:t>
            </w:r>
            <w:r>
              <w:rPr>
                <w:rFonts w:hint="eastAsia" w:ascii="宋体" w:hAnsi="宋体" w:eastAsia="宋体" w:cs="宋体"/>
                <w:i w:val="0"/>
                <w:iCs w:val="0"/>
                <w:color w:val="auto"/>
                <w:kern w:val="0"/>
                <w:sz w:val="16"/>
                <w:szCs w:val="16"/>
                <w:highlight w:val="none"/>
                <w:u w:val="none"/>
                <w:lang w:val="en-US" w:eastAsia="zh-CN" w:bidi="ar"/>
              </w:rPr>
              <w:t>000mm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cs="宋体"/>
                <w:i w:val="0"/>
                <w:iCs w:val="0"/>
                <w:color w:val="auto"/>
                <w:kern w:val="0"/>
                <w:sz w:val="16"/>
                <w:szCs w:val="16"/>
                <w:highlight w:val="none"/>
                <w:u w:val="none"/>
                <w:lang w:val="en-US" w:eastAsia="zh-CN" w:bidi="ar"/>
              </w:rPr>
              <w:t>面积：42</w:t>
            </w:r>
            <w:r>
              <w:rPr>
                <w:rFonts w:hint="eastAsia" w:ascii="宋体" w:hAnsi="宋体" w:eastAsia="宋体" w:cs="宋体"/>
                <w:i w:val="0"/>
                <w:iCs w:val="0"/>
                <w:color w:val="auto"/>
                <w:kern w:val="0"/>
                <w:sz w:val="16"/>
                <w:szCs w:val="16"/>
                <w:highlight w:val="none"/>
                <w:u w:val="none"/>
                <w:lang w:val="en-US" w:eastAsia="zh-CN" w:bidi="ar"/>
              </w:rPr>
              <w:t>m²</w:t>
            </w:r>
          </w:p>
          <w:p>
            <w:pPr>
              <w:keepNext w:val="0"/>
              <w:keepLines w:val="0"/>
              <w:widowControl/>
              <w:suppressLineNumbers w:val="0"/>
              <w:jc w:val="left"/>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工艺：</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基础为：Q75轻钢龙骨+12mm多层板+9.5mm石膏板+满批腻子</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饰面：乳胶漆或艺术画面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造型：需考虑造型艺术灯光效果及内容展示功能</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color w:val="auto"/>
                <w:sz w:val="16"/>
                <w:szCs w:val="16"/>
                <w:highlight w:val="none"/>
              </w:rPr>
            </w:pPr>
            <w:r>
              <w:rPr>
                <w:rFonts w:hint="eastAsia" w:ascii="宋体" w:hAnsi="宋体" w:cs="宋体"/>
                <w:color w:val="auto"/>
                <w:kern w:val="0"/>
                <w:sz w:val="16"/>
                <w:szCs w:val="16"/>
                <w:highlight w:val="none"/>
              </w:rPr>
              <w:t>项</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cs="宋体"/>
                <w:color w:val="auto"/>
                <w:sz w:val="16"/>
                <w:szCs w:val="16"/>
                <w:highlight w:val="none"/>
                <w:lang w:val="en-US"/>
              </w:rPr>
            </w:pPr>
            <w:r>
              <w:rPr>
                <w:rFonts w:hint="default" w:ascii="宋体" w:cs="宋体"/>
                <w:color w:val="auto"/>
                <w:sz w:val="16"/>
                <w:szCs w:val="16"/>
                <w:highlight w:val="none"/>
                <w:lang w:val="en-US"/>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4"/>
                <w:szCs w:val="14"/>
                <w:highlight w:val="none"/>
                <w:u w:val="none"/>
                <w:lang w:val="en-US" w:eastAsia="zh-CN" w:bidi="ar"/>
              </w:rPr>
              <w:t>装置造型由各投标单位自行深化设计</w:t>
            </w:r>
          </w:p>
        </w:tc>
      </w:tr>
      <w:tr>
        <w:tblPrEx>
          <w:tblCellMar>
            <w:top w:w="0" w:type="dxa"/>
            <w:left w:w="108" w:type="dxa"/>
            <w:bottom w:w="0" w:type="dxa"/>
            <w:right w:w="108" w:type="dxa"/>
          </w:tblCellMar>
        </w:tblPrEx>
        <w:trPr>
          <w:trHeight w:val="2179"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hAnsi="宋体" w:cs="宋体"/>
                <w:color w:val="auto"/>
                <w:kern w:val="0"/>
                <w:sz w:val="16"/>
                <w:szCs w:val="16"/>
                <w:highlight w:val="none"/>
              </w:rPr>
              <w:t>3</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定制</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悬空立式展架</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尺寸：8000*1200mm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cs="宋体"/>
                <w:i w:val="0"/>
                <w:iCs w:val="0"/>
                <w:color w:val="auto"/>
                <w:kern w:val="0"/>
                <w:sz w:val="16"/>
                <w:szCs w:val="16"/>
                <w:highlight w:val="none"/>
                <w:u w:val="none"/>
                <w:lang w:val="en-US" w:eastAsia="zh-CN" w:bidi="ar"/>
              </w:rPr>
              <w:t>面积：</w:t>
            </w:r>
            <w:r>
              <w:rPr>
                <w:rFonts w:hint="eastAsia" w:ascii="宋体" w:hAnsi="宋体" w:eastAsia="宋体" w:cs="宋体"/>
                <w:i w:val="0"/>
                <w:iCs w:val="0"/>
                <w:color w:val="auto"/>
                <w:kern w:val="0"/>
                <w:sz w:val="16"/>
                <w:szCs w:val="16"/>
                <w:highlight w:val="none"/>
                <w:u w:val="none"/>
                <w:lang w:val="en-US" w:eastAsia="zh-CN" w:bidi="ar"/>
              </w:rPr>
              <w:t>9.6m²</w:t>
            </w:r>
          </w:p>
          <w:p>
            <w:pPr>
              <w:keepNext w:val="0"/>
              <w:keepLines w:val="0"/>
              <w:widowControl/>
              <w:suppressLineNumbers w:val="0"/>
              <w:jc w:val="left"/>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工艺：</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基础为：钢木结构+9.5mm石膏板+满批腻子+刷基膜</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饰面：艺术画面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造型：需考虑造型艺术灯光效果及内容展示功能</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cs="宋体"/>
                <w:color w:val="auto"/>
                <w:kern w:val="0"/>
                <w:sz w:val="16"/>
                <w:szCs w:val="16"/>
                <w:highlight w:val="none"/>
              </w:rPr>
              <w:t>项</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Calibri" w:eastAsia="宋体" w:cs="宋体"/>
                <w:color w:val="auto"/>
                <w:kern w:val="2"/>
                <w:sz w:val="16"/>
                <w:szCs w:val="16"/>
                <w:highlight w:val="none"/>
                <w:lang w:val="en-US" w:eastAsia="zh-CN" w:bidi="ar-SA"/>
              </w:rPr>
            </w:pPr>
            <w:r>
              <w:rPr>
                <w:rFonts w:hint="default" w:ascii="宋体" w:cs="宋体"/>
                <w:color w:val="auto"/>
                <w:sz w:val="16"/>
                <w:szCs w:val="16"/>
                <w:highlight w:val="none"/>
                <w:lang w:val="en-US"/>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4"/>
                <w:szCs w:val="14"/>
                <w:highlight w:val="none"/>
                <w:u w:val="none"/>
                <w:lang w:val="en-US" w:eastAsia="zh-CN" w:bidi="ar"/>
              </w:rPr>
              <w:t>装置造型由各投标单位自行深化设计</w:t>
            </w:r>
          </w:p>
        </w:tc>
      </w:tr>
      <w:tr>
        <w:tblPrEx>
          <w:tblCellMar>
            <w:top w:w="0" w:type="dxa"/>
            <w:left w:w="108" w:type="dxa"/>
            <w:bottom w:w="0" w:type="dxa"/>
            <w:right w:w="108" w:type="dxa"/>
          </w:tblCellMar>
        </w:tblPrEx>
        <w:trPr>
          <w:trHeight w:val="698"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hAnsi="宋体" w:cs="宋体"/>
                <w:color w:val="auto"/>
                <w:kern w:val="0"/>
                <w:sz w:val="16"/>
                <w:szCs w:val="16"/>
                <w:highlight w:val="none"/>
              </w:rPr>
              <w:t>4</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定制展示台</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尺寸：6000*450mm*550（高）</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工艺：冷轧板基层、木纹膜裱贴</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cs="宋体"/>
                <w:i w:val="0"/>
                <w:iCs w:val="0"/>
                <w:color w:val="auto"/>
                <w:kern w:val="0"/>
                <w:sz w:val="16"/>
                <w:szCs w:val="16"/>
                <w:highlight w:val="none"/>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default" w:ascii="宋体" w:hAnsi="宋体" w:cs="宋体"/>
                <w:i w:val="0"/>
                <w:iCs w:val="0"/>
                <w:color w:val="auto"/>
                <w:kern w:val="0"/>
                <w:sz w:val="16"/>
                <w:szCs w:val="16"/>
                <w:highlight w:val="none"/>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4"/>
                <w:szCs w:val="14"/>
                <w:highlight w:val="none"/>
                <w:u w:val="none"/>
                <w:lang w:val="en-US" w:eastAsia="zh-CN" w:bidi="ar"/>
              </w:rPr>
              <w:t>造型由各投标单位自行深化设计</w:t>
            </w:r>
          </w:p>
        </w:tc>
      </w:tr>
      <w:tr>
        <w:tblPrEx>
          <w:tblCellMar>
            <w:top w:w="0" w:type="dxa"/>
            <w:left w:w="108" w:type="dxa"/>
            <w:bottom w:w="0" w:type="dxa"/>
            <w:right w:w="108" w:type="dxa"/>
          </w:tblCellMar>
        </w:tblPrEx>
        <w:trPr>
          <w:trHeight w:val="98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hAnsi="宋体" w:cs="宋体"/>
                <w:color w:val="auto"/>
                <w:kern w:val="0"/>
                <w:sz w:val="16"/>
                <w:szCs w:val="16"/>
                <w:highlight w:val="none"/>
              </w:rPr>
              <w:t>5</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定制</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造型展架</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正面尺寸：3</w:t>
            </w:r>
            <w:r>
              <w:rPr>
                <w:rFonts w:hint="default" w:ascii="宋体" w:hAnsi="宋体" w:cs="宋体"/>
                <w:i w:val="0"/>
                <w:iCs w:val="0"/>
                <w:color w:val="auto"/>
                <w:kern w:val="0"/>
                <w:sz w:val="16"/>
                <w:szCs w:val="16"/>
                <w:highlight w:val="none"/>
                <w:u w:val="none"/>
                <w:lang w:val="en-US" w:eastAsia="zh-CN" w:bidi="ar"/>
              </w:rPr>
              <w:t>000</w:t>
            </w:r>
            <w:r>
              <w:rPr>
                <w:rFonts w:hint="eastAsia" w:ascii="宋体" w:hAnsi="宋体" w:eastAsia="宋体" w:cs="宋体"/>
                <w:i w:val="0"/>
                <w:iCs w:val="0"/>
                <w:color w:val="auto"/>
                <w:kern w:val="0"/>
                <w:sz w:val="16"/>
                <w:szCs w:val="16"/>
                <w:highlight w:val="none"/>
                <w:u w:val="none"/>
                <w:lang w:val="en-US" w:eastAsia="zh-CN" w:bidi="ar"/>
              </w:rPr>
              <w:t>*</w:t>
            </w:r>
            <w:r>
              <w:rPr>
                <w:rFonts w:hint="default" w:ascii="宋体" w:hAnsi="宋体" w:cs="宋体"/>
                <w:i w:val="0"/>
                <w:iCs w:val="0"/>
                <w:color w:val="auto"/>
                <w:kern w:val="0"/>
                <w:sz w:val="16"/>
                <w:szCs w:val="16"/>
                <w:highlight w:val="none"/>
                <w:u w:val="none"/>
                <w:lang w:val="en-US" w:eastAsia="zh-CN" w:bidi="ar"/>
              </w:rPr>
              <w:t>41</w:t>
            </w:r>
            <w:r>
              <w:rPr>
                <w:rFonts w:hint="eastAsia" w:ascii="宋体" w:hAnsi="宋体" w:eastAsia="宋体" w:cs="宋体"/>
                <w:i w:val="0"/>
                <w:iCs w:val="0"/>
                <w:color w:val="auto"/>
                <w:kern w:val="0"/>
                <w:sz w:val="16"/>
                <w:szCs w:val="16"/>
                <w:highlight w:val="none"/>
                <w:u w:val="none"/>
                <w:lang w:val="en-US" w:eastAsia="zh-CN" w:bidi="ar"/>
              </w:rPr>
              <w:t>00</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深度：30mm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工艺：</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金属板粉沫喷涂、激光雕刻焊接</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造型：需考虑造型设计及内容展示功能</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件</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2</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4"/>
                <w:szCs w:val="14"/>
                <w:highlight w:val="none"/>
                <w:u w:val="none"/>
                <w:lang w:val="en-US" w:eastAsia="zh-CN" w:bidi="ar"/>
              </w:rPr>
              <w:t>造型由各投标单位自行深化设计</w:t>
            </w:r>
          </w:p>
        </w:tc>
      </w:tr>
      <w:tr>
        <w:tblPrEx>
          <w:tblCellMar>
            <w:top w:w="0" w:type="dxa"/>
            <w:left w:w="108" w:type="dxa"/>
            <w:bottom w:w="0" w:type="dxa"/>
            <w:right w:w="108" w:type="dxa"/>
          </w:tblCellMar>
        </w:tblPrEx>
        <w:trPr>
          <w:trHeight w:val="1559"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hAnsi="宋体" w:cs="宋体"/>
                <w:color w:val="auto"/>
                <w:kern w:val="0"/>
                <w:sz w:val="16"/>
                <w:szCs w:val="16"/>
                <w:highlight w:val="none"/>
              </w:rPr>
              <w:t>6</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定制</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造型展架</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正面尺寸：2</w:t>
            </w:r>
            <w:r>
              <w:rPr>
                <w:rFonts w:hint="default" w:ascii="宋体" w:hAnsi="宋体" w:cs="宋体"/>
                <w:i w:val="0"/>
                <w:iCs w:val="0"/>
                <w:color w:val="auto"/>
                <w:kern w:val="0"/>
                <w:sz w:val="16"/>
                <w:szCs w:val="16"/>
                <w:highlight w:val="none"/>
                <w:u w:val="none"/>
                <w:lang w:val="en-US" w:eastAsia="zh-CN" w:bidi="ar"/>
              </w:rPr>
              <w:t>5</w:t>
            </w:r>
            <w:r>
              <w:rPr>
                <w:rFonts w:hint="eastAsia" w:ascii="宋体" w:hAnsi="宋体" w:eastAsia="宋体" w:cs="宋体"/>
                <w:i w:val="0"/>
                <w:iCs w:val="0"/>
                <w:color w:val="auto"/>
                <w:kern w:val="0"/>
                <w:sz w:val="16"/>
                <w:szCs w:val="16"/>
                <w:highlight w:val="none"/>
                <w:u w:val="none"/>
                <w:lang w:val="en-US" w:eastAsia="zh-CN" w:bidi="ar"/>
              </w:rPr>
              <w:t>00*2800mm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深度：30mm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工艺：</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金属板粉沫喷涂、激光雕刻焊接</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造型：需考虑造型设计及内容展示功能</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件</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2</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4"/>
                <w:szCs w:val="14"/>
                <w:highlight w:val="none"/>
                <w:u w:val="none"/>
                <w:lang w:val="en-US" w:eastAsia="zh-CN" w:bidi="ar"/>
              </w:rPr>
              <w:t>造型由各投标单位自行深化设计</w:t>
            </w:r>
          </w:p>
        </w:tc>
      </w:tr>
      <w:tr>
        <w:tblPrEx>
          <w:tblCellMar>
            <w:top w:w="0" w:type="dxa"/>
            <w:left w:w="108" w:type="dxa"/>
            <w:bottom w:w="0" w:type="dxa"/>
            <w:right w:w="108" w:type="dxa"/>
          </w:tblCellMar>
        </w:tblPrEx>
        <w:trPr>
          <w:trHeight w:val="138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hAnsi="宋体" w:cs="宋体"/>
                <w:color w:val="auto"/>
                <w:kern w:val="0"/>
                <w:sz w:val="16"/>
                <w:szCs w:val="16"/>
                <w:highlight w:val="none"/>
              </w:rPr>
              <w:t>7</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定制</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造型展架</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正面尺寸：2800*</w:t>
            </w:r>
            <w:r>
              <w:rPr>
                <w:rFonts w:hint="default" w:ascii="宋体" w:hAnsi="宋体" w:cs="宋体"/>
                <w:i w:val="0"/>
                <w:iCs w:val="0"/>
                <w:color w:val="auto"/>
                <w:kern w:val="0"/>
                <w:sz w:val="16"/>
                <w:szCs w:val="16"/>
                <w:highlight w:val="none"/>
                <w:u w:val="none"/>
                <w:lang w:val="en-US" w:eastAsia="zh-CN" w:bidi="ar"/>
              </w:rPr>
              <w:t>28</w:t>
            </w:r>
            <w:r>
              <w:rPr>
                <w:rFonts w:hint="eastAsia" w:ascii="宋体" w:hAnsi="宋体" w:eastAsia="宋体" w:cs="宋体"/>
                <w:i w:val="0"/>
                <w:iCs w:val="0"/>
                <w:color w:val="auto"/>
                <w:kern w:val="0"/>
                <w:sz w:val="16"/>
                <w:szCs w:val="16"/>
                <w:highlight w:val="none"/>
                <w:u w:val="none"/>
                <w:lang w:val="en-US" w:eastAsia="zh-CN" w:bidi="ar"/>
              </w:rPr>
              <w:t>00</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深度：30mm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工艺：</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金属板粉沫喷涂、激光雕刻焊接</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造型：需考虑造型设计及内容展示功能</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件</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4"/>
                <w:szCs w:val="14"/>
                <w:highlight w:val="none"/>
                <w:u w:val="none"/>
                <w:lang w:val="en-US" w:eastAsia="zh-CN" w:bidi="ar"/>
              </w:rPr>
              <w:t>造型由各投标单位自行深化设计</w:t>
            </w:r>
          </w:p>
        </w:tc>
      </w:tr>
      <w:tr>
        <w:tblPrEx>
          <w:tblCellMar>
            <w:top w:w="0" w:type="dxa"/>
            <w:left w:w="108" w:type="dxa"/>
            <w:bottom w:w="0" w:type="dxa"/>
            <w:right w:w="108" w:type="dxa"/>
          </w:tblCellMar>
        </w:tblPrEx>
        <w:trPr>
          <w:trHeight w:val="1598"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hAnsi="宋体" w:cs="宋体"/>
                <w:color w:val="auto"/>
                <w:kern w:val="0"/>
                <w:sz w:val="16"/>
                <w:szCs w:val="16"/>
                <w:highlight w:val="none"/>
              </w:rPr>
              <w:t>8</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定制</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造型展架</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正面尺寸：2800*1600</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深度：30mm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工艺：</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金属板粉沫喷涂、激光雕刻焊接</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造型：需考虑造型设计及内容展示功能</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件</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3</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4"/>
                <w:szCs w:val="14"/>
                <w:highlight w:val="none"/>
                <w:u w:val="none"/>
                <w:lang w:val="en-US" w:eastAsia="zh-CN" w:bidi="ar"/>
              </w:rPr>
              <w:t>造型由各投标单位自行深化设计</w:t>
            </w:r>
          </w:p>
        </w:tc>
      </w:tr>
      <w:tr>
        <w:tblPrEx>
          <w:tblCellMar>
            <w:top w:w="0" w:type="dxa"/>
            <w:left w:w="108" w:type="dxa"/>
            <w:bottom w:w="0" w:type="dxa"/>
            <w:right w:w="108" w:type="dxa"/>
          </w:tblCellMar>
        </w:tblPrEx>
        <w:trPr>
          <w:trHeight w:val="62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hAnsi="宋体" w:cs="宋体"/>
                <w:color w:val="auto"/>
                <w:kern w:val="0"/>
                <w:sz w:val="16"/>
                <w:szCs w:val="16"/>
                <w:highlight w:val="none"/>
              </w:rPr>
              <w:t>9</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定制</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造型展架</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正面尺寸：2600*2800</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深度：30mm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工艺：</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金属板粉沫喷涂、激光雕刻焊接</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造型：需考虑造型设计及内容展示功能</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件</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3</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4"/>
                <w:szCs w:val="14"/>
                <w:highlight w:val="none"/>
                <w:u w:val="none"/>
                <w:lang w:val="en-US" w:eastAsia="zh-CN" w:bidi="ar"/>
              </w:rPr>
              <w:t>造型由各投标单位自行深化设计</w:t>
            </w:r>
          </w:p>
        </w:tc>
      </w:tr>
      <w:tr>
        <w:tblPrEx>
          <w:tblCellMar>
            <w:top w:w="0" w:type="dxa"/>
            <w:left w:w="108" w:type="dxa"/>
            <w:bottom w:w="0" w:type="dxa"/>
            <w:right w:w="108" w:type="dxa"/>
          </w:tblCellMar>
        </w:tblPrEx>
        <w:trPr>
          <w:trHeight w:val="705"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hAnsi="宋体" w:cs="宋体"/>
                <w:color w:val="auto"/>
                <w:kern w:val="0"/>
                <w:sz w:val="16"/>
                <w:szCs w:val="16"/>
                <w:highlight w:val="none"/>
              </w:rPr>
              <w:t>10</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定制版画</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画板厚度10mm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PVC版画UV</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m²</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25.03</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4"/>
                <w:szCs w:val="14"/>
                <w:highlight w:val="none"/>
                <w:u w:val="none"/>
                <w:lang w:val="en-US" w:eastAsia="zh-CN" w:bidi="ar"/>
              </w:rPr>
              <w:t>根据具体设计的图文展示内容进行深化设计</w:t>
            </w:r>
          </w:p>
        </w:tc>
      </w:tr>
      <w:tr>
        <w:tblPrEx>
          <w:tblCellMar>
            <w:top w:w="0" w:type="dxa"/>
            <w:left w:w="108" w:type="dxa"/>
            <w:bottom w:w="0" w:type="dxa"/>
            <w:right w:w="108" w:type="dxa"/>
          </w:tblCellMar>
        </w:tblPrEx>
        <w:trPr>
          <w:trHeight w:val="958"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hAnsi="宋体" w:cs="宋体"/>
                <w:color w:val="auto"/>
                <w:kern w:val="0"/>
                <w:sz w:val="16"/>
                <w:szCs w:val="16"/>
                <w:highlight w:val="none"/>
              </w:rPr>
              <w:t>11</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定制发光字</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工艺：1mm厚金属板折弯+焊接；正面白色亚克力发光；字厚2cm</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cm</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400</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4"/>
                <w:szCs w:val="14"/>
                <w:highlight w:val="none"/>
                <w:u w:val="none"/>
                <w:lang w:val="en-US" w:eastAsia="zh-CN" w:bidi="ar"/>
              </w:rPr>
              <w:t>根据具体设计的图文展示内容进行深化设计</w:t>
            </w:r>
          </w:p>
        </w:tc>
      </w:tr>
      <w:tr>
        <w:tblPrEx>
          <w:tblCellMar>
            <w:top w:w="0" w:type="dxa"/>
            <w:left w:w="108" w:type="dxa"/>
            <w:bottom w:w="0" w:type="dxa"/>
            <w:right w:w="108" w:type="dxa"/>
          </w:tblCellMar>
        </w:tblPrEx>
        <w:trPr>
          <w:trHeight w:val="50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hAnsi="宋体" w:cs="宋体"/>
                <w:color w:val="auto"/>
                <w:kern w:val="0"/>
                <w:sz w:val="16"/>
                <w:szCs w:val="16"/>
                <w:highlight w:val="none"/>
              </w:rPr>
              <w:t>12</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精品油画布</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工艺：宣绒布/油画布材质，画面UV（最小边宽幅不小于3米）</w:t>
            </w:r>
          </w:p>
          <w:p>
            <w:pPr>
              <w:keepNext w:val="0"/>
              <w:keepLines w:val="0"/>
              <w:widowControl/>
              <w:suppressLineNumbers w:val="0"/>
              <w:jc w:val="left"/>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面积：</w:t>
            </w:r>
            <w:r>
              <w:rPr>
                <w:rFonts w:hint="default" w:ascii="宋体" w:hAnsi="宋体" w:cs="宋体"/>
                <w:i w:val="0"/>
                <w:iCs w:val="0"/>
                <w:color w:val="auto"/>
                <w:kern w:val="0"/>
                <w:sz w:val="16"/>
                <w:szCs w:val="16"/>
                <w:highlight w:val="none"/>
                <w:u w:val="none"/>
                <w:lang w:val="en-US" w:eastAsia="zh-CN" w:bidi="ar"/>
              </w:rPr>
              <w:t>15</w:t>
            </w:r>
            <w:r>
              <w:rPr>
                <w:rFonts w:hint="eastAsia" w:ascii="宋体" w:hAnsi="宋体" w:eastAsia="宋体" w:cs="宋体"/>
                <w:i w:val="0"/>
                <w:iCs w:val="0"/>
                <w:color w:val="auto"/>
                <w:kern w:val="0"/>
                <w:sz w:val="16"/>
                <w:szCs w:val="16"/>
                <w:highlight w:val="none"/>
                <w:u w:val="none"/>
                <w:lang w:val="en-US" w:eastAsia="zh-CN" w:bidi="ar"/>
              </w:rPr>
              <w:t>m²</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eastAsia="宋体" w:cs="宋体"/>
                <w:color w:val="auto"/>
                <w:sz w:val="16"/>
                <w:szCs w:val="16"/>
                <w:highlight w:val="none"/>
                <w:lang w:val="en-US" w:eastAsia="zh-CN"/>
              </w:rPr>
            </w:pPr>
            <w:r>
              <w:rPr>
                <w:rFonts w:hint="eastAsia" w:ascii="宋体" w:cs="宋体"/>
                <w:color w:val="auto"/>
                <w:sz w:val="16"/>
                <w:szCs w:val="16"/>
                <w:highlight w:val="none"/>
                <w:lang w:val="en-US" w:eastAsia="zh-CN"/>
              </w:rPr>
              <w:t>块</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default" w:ascii="宋体" w:hAnsi="宋体" w:cs="宋体"/>
                <w:i w:val="0"/>
                <w:iCs w:val="0"/>
                <w:color w:val="auto"/>
                <w:kern w:val="0"/>
                <w:sz w:val="16"/>
                <w:szCs w:val="16"/>
                <w:highlight w:val="none"/>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4"/>
                <w:szCs w:val="14"/>
                <w:highlight w:val="none"/>
                <w:u w:val="none"/>
                <w:lang w:val="en-US" w:eastAsia="zh-CN" w:bidi="ar"/>
              </w:rPr>
              <w:t>根据具体设计的图文展示内容进行深化设计</w:t>
            </w:r>
          </w:p>
        </w:tc>
      </w:tr>
      <w:tr>
        <w:tblPrEx>
          <w:tblCellMar>
            <w:top w:w="0" w:type="dxa"/>
            <w:left w:w="108" w:type="dxa"/>
            <w:bottom w:w="0" w:type="dxa"/>
            <w:right w:w="108" w:type="dxa"/>
          </w:tblCellMar>
        </w:tblPrEx>
        <w:trPr>
          <w:trHeight w:val="66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hAnsi="宋体" w:cs="宋体"/>
                <w:color w:val="auto"/>
                <w:kern w:val="0"/>
                <w:sz w:val="16"/>
                <w:szCs w:val="16"/>
                <w:highlight w:val="none"/>
              </w:rPr>
              <w:t>13</w:t>
            </w: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展示背景</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可转移背胶/广告板材裱写真</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m²</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85</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4"/>
                <w:szCs w:val="14"/>
                <w:highlight w:val="none"/>
                <w:u w:val="none"/>
                <w:lang w:val="en-US" w:eastAsia="zh-CN" w:bidi="ar"/>
              </w:rPr>
              <w:t>根据具体设计的图文展示内容进行深化设计</w:t>
            </w:r>
          </w:p>
        </w:tc>
      </w:tr>
      <w:tr>
        <w:tblPrEx>
          <w:tblCellMar>
            <w:top w:w="0" w:type="dxa"/>
            <w:left w:w="108" w:type="dxa"/>
            <w:bottom w:w="0" w:type="dxa"/>
            <w:right w:w="108" w:type="dxa"/>
          </w:tblCellMar>
        </w:tblPrEx>
        <w:trPr>
          <w:trHeight w:val="605"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hAnsi="宋体" w:cs="宋体"/>
                <w:color w:val="auto"/>
                <w:kern w:val="0"/>
                <w:sz w:val="16"/>
                <w:szCs w:val="16"/>
                <w:highlight w:val="none"/>
              </w:rPr>
              <w:t>14</w:t>
            </w: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定制山体剪影</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10mm厚PVC雕刻+写真/喷涂</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单片外接矩形计算面积</w:t>
            </w:r>
          </w:p>
          <w:p>
            <w:pPr>
              <w:keepNext w:val="0"/>
              <w:keepLines w:val="0"/>
              <w:widowControl/>
              <w:suppressLineNumbers w:val="0"/>
              <w:jc w:val="left"/>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面积：</w:t>
            </w:r>
            <w:r>
              <w:rPr>
                <w:rFonts w:hint="default" w:ascii="宋体" w:hAnsi="宋体" w:cs="宋体"/>
                <w:i w:val="0"/>
                <w:iCs w:val="0"/>
                <w:color w:val="auto"/>
                <w:kern w:val="0"/>
                <w:sz w:val="16"/>
                <w:szCs w:val="16"/>
                <w:highlight w:val="none"/>
                <w:u w:val="none"/>
                <w:lang w:val="en-US" w:eastAsia="zh-CN" w:bidi="ar"/>
              </w:rPr>
              <w:t>15</w:t>
            </w:r>
            <w:r>
              <w:rPr>
                <w:rFonts w:hint="eastAsia" w:ascii="宋体" w:hAnsi="宋体" w:eastAsia="宋体" w:cs="宋体"/>
                <w:i w:val="0"/>
                <w:iCs w:val="0"/>
                <w:color w:val="auto"/>
                <w:kern w:val="0"/>
                <w:sz w:val="16"/>
                <w:szCs w:val="16"/>
                <w:highlight w:val="none"/>
                <w:u w:val="none"/>
                <w:lang w:val="en-US" w:eastAsia="zh-CN" w:bidi="ar"/>
              </w:rPr>
              <w:t>m²</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eastAsia="宋体" w:cs="宋体"/>
                <w:color w:val="auto"/>
                <w:sz w:val="16"/>
                <w:szCs w:val="16"/>
                <w:highlight w:val="none"/>
                <w:lang w:val="en-US" w:eastAsia="zh-CN"/>
              </w:rPr>
            </w:pPr>
            <w:r>
              <w:rPr>
                <w:rFonts w:hint="eastAsia" w:ascii="宋体" w:cs="宋体"/>
                <w:color w:val="auto"/>
                <w:sz w:val="16"/>
                <w:szCs w:val="16"/>
                <w:highlight w:val="none"/>
                <w:lang w:val="en-US" w:eastAsia="zh-CN"/>
              </w:rPr>
              <w:t>项</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default" w:ascii="宋体" w:hAnsi="宋体" w:cs="宋体"/>
                <w:i w:val="0"/>
                <w:iCs w:val="0"/>
                <w:color w:val="auto"/>
                <w:kern w:val="0"/>
                <w:sz w:val="16"/>
                <w:szCs w:val="16"/>
                <w:highlight w:val="none"/>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4"/>
                <w:szCs w:val="14"/>
                <w:highlight w:val="none"/>
                <w:u w:val="none"/>
                <w:lang w:val="en-US" w:eastAsia="zh-CN" w:bidi="ar"/>
              </w:rPr>
              <w:t>根据具体设计的图文展示内容进行深化设计</w:t>
            </w:r>
          </w:p>
        </w:tc>
      </w:tr>
      <w:tr>
        <w:tblPrEx>
          <w:tblCellMar>
            <w:top w:w="0" w:type="dxa"/>
            <w:left w:w="108" w:type="dxa"/>
            <w:bottom w:w="0" w:type="dxa"/>
            <w:right w:w="108" w:type="dxa"/>
          </w:tblCellMar>
        </w:tblPrEx>
        <w:trPr>
          <w:trHeight w:val="647"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hAnsi="宋体" w:cs="宋体"/>
                <w:color w:val="auto"/>
                <w:kern w:val="0"/>
                <w:sz w:val="16"/>
                <w:szCs w:val="16"/>
                <w:highlight w:val="none"/>
              </w:rPr>
              <w:t>15</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定制艺术卷帘</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卷帘UV画面</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m²</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25</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4"/>
                <w:szCs w:val="14"/>
                <w:highlight w:val="none"/>
                <w:u w:val="none"/>
                <w:lang w:val="en-US" w:eastAsia="zh-CN" w:bidi="ar"/>
              </w:rPr>
              <w:t>根据具体设计的图文展示内容进行深化设计</w:t>
            </w:r>
          </w:p>
        </w:tc>
      </w:tr>
      <w:tr>
        <w:tblPrEx>
          <w:tblCellMar>
            <w:top w:w="0" w:type="dxa"/>
            <w:left w:w="108" w:type="dxa"/>
            <w:bottom w:w="0" w:type="dxa"/>
            <w:right w:w="108" w:type="dxa"/>
          </w:tblCellMar>
        </w:tblPrEx>
        <w:trPr>
          <w:trHeight w:val="629"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hAnsi="宋体" w:cs="宋体"/>
                <w:color w:val="auto"/>
                <w:kern w:val="0"/>
                <w:sz w:val="16"/>
                <w:szCs w:val="16"/>
                <w:highlight w:val="none"/>
              </w:rPr>
              <w:t>16</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定制立体字</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10mm厚pvc雕刻、喷漆字</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cm</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800</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4"/>
                <w:szCs w:val="14"/>
                <w:highlight w:val="none"/>
                <w:u w:val="none"/>
                <w:lang w:val="en-US" w:eastAsia="zh-CN" w:bidi="ar"/>
              </w:rPr>
              <w:t>根据具体设计的图文展示内容进行深化设计</w:t>
            </w:r>
          </w:p>
        </w:tc>
      </w:tr>
      <w:tr>
        <w:tblPrEx>
          <w:tblCellMar>
            <w:top w:w="0" w:type="dxa"/>
            <w:left w:w="108" w:type="dxa"/>
            <w:bottom w:w="0" w:type="dxa"/>
            <w:right w:w="108" w:type="dxa"/>
          </w:tblCellMar>
        </w:tblPrEx>
        <w:trPr>
          <w:trHeight w:val="475"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hAnsi="宋体" w:cs="宋体"/>
                <w:color w:val="auto"/>
                <w:kern w:val="0"/>
                <w:sz w:val="16"/>
                <w:szCs w:val="16"/>
                <w:highlight w:val="none"/>
              </w:rPr>
              <w:t>17</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管线铺设</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阻燃电线、镀锌管</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组</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auto" w:sz="4" w:space="0"/>
              <w:right w:val="single" w:color="000000" w:sz="8" w:space="0"/>
            </w:tcBorders>
            <w:vAlign w:val="center"/>
          </w:tcPr>
          <w:p>
            <w:pPr>
              <w:jc w:val="center"/>
              <w:rPr>
                <w:rFonts w:ascii="宋体" w:cs="宋体"/>
                <w:color w:val="auto"/>
                <w:sz w:val="16"/>
                <w:szCs w:val="16"/>
                <w:highlight w:val="none"/>
              </w:rPr>
            </w:pPr>
          </w:p>
        </w:tc>
      </w:tr>
      <w:tr>
        <w:tblPrEx>
          <w:tblCellMar>
            <w:top w:w="0" w:type="dxa"/>
            <w:left w:w="108" w:type="dxa"/>
            <w:bottom w:w="0" w:type="dxa"/>
            <w:right w:w="108" w:type="dxa"/>
          </w:tblCellMar>
        </w:tblPrEx>
        <w:trPr>
          <w:trHeight w:val="650" w:hRule="atLeast"/>
        </w:trPr>
        <w:tc>
          <w:tcPr>
            <w:tcW w:w="390" w:type="dxa"/>
            <w:tcBorders>
              <w:top w:val="single" w:color="000000" w:sz="4" w:space="0"/>
              <w:left w:val="single" w:color="000000" w:sz="8"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hAnsi="宋体" w:cs="宋体"/>
                <w:color w:val="auto"/>
                <w:kern w:val="0"/>
                <w:sz w:val="16"/>
                <w:szCs w:val="16"/>
                <w:highlight w:val="none"/>
              </w:rPr>
              <w:t>18</w:t>
            </w:r>
          </w:p>
        </w:tc>
        <w:tc>
          <w:tcPr>
            <w:tcW w:w="950" w:type="dxa"/>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轨道射灯</w:t>
            </w:r>
          </w:p>
        </w:tc>
        <w:tc>
          <w:tcPr>
            <w:tcW w:w="2973"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外观白色轨道射灯(含射灯轨道）</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色温3500-4500k</w:t>
            </w:r>
          </w:p>
        </w:tc>
        <w:tc>
          <w:tcPr>
            <w:tcW w:w="627" w:type="dxa"/>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777" w:type="dxa"/>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4</w:t>
            </w:r>
          </w:p>
        </w:tc>
        <w:tc>
          <w:tcPr>
            <w:tcW w:w="955" w:type="dxa"/>
            <w:tcBorders>
              <w:top w:val="single" w:color="000000" w:sz="4" w:space="0"/>
              <w:left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auto" w:sz="4" w:space="0"/>
              <w:left w:val="single" w:color="000000" w:sz="4" w:space="0"/>
              <w:bottom w:val="single" w:color="auto"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4"/>
                <w:szCs w:val="14"/>
                <w:highlight w:val="none"/>
                <w:u w:val="none"/>
                <w:lang w:val="en-US" w:eastAsia="zh-CN" w:bidi="ar"/>
              </w:rPr>
              <w:t>雷士</w:t>
            </w:r>
          </w:p>
        </w:tc>
      </w:tr>
      <w:tr>
        <w:tblPrEx>
          <w:tblCellMar>
            <w:top w:w="0" w:type="dxa"/>
            <w:left w:w="108" w:type="dxa"/>
            <w:bottom w:w="0" w:type="dxa"/>
            <w:right w:w="108" w:type="dxa"/>
          </w:tblCellMar>
        </w:tblPrEx>
        <w:trPr>
          <w:trHeight w:val="9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hAnsi="宋体" w:cs="宋体"/>
                <w:color w:val="auto"/>
                <w:kern w:val="0"/>
                <w:sz w:val="16"/>
                <w:szCs w:val="16"/>
                <w:highlight w:val="none"/>
              </w:rPr>
              <w:t>19</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现场保护及保洁</w:t>
            </w:r>
          </w:p>
        </w:tc>
        <w:tc>
          <w:tcPr>
            <w:tcW w:w="29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auto"/>
                <w:sz w:val="16"/>
                <w:szCs w:val="16"/>
                <w:highlight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项</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auto"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p>
        </w:tc>
      </w:tr>
      <w:tr>
        <w:tblPrEx>
          <w:tblCellMar>
            <w:top w:w="0" w:type="dxa"/>
            <w:left w:w="108" w:type="dxa"/>
            <w:bottom w:w="0" w:type="dxa"/>
            <w:right w:w="108" w:type="dxa"/>
          </w:tblCellMar>
        </w:tblPrEx>
        <w:trPr>
          <w:trHeight w:val="590" w:hRule="atLeast"/>
        </w:trPr>
        <w:tc>
          <w:tcPr>
            <w:tcW w:w="390" w:type="dxa"/>
            <w:tcBorders>
              <w:top w:val="single" w:color="000000" w:sz="4" w:space="0"/>
              <w:left w:val="single" w:color="000000" w:sz="8" w:space="0"/>
              <w:bottom w:val="single" w:color="auto" w:sz="4" w:space="0"/>
              <w:right w:val="single" w:color="000000" w:sz="4" w:space="0"/>
            </w:tcBorders>
            <w:noWrap/>
            <w:vAlign w:val="center"/>
          </w:tcPr>
          <w:p>
            <w:pPr>
              <w:jc w:val="center"/>
              <w:rPr>
                <w:rFonts w:hint="eastAsia" w:ascii="宋体" w:hAnsi="宋体" w:cs="宋体"/>
                <w:b/>
                <w:bCs/>
                <w:color w:val="auto"/>
                <w:kern w:val="0"/>
                <w:sz w:val="20"/>
                <w:szCs w:val="20"/>
                <w:highlight w:val="none"/>
              </w:rPr>
            </w:pPr>
          </w:p>
        </w:tc>
        <w:tc>
          <w:tcPr>
            <w:tcW w:w="6282" w:type="dxa"/>
            <w:gridSpan w:val="5"/>
            <w:tcBorders>
              <w:top w:val="single" w:color="000000" w:sz="4" w:space="0"/>
              <w:left w:val="single" w:color="000000" w:sz="4" w:space="0"/>
              <w:bottom w:val="single" w:color="auto" w:sz="4" w:space="0"/>
              <w:right w:val="single" w:color="000000" w:sz="4" w:space="0"/>
            </w:tcBorders>
            <w:noWrap/>
            <w:vAlign w:val="center"/>
          </w:tcPr>
          <w:p>
            <w:pPr>
              <w:jc w:val="center"/>
              <w:rPr>
                <w:rFonts w:hint="eastAsia" w:ascii="宋体" w:hAnsi="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小计</w:t>
            </w:r>
          </w:p>
        </w:tc>
        <w:tc>
          <w:tcPr>
            <w:tcW w:w="1023" w:type="dxa"/>
            <w:tcBorders>
              <w:top w:val="single" w:color="000000" w:sz="4" w:space="0"/>
              <w:left w:val="single" w:color="000000" w:sz="4" w:space="0"/>
              <w:bottom w:val="single" w:color="auto" w:sz="4" w:space="0"/>
              <w:right w:val="single" w:color="000000" w:sz="4" w:space="0"/>
            </w:tcBorders>
            <w:noWrap/>
            <w:vAlign w:val="center"/>
          </w:tcPr>
          <w:p>
            <w:pPr>
              <w:jc w:val="center"/>
              <w:rPr>
                <w:rFonts w:ascii="宋体" w:cs="宋体"/>
                <w:color w:val="auto"/>
                <w:sz w:val="16"/>
                <w:szCs w:val="16"/>
                <w:highlight w:val="none"/>
              </w:rPr>
            </w:pPr>
          </w:p>
        </w:tc>
        <w:tc>
          <w:tcPr>
            <w:tcW w:w="1912" w:type="dxa"/>
            <w:tcBorders>
              <w:top w:val="single" w:color="000000" w:sz="4" w:space="0"/>
              <w:left w:val="single" w:color="000000" w:sz="4" w:space="0"/>
              <w:bottom w:val="single" w:color="auto" w:sz="4" w:space="0"/>
              <w:right w:val="single" w:color="000000" w:sz="8" w:space="0"/>
            </w:tcBorders>
            <w:vAlign w:val="center"/>
          </w:tcPr>
          <w:p>
            <w:pPr>
              <w:jc w:val="center"/>
              <w:rPr>
                <w:rFonts w:ascii="宋体" w:cs="宋体"/>
                <w:color w:val="auto"/>
                <w:sz w:val="16"/>
                <w:szCs w:val="16"/>
                <w:highlight w:val="none"/>
              </w:rPr>
            </w:pPr>
          </w:p>
        </w:tc>
      </w:tr>
      <w:tr>
        <w:tblPrEx>
          <w:tblCellMar>
            <w:top w:w="0" w:type="dxa"/>
            <w:left w:w="108" w:type="dxa"/>
            <w:bottom w:w="0" w:type="dxa"/>
            <w:right w:w="108" w:type="dxa"/>
          </w:tblCellMar>
        </w:tblPrEx>
        <w:trPr>
          <w:trHeight w:val="515" w:hRule="atLeast"/>
        </w:trPr>
        <w:tc>
          <w:tcPr>
            <w:tcW w:w="390" w:type="dxa"/>
            <w:tcBorders>
              <w:top w:val="single" w:color="auto" w:sz="4" w:space="0"/>
              <w:left w:val="single" w:color="000000" w:sz="8" w:space="0"/>
              <w:bottom w:val="single" w:color="auto" w:sz="4" w:space="0"/>
              <w:right w:val="single" w:color="auto" w:sz="4" w:space="0"/>
            </w:tcBorders>
            <w:shd w:val="clear" w:color="auto" w:fill="D7D7D7" w:themeFill="background1" w:themeFillShade="D8"/>
            <w:noWrap/>
            <w:vAlign w:val="center"/>
          </w:tcPr>
          <w:p>
            <w:pPr>
              <w:widowControl/>
              <w:jc w:val="center"/>
              <w:textAlignment w:val="center"/>
              <w:rPr>
                <w:rFonts w:hint="eastAsia"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二</w:t>
            </w:r>
          </w:p>
        </w:tc>
        <w:tc>
          <w:tcPr>
            <w:tcW w:w="950" w:type="dxa"/>
            <w:tcBorders>
              <w:top w:val="single" w:color="auto" w:sz="4" w:space="0"/>
              <w:left w:val="single" w:color="auto" w:sz="4" w:space="0"/>
              <w:bottom w:val="single" w:color="auto" w:sz="4" w:space="0"/>
              <w:right w:val="nil"/>
            </w:tcBorders>
            <w:shd w:val="clear" w:color="auto" w:fill="D7D7D7" w:themeFill="background1" w:themeFillShade="D8"/>
            <w:noWrap/>
            <w:vAlign w:val="center"/>
          </w:tcPr>
          <w:p>
            <w:pPr>
              <w:widowControl/>
              <w:jc w:val="center"/>
              <w:textAlignment w:val="center"/>
              <w:rPr>
                <w:rFonts w:hint="eastAsia"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标示导引</w:t>
            </w:r>
          </w:p>
        </w:tc>
        <w:tc>
          <w:tcPr>
            <w:tcW w:w="2973" w:type="dxa"/>
            <w:tcBorders>
              <w:top w:val="single" w:color="auto" w:sz="4" w:space="0"/>
              <w:left w:val="nil"/>
              <w:bottom w:val="single" w:color="auto" w:sz="4" w:space="0"/>
              <w:right w:val="nil"/>
            </w:tcBorders>
            <w:shd w:val="clear" w:color="auto" w:fill="D7D7D7" w:themeFill="background1" w:themeFillShade="D8"/>
            <w:vAlign w:val="center"/>
          </w:tcPr>
          <w:p>
            <w:pPr>
              <w:widowControl/>
              <w:jc w:val="center"/>
              <w:textAlignment w:val="center"/>
              <w:rPr>
                <w:rFonts w:hint="eastAsia" w:ascii="宋体" w:hAnsi="宋体" w:cs="宋体"/>
                <w:b/>
                <w:bCs/>
                <w:color w:val="auto"/>
                <w:kern w:val="0"/>
                <w:sz w:val="16"/>
                <w:szCs w:val="16"/>
                <w:highlight w:val="none"/>
              </w:rPr>
            </w:pPr>
          </w:p>
        </w:tc>
        <w:tc>
          <w:tcPr>
            <w:tcW w:w="627" w:type="dxa"/>
            <w:tcBorders>
              <w:top w:val="single" w:color="auto" w:sz="4" w:space="0"/>
              <w:left w:val="nil"/>
              <w:bottom w:val="single" w:color="auto" w:sz="4" w:space="0"/>
              <w:right w:val="nil"/>
            </w:tcBorders>
            <w:shd w:val="clear" w:color="auto" w:fill="D7D7D7" w:themeFill="background1" w:themeFillShade="D8"/>
            <w:noWrap/>
            <w:vAlign w:val="center"/>
          </w:tcPr>
          <w:p>
            <w:pPr>
              <w:widowControl/>
              <w:jc w:val="center"/>
              <w:textAlignment w:val="center"/>
              <w:rPr>
                <w:rFonts w:hint="eastAsia" w:ascii="宋体" w:hAnsi="宋体" w:cs="宋体"/>
                <w:b/>
                <w:bCs/>
                <w:color w:val="auto"/>
                <w:kern w:val="0"/>
                <w:sz w:val="16"/>
                <w:szCs w:val="16"/>
                <w:highlight w:val="none"/>
              </w:rPr>
            </w:pPr>
          </w:p>
        </w:tc>
        <w:tc>
          <w:tcPr>
            <w:tcW w:w="777" w:type="dxa"/>
            <w:tcBorders>
              <w:top w:val="single" w:color="auto" w:sz="4" w:space="0"/>
              <w:left w:val="nil"/>
              <w:bottom w:val="single" w:color="auto" w:sz="4" w:space="0"/>
              <w:right w:val="nil"/>
            </w:tcBorders>
            <w:shd w:val="clear" w:color="auto" w:fill="D7D7D7" w:themeFill="background1" w:themeFillShade="D8"/>
            <w:noWrap/>
            <w:vAlign w:val="center"/>
          </w:tcPr>
          <w:p>
            <w:pPr>
              <w:widowControl/>
              <w:jc w:val="center"/>
              <w:textAlignment w:val="center"/>
              <w:rPr>
                <w:rFonts w:hint="eastAsia" w:ascii="宋体" w:hAnsi="宋体" w:cs="宋体"/>
                <w:b/>
                <w:bCs/>
                <w:color w:val="auto"/>
                <w:kern w:val="0"/>
                <w:sz w:val="16"/>
                <w:szCs w:val="16"/>
                <w:highlight w:val="none"/>
              </w:rPr>
            </w:pPr>
          </w:p>
        </w:tc>
        <w:tc>
          <w:tcPr>
            <w:tcW w:w="955" w:type="dxa"/>
            <w:tcBorders>
              <w:top w:val="single" w:color="auto" w:sz="4" w:space="0"/>
              <w:left w:val="nil"/>
              <w:bottom w:val="single" w:color="auto" w:sz="4" w:space="0"/>
              <w:right w:val="nil"/>
            </w:tcBorders>
            <w:shd w:val="clear" w:color="auto" w:fill="D7D7D7" w:themeFill="background1" w:themeFillShade="D8"/>
            <w:noWrap/>
            <w:vAlign w:val="center"/>
          </w:tcPr>
          <w:p>
            <w:pPr>
              <w:widowControl/>
              <w:jc w:val="center"/>
              <w:textAlignment w:val="center"/>
              <w:rPr>
                <w:rFonts w:hint="eastAsia" w:ascii="宋体" w:hAnsi="宋体" w:cs="宋体"/>
                <w:b/>
                <w:bCs/>
                <w:color w:val="auto"/>
                <w:kern w:val="0"/>
                <w:sz w:val="16"/>
                <w:szCs w:val="16"/>
                <w:highlight w:val="none"/>
              </w:rPr>
            </w:pPr>
          </w:p>
        </w:tc>
        <w:tc>
          <w:tcPr>
            <w:tcW w:w="1023" w:type="dxa"/>
            <w:tcBorders>
              <w:top w:val="single" w:color="auto" w:sz="4" w:space="0"/>
              <w:left w:val="nil"/>
              <w:bottom w:val="single" w:color="auto" w:sz="4" w:space="0"/>
              <w:right w:val="nil"/>
            </w:tcBorders>
            <w:shd w:val="clear" w:color="auto" w:fill="D7D7D7" w:themeFill="background1" w:themeFillShade="D8"/>
            <w:noWrap/>
            <w:vAlign w:val="center"/>
          </w:tcPr>
          <w:p>
            <w:pPr>
              <w:widowControl/>
              <w:jc w:val="center"/>
              <w:textAlignment w:val="center"/>
              <w:rPr>
                <w:rFonts w:hint="eastAsia" w:ascii="宋体" w:hAnsi="宋体" w:cs="宋体"/>
                <w:b/>
                <w:bCs/>
                <w:color w:val="auto"/>
                <w:kern w:val="0"/>
                <w:sz w:val="16"/>
                <w:szCs w:val="16"/>
                <w:highlight w:val="none"/>
              </w:rPr>
            </w:pPr>
          </w:p>
        </w:tc>
        <w:tc>
          <w:tcPr>
            <w:tcW w:w="1912" w:type="dxa"/>
            <w:tcBorders>
              <w:top w:val="single" w:color="auto" w:sz="4" w:space="0"/>
              <w:left w:val="nil"/>
              <w:bottom w:val="single" w:color="auto" w:sz="4" w:space="0"/>
              <w:right w:val="nil"/>
            </w:tcBorders>
            <w:shd w:val="clear" w:color="auto" w:fill="D7D7D7" w:themeFill="background1" w:themeFillShade="D8"/>
            <w:vAlign w:val="center"/>
          </w:tcPr>
          <w:p>
            <w:pPr>
              <w:widowControl/>
              <w:jc w:val="center"/>
              <w:textAlignment w:val="center"/>
              <w:rPr>
                <w:rFonts w:hint="eastAsia" w:ascii="宋体" w:hAnsi="宋体" w:cs="宋体"/>
                <w:b/>
                <w:bCs/>
                <w:color w:val="auto"/>
                <w:kern w:val="0"/>
                <w:sz w:val="16"/>
                <w:szCs w:val="16"/>
                <w:highlight w:val="none"/>
              </w:rPr>
            </w:pPr>
          </w:p>
        </w:tc>
      </w:tr>
      <w:tr>
        <w:tblPrEx>
          <w:tblCellMar>
            <w:top w:w="0" w:type="dxa"/>
            <w:left w:w="108" w:type="dxa"/>
            <w:bottom w:w="0" w:type="dxa"/>
            <w:right w:w="108" w:type="dxa"/>
          </w:tblCellMar>
        </w:tblPrEx>
        <w:trPr>
          <w:trHeight w:val="560" w:hRule="atLeast"/>
        </w:trPr>
        <w:tc>
          <w:tcPr>
            <w:tcW w:w="390" w:type="dxa"/>
            <w:tcBorders>
              <w:top w:val="single" w:color="auto"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1</w:t>
            </w:r>
          </w:p>
        </w:tc>
        <w:tc>
          <w:tcPr>
            <w:tcW w:w="95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户外门头装饰</w:t>
            </w:r>
          </w:p>
        </w:tc>
        <w:tc>
          <w:tcPr>
            <w:tcW w:w="297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尺寸：7200*4600mm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工艺：行架+户外灯布+异形剪影</w:t>
            </w:r>
          </w:p>
        </w:tc>
        <w:tc>
          <w:tcPr>
            <w:tcW w:w="627"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组</w:t>
            </w:r>
          </w:p>
        </w:tc>
        <w:tc>
          <w:tcPr>
            <w:tcW w:w="777"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955" w:type="dxa"/>
            <w:tcBorders>
              <w:top w:val="single" w:color="auto"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kern w:val="0"/>
                <w:sz w:val="16"/>
                <w:szCs w:val="16"/>
                <w:highlight w:val="none"/>
              </w:rPr>
            </w:pPr>
          </w:p>
        </w:tc>
        <w:tc>
          <w:tcPr>
            <w:tcW w:w="1912" w:type="dxa"/>
            <w:tcBorders>
              <w:top w:val="single" w:color="auto"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造型由各投标单位自行深化设计</w:t>
            </w:r>
          </w:p>
        </w:tc>
      </w:tr>
      <w:tr>
        <w:tblPrEx>
          <w:tblCellMar>
            <w:top w:w="0" w:type="dxa"/>
            <w:left w:w="108" w:type="dxa"/>
            <w:bottom w:w="0" w:type="dxa"/>
            <w:right w:w="108" w:type="dxa"/>
          </w:tblCellMar>
        </w:tblPrEx>
        <w:trPr>
          <w:trHeight w:val="50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eastAsia="宋体" w:cs="宋体"/>
                <w:color w:val="auto"/>
                <w:sz w:val="16"/>
                <w:szCs w:val="16"/>
                <w:highlight w:val="none"/>
                <w:lang w:eastAsia="zh-CN"/>
              </w:rPr>
            </w:pPr>
            <w:r>
              <w:rPr>
                <w:rFonts w:hint="eastAsia" w:ascii="宋体" w:hAnsi="宋体" w:cs="宋体"/>
                <w:color w:val="auto"/>
                <w:kern w:val="0"/>
                <w:sz w:val="16"/>
                <w:szCs w:val="16"/>
                <w:highlight w:val="none"/>
                <w:lang w:val="en-US" w:eastAsia="zh-CN"/>
              </w:rPr>
              <w:t>2</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一层大厅形象墙</w:t>
            </w:r>
          </w:p>
        </w:tc>
        <w:tc>
          <w:tcPr>
            <w:tcW w:w="29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尺寸：6000*4000mm</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面积：</w:t>
            </w:r>
            <w:r>
              <w:rPr>
                <w:rFonts w:hint="default" w:ascii="宋体" w:hAnsi="宋体" w:cs="宋体"/>
                <w:i w:val="0"/>
                <w:iCs w:val="0"/>
                <w:color w:val="auto"/>
                <w:kern w:val="0"/>
                <w:sz w:val="16"/>
                <w:szCs w:val="16"/>
                <w:highlight w:val="none"/>
                <w:u w:val="none"/>
                <w:lang w:val="en-US" w:eastAsia="zh-CN" w:bidi="ar"/>
              </w:rPr>
              <w:t>24</w:t>
            </w:r>
            <w:r>
              <w:rPr>
                <w:rFonts w:hint="eastAsia" w:ascii="宋体" w:hAnsi="宋体" w:eastAsia="宋体" w:cs="宋体"/>
                <w:i w:val="0"/>
                <w:iCs w:val="0"/>
                <w:color w:val="auto"/>
                <w:kern w:val="0"/>
                <w:sz w:val="16"/>
                <w:szCs w:val="16"/>
                <w:highlight w:val="none"/>
                <w:u w:val="none"/>
                <w:lang w:val="en-US" w:eastAsia="zh-CN" w:bidi="ar"/>
              </w:rPr>
              <w:t>㎡</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工艺：行架+灯布</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eastAsia="宋体" w:cs="宋体"/>
                <w:color w:val="auto"/>
                <w:sz w:val="16"/>
                <w:szCs w:val="16"/>
                <w:highlight w:val="none"/>
                <w:lang w:val="en-US" w:eastAsia="zh-CN"/>
              </w:rPr>
            </w:pPr>
            <w:r>
              <w:rPr>
                <w:rFonts w:hint="eastAsia" w:ascii="宋体" w:cs="宋体"/>
                <w:color w:val="auto"/>
                <w:sz w:val="16"/>
                <w:szCs w:val="16"/>
                <w:highlight w:val="none"/>
                <w:lang w:val="en-US" w:eastAsia="zh-CN"/>
              </w:rPr>
              <w:t>项</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default" w:ascii="宋体" w:hAnsi="宋体" w:cs="宋体"/>
                <w:i w:val="0"/>
                <w:iCs w:val="0"/>
                <w:color w:val="auto"/>
                <w:kern w:val="0"/>
                <w:sz w:val="16"/>
                <w:szCs w:val="16"/>
                <w:highlight w:val="none"/>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造型由各投标单位自行深化设计</w:t>
            </w:r>
          </w:p>
        </w:tc>
      </w:tr>
      <w:tr>
        <w:tblPrEx>
          <w:tblCellMar>
            <w:top w:w="0" w:type="dxa"/>
            <w:left w:w="108" w:type="dxa"/>
            <w:bottom w:w="0" w:type="dxa"/>
            <w:right w:w="108" w:type="dxa"/>
          </w:tblCellMar>
        </w:tblPrEx>
        <w:trPr>
          <w:trHeight w:val="62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eastAsia="宋体" w:cs="宋体"/>
                <w:color w:val="auto"/>
                <w:sz w:val="16"/>
                <w:szCs w:val="16"/>
                <w:highlight w:val="none"/>
                <w:lang w:eastAsia="zh-CN"/>
              </w:rPr>
            </w:pPr>
            <w:r>
              <w:rPr>
                <w:rFonts w:hint="eastAsia" w:ascii="宋体" w:hAnsi="宋体" w:cs="宋体"/>
                <w:color w:val="auto"/>
                <w:kern w:val="0"/>
                <w:sz w:val="16"/>
                <w:szCs w:val="16"/>
                <w:highlight w:val="none"/>
                <w:lang w:val="en-US" w:eastAsia="zh-CN"/>
              </w:rPr>
              <w:t>3</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一层签到处</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尺寸：2000*3000</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工艺：行架+灯布</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6</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造型由各投标单位自行深化设计</w:t>
            </w:r>
          </w:p>
        </w:tc>
      </w:tr>
      <w:tr>
        <w:tblPrEx>
          <w:tblCellMar>
            <w:top w:w="0" w:type="dxa"/>
            <w:left w:w="108" w:type="dxa"/>
            <w:bottom w:w="0" w:type="dxa"/>
            <w:right w:w="108" w:type="dxa"/>
          </w:tblCellMar>
        </w:tblPrEx>
        <w:trPr>
          <w:trHeight w:val="96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4</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一层及六层电梯间导引</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尺寸：1000*2000</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工艺：立屏+异形</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件</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2</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kern w:val="0"/>
                <w:sz w:val="16"/>
                <w:szCs w:val="16"/>
                <w:highlight w:val="none"/>
              </w:rPr>
            </w:pP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造型由各投标单位自行深化设计</w:t>
            </w:r>
          </w:p>
        </w:tc>
      </w:tr>
      <w:tr>
        <w:tblPrEx>
          <w:tblCellMar>
            <w:top w:w="0" w:type="dxa"/>
            <w:left w:w="108" w:type="dxa"/>
            <w:bottom w:w="0" w:type="dxa"/>
            <w:right w:w="108" w:type="dxa"/>
          </w:tblCellMar>
        </w:tblPrEx>
        <w:trPr>
          <w:trHeight w:val="665"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5</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会议室门牌</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尺寸：400*600</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工艺：雪弗板+写真，局部异形</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3</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kern w:val="0"/>
                <w:sz w:val="16"/>
                <w:szCs w:val="16"/>
                <w:highlight w:val="none"/>
              </w:rPr>
            </w:pP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造型由各投标单位自行深化设计</w:t>
            </w:r>
          </w:p>
        </w:tc>
      </w:tr>
      <w:tr>
        <w:tblPrEx>
          <w:tblCellMar>
            <w:top w:w="0" w:type="dxa"/>
            <w:left w:w="108" w:type="dxa"/>
            <w:bottom w:w="0" w:type="dxa"/>
            <w:right w:w="108" w:type="dxa"/>
          </w:tblCellMar>
        </w:tblPrEx>
        <w:trPr>
          <w:trHeight w:val="68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6</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走廊墙面装饰</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工艺：雪弗板雕刻</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11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kern w:val="0"/>
                <w:sz w:val="16"/>
                <w:szCs w:val="16"/>
                <w:highlight w:val="none"/>
              </w:rPr>
            </w:pP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造型由各投标单位自行深化设计</w:t>
            </w:r>
          </w:p>
        </w:tc>
      </w:tr>
      <w:tr>
        <w:tblPrEx>
          <w:tblCellMar>
            <w:top w:w="0" w:type="dxa"/>
            <w:left w:w="108" w:type="dxa"/>
            <w:bottom w:w="0" w:type="dxa"/>
            <w:right w:w="108" w:type="dxa"/>
          </w:tblCellMar>
        </w:tblPrEx>
        <w:trPr>
          <w:trHeight w:val="96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7</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7层主会场原有背景墙文字修改</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工艺：异形雕刻+写真</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项</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kern w:val="0"/>
                <w:sz w:val="16"/>
                <w:szCs w:val="16"/>
                <w:highlight w:val="none"/>
              </w:rPr>
            </w:pP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由各投标单位自行深化设计</w:t>
            </w:r>
          </w:p>
        </w:tc>
      </w:tr>
      <w:tr>
        <w:tblPrEx>
          <w:tblCellMar>
            <w:top w:w="0" w:type="dxa"/>
            <w:left w:w="108" w:type="dxa"/>
            <w:bottom w:w="0" w:type="dxa"/>
            <w:right w:w="108" w:type="dxa"/>
          </w:tblCellMar>
        </w:tblPrEx>
        <w:trPr>
          <w:trHeight w:val="615"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6282"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b/>
                <w:bCs/>
                <w:color w:val="auto"/>
                <w:sz w:val="20"/>
                <w:szCs w:val="20"/>
                <w:highlight w:val="none"/>
              </w:rPr>
            </w:pPr>
            <w:r>
              <w:rPr>
                <w:rFonts w:hint="eastAsia" w:ascii="宋体" w:hAnsi="宋体" w:cs="宋体"/>
                <w:b/>
                <w:bCs/>
                <w:color w:val="auto"/>
                <w:kern w:val="0"/>
                <w:sz w:val="20"/>
                <w:szCs w:val="20"/>
                <w:highlight w:val="none"/>
              </w:rPr>
              <w:t>小计</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auto"/>
                <w:sz w:val="20"/>
                <w:szCs w:val="20"/>
                <w:highlight w:val="none"/>
              </w:rPr>
            </w:pPr>
            <w:r>
              <w:rPr>
                <w:rFonts w:ascii="宋体" w:cs="宋体"/>
                <w:b/>
                <w:bCs/>
                <w:color w:val="auto"/>
                <w:kern w:val="0"/>
                <w:sz w:val="20"/>
                <w:szCs w:val="20"/>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jc w:val="center"/>
              <w:rPr>
                <w:rFonts w:ascii="宋体" w:cs="宋体"/>
                <w:b/>
                <w:bCs/>
                <w:color w:val="auto"/>
                <w:sz w:val="20"/>
                <w:szCs w:val="20"/>
                <w:highlight w:val="none"/>
              </w:rPr>
            </w:pPr>
          </w:p>
        </w:tc>
      </w:tr>
      <w:tr>
        <w:tblPrEx>
          <w:tblCellMar>
            <w:top w:w="0" w:type="dxa"/>
            <w:left w:w="108" w:type="dxa"/>
            <w:bottom w:w="0" w:type="dxa"/>
            <w:right w:w="108" w:type="dxa"/>
          </w:tblCellMar>
        </w:tblPrEx>
        <w:trPr>
          <w:trHeight w:val="560" w:hRule="atLeast"/>
        </w:trPr>
        <w:tc>
          <w:tcPr>
            <w:tcW w:w="390" w:type="dxa"/>
            <w:tcBorders>
              <w:top w:val="single" w:color="000000" w:sz="4" w:space="0"/>
              <w:left w:val="single" w:color="000000" w:sz="8" w:space="0"/>
              <w:bottom w:val="single" w:color="000000" w:sz="8" w:space="0"/>
              <w:right w:val="single" w:color="000000" w:sz="4" w:space="0"/>
            </w:tcBorders>
            <w:noWrap/>
            <w:vAlign w:val="center"/>
          </w:tcPr>
          <w:p>
            <w:pPr>
              <w:jc w:val="center"/>
              <w:rPr>
                <w:rFonts w:ascii="宋体" w:cs="宋体"/>
                <w:b/>
                <w:bCs/>
                <w:color w:val="auto"/>
                <w:sz w:val="20"/>
                <w:szCs w:val="20"/>
                <w:highlight w:val="none"/>
              </w:rPr>
            </w:pPr>
          </w:p>
        </w:tc>
        <w:tc>
          <w:tcPr>
            <w:tcW w:w="6282" w:type="dxa"/>
            <w:gridSpan w:val="5"/>
            <w:tcBorders>
              <w:top w:val="single" w:color="000000" w:sz="4" w:space="0"/>
              <w:left w:val="single" w:color="000000" w:sz="4" w:space="0"/>
              <w:bottom w:val="single" w:color="000000" w:sz="8" w:space="0"/>
              <w:right w:val="single" w:color="000000" w:sz="4" w:space="0"/>
            </w:tcBorders>
            <w:noWrap/>
            <w:vAlign w:val="center"/>
          </w:tcPr>
          <w:p>
            <w:pPr>
              <w:widowControl/>
              <w:jc w:val="center"/>
              <w:textAlignment w:val="center"/>
              <w:rPr>
                <w:rFonts w:ascii="宋体" w:cs="宋体"/>
                <w:b/>
                <w:bCs/>
                <w:color w:val="auto"/>
                <w:sz w:val="20"/>
                <w:szCs w:val="20"/>
                <w:highlight w:val="none"/>
              </w:rPr>
            </w:pPr>
            <w:r>
              <w:rPr>
                <w:rFonts w:hint="eastAsia" w:ascii="宋体" w:hAnsi="宋体" w:cs="宋体"/>
                <w:b/>
                <w:bCs/>
                <w:color w:val="auto"/>
                <w:kern w:val="0"/>
                <w:sz w:val="20"/>
                <w:szCs w:val="20"/>
                <w:highlight w:val="none"/>
              </w:rPr>
              <w:t>费用合计</w:t>
            </w:r>
            <w:r>
              <w:rPr>
                <w:rFonts w:ascii="宋体" w:hAnsi="宋体" w:cs="宋体"/>
                <w:b/>
                <w:bCs/>
                <w:color w:val="auto"/>
                <w:kern w:val="0"/>
                <w:sz w:val="20"/>
                <w:szCs w:val="20"/>
                <w:highlight w:val="none"/>
              </w:rPr>
              <w:t>(</w:t>
            </w:r>
            <w:r>
              <w:rPr>
                <w:rFonts w:hint="eastAsia" w:ascii="宋体" w:hAnsi="宋体" w:cs="宋体"/>
                <w:b/>
                <w:bCs/>
                <w:color w:val="auto"/>
                <w:kern w:val="0"/>
                <w:sz w:val="20"/>
                <w:szCs w:val="20"/>
                <w:highlight w:val="none"/>
              </w:rPr>
              <w:t>一</w:t>
            </w:r>
            <w:r>
              <w:rPr>
                <w:rFonts w:ascii="宋体" w:hAnsi="宋体" w:cs="宋体"/>
                <w:b/>
                <w:bCs/>
                <w:color w:val="auto"/>
                <w:kern w:val="0"/>
                <w:sz w:val="20"/>
                <w:szCs w:val="20"/>
                <w:highlight w:val="none"/>
              </w:rPr>
              <w:t>+</w:t>
            </w:r>
            <w:r>
              <w:rPr>
                <w:rFonts w:hint="eastAsia" w:ascii="宋体" w:hAnsi="宋体" w:cs="宋体"/>
                <w:b/>
                <w:bCs/>
                <w:color w:val="auto"/>
                <w:kern w:val="0"/>
                <w:sz w:val="20"/>
                <w:szCs w:val="20"/>
                <w:highlight w:val="none"/>
              </w:rPr>
              <w:t>二</w:t>
            </w:r>
            <w:r>
              <w:rPr>
                <w:rFonts w:hint="eastAsia" w:ascii="宋体" w:hAnsi="宋体" w:cs="宋体"/>
                <w:b/>
                <w:bCs/>
                <w:color w:val="auto"/>
                <w:kern w:val="0"/>
                <w:sz w:val="20"/>
                <w:szCs w:val="20"/>
                <w:highlight w:val="none"/>
                <w:lang w:val="en-US" w:eastAsia="zh-CN"/>
              </w:rPr>
              <w:t>+三</w:t>
            </w:r>
            <w:r>
              <w:rPr>
                <w:rFonts w:hint="eastAsia" w:ascii="宋体" w:hAnsi="宋体" w:cs="宋体"/>
                <w:b/>
                <w:bCs/>
                <w:color w:val="auto"/>
                <w:kern w:val="0"/>
                <w:sz w:val="20"/>
                <w:szCs w:val="20"/>
                <w:highlight w:val="none"/>
              </w:rPr>
              <w:t>）</w:t>
            </w:r>
          </w:p>
        </w:tc>
        <w:tc>
          <w:tcPr>
            <w:tcW w:w="1023" w:type="dxa"/>
            <w:tcBorders>
              <w:top w:val="single" w:color="000000" w:sz="4" w:space="0"/>
              <w:left w:val="single" w:color="000000" w:sz="4" w:space="0"/>
              <w:bottom w:val="single" w:color="000000" w:sz="8" w:space="0"/>
              <w:right w:val="single" w:color="000000" w:sz="4" w:space="0"/>
            </w:tcBorders>
            <w:noWrap/>
            <w:vAlign w:val="center"/>
          </w:tcPr>
          <w:p>
            <w:pPr>
              <w:widowControl/>
              <w:jc w:val="center"/>
              <w:textAlignment w:val="center"/>
              <w:rPr>
                <w:rFonts w:ascii="宋体" w:cs="宋体"/>
                <w:b/>
                <w:bCs/>
                <w:color w:val="auto"/>
                <w:sz w:val="20"/>
                <w:szCs w:val="20"/>
                <w:highlight w:val="none"/>
              </w:rPr>
            </w:pPr>
            <w:r>
              <w:rPr>
                <w:rFonts w:ascii="宋体" w:cs="宋体"/>
                <w:b/>
                <w:bCs/>
                <w:color w:val="auto"/>
                <w:kern w:val="0"/>
                <w:sz w:val="20"/>
                <w:szCs w:val="20"/>
                <w:highlight w:val="none"/>
              </w:rPr>
              <w:t>0</w:t>
            </w:r>
          </w:p>
        </w:tc>
        <w:tc>
          <w:tcPr>
            <w:tcW w:w="1912" w:type="dxa"/>
            <w:tcBorders>
              <w:top w:val="single" w:color="000000" w:sz="4" w:space="0"/>
              <w:left w:val="single" w:color="000000" w:sz="4" w:space="0"/>
              <w:bottom w:val="single" w:color="000000" w:sz="8" w:space="0"/>
              <w:right w:val="single" w:color="000000" w:sz="8" w:space="0"/>
            </w:tcBorders>
            <w:vAlign w:val="center"/>
          </w:tcPr>
          <w:p>
            <w:pPr>
              <w:jc w:val="center"/>
              <w:rPr>
                <w:rFonts w:ascii="宋体" w:cs="宋体"/>
                <w:b/>
                <w:bCs/>
                <w:color w:val="auto"/>
                <w:sz w:val="20"/>
                <w:szCs w:val="20"/>
                <w:highlight w:val="none"/>
              </w:rPr>
            </w:pPr>
          </w:p>
        </w:tc>
      </w:tr>
    </w:tbl>
    <w:p>
      <w:pPr>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注</w:t>
      </w:r>
      <w:r>
        <w:rPr>
          <w:rFonts w:ascii="仿宋" w:hAnsi="仿宋" w:eastAsia="仿宋"/>
          <w:b/>
          <w:color w:val="auto"/>
          <w:sz w:val="24"/>
          <w:szCs w:val="24"/>
          <w:highlight w:val="none"/>
        </w:rPr>
        <w:t>1</w:t>
      </w:r>
      <w:r>
        <w:rPr>
          <w:rFonts w:hint="eastAsia" w:ascii="仿宋" w:hAnsi="仿宋" w:eastAsia="仿宋"/>
          <w:b/>
          <w:color w:val="auto"/>
          <w:sz w:val="24"/>
          <w:szCs w:val="24"/>
          <w:highlight w:val="none"/>
        </w:rPr>
        <w:t>：</w:t>
      </w:r>
      <w:r>
        <w:rPr>
          <w:rFonts w:hint="eastAsia" w:ascii="仿宋" w:hAnsi="仿宋" w:eastAsia="仿宋"/>
          <w:color w:val="auto"/>
          <w:sz w:val="24"/>
          <w:szCs w:val="24"/>
          <w:highlight w:val="none"/>
        </w:rPr>
        <w:t>▲</w:t>
      </w:r>
      <w:r>
        <w:rPr>
          <w:rFonts w:hint="eastAsia" w:ascii="仿宋" w:hAnsi="仿宋" w:eastAsia="仿宋"/>
          <w:b/>
          <w:color w:val="auto"/>
          <w:sz w:val="24"/>
          <w:szCs w:val="24"/>
          <w:highlight w:val="none"/>
        </w:rPr>
        <w:t>采购预算为最高限价，投标人报价超出采购预算为无效报价。</w:t>
      </w:r>
    </w:p>
    <w:p>
      <w:pPr>
        <w:ind w:firstLine="472" w:firstLineChars="196"/>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注</w:t>
      </w:r>
      <w:r>
        <w:rPr>
          <w:rFonts w:ascii="仿宋" w:hAnsi="仿宋" w:eastAsia="仿宋"/>
          <w:b/>
          <w:color w:val="auto"/>
          <w:sz w:val="24"/>
          <w:szCs w:val="24"/>
          <w:highlight w:val="none"/>
        </w:rPr>
        <w:t>2</w:t>
      </w:r>
      <w:r>
        <w:rPr>
          <w:rFonts w:hint="eastAsia" w:ascii="仿宋" w:hAnsi="仿宋" w:eastAsia="仿宋"/>
          <w:b/>
          <w:color w:val="auto"/>
          <w:sz w:val="24"/>
          <w:szCs w:val="24"/>
          <w:highlight w:val="none"/>
        </w:rPr>
        <w:t>：本项目采购预算包含设计、布展、调试、验收、材料、人工、软件开发、知识产权使</w:t>
      </w:r>
      <w:r>
        <w:rPr>
          <w:rFonts w:hint="eastAsia" w:ascii="仿宋" w:hAnsi="仿宋" w:eastAsia="仿宋"/>
          <w:b/>
          <w:color w:val="auto"/>
          <w:sz w:val="24"/>
          <w:szCs w:val="24"/>
          <w:highlight w:val="none"/>
        </w:rPr>
        <w:t>用、安全、运输、税金等所涉及本项目的一切费用。</w:t>
      </w:r>
    </w:p>
    <w:p>
      <w:pPr>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注</w:t>
      </w:r>
      <w:r>
        <w:rPr>
          <w:rFonts w:hint="default" w:ascii="仿宋" w:hAnsi="仿宋" w:eastAsia="仿宋"/>
          <w:b/>
          <w:color w:val="auto"/>
          <w:sz w:val="24"/>
          <w:szCs w:val="24"/>
          <w:highlight w:val="none"/>
          <w:lang w:val="en-US"/>
        </w:rPr>
        <w:t>3</w:t>
      </w:r>
      <w:r>
        <w:rPr>
          <w:rFonts w:hint="eastAsia" w:ascii="仿宋" w:hAnsi="仿宋" w:eastAsia="仿宋"/>
          <w:b/>
          <w:color w:val="auto"/>
          <w:sz w:val="24"/>
          <w:szCs w:val="24"/>
          <w:highlight w:val="none"/>
        </w:rPr>
        <w:t>：▲采购人享有涉及本项目</w:t>
      </w:r>
      <w:r>
        <w:rPr>
          <w:rFonts w:ascii="仿宋" w:hAnsi="仿宋" w:eastAsia="仿宋"/>
          <w:b/>
          <w:color w:val="auto"/>
          <w:sz w:val="24"/>
          <w:szCs w:val="24"/>
          <w:highlight w:val="none"/>
        </w:rPr>
        <w:t>logo</w:t>
      </w:r>
      <w:r>
        <w:rPr>
          <w:rFonts w:hint="eastAsia" w:ascii="仿宋" w:hAnsi="仿宋" w:eastAsia="仿宋"/>
          <w:b/>
          <w:color w:val="auto"/>
          <w:sz w:val="24"/>
          <w:szCs w:val="24"/>
          <w:highlight w:val="none"/>
        </w:rPr>
        <w:t>设计及创意方案设计的永久使用权，中标人如在设计中涉及第三方知识产权纠纷的情形，由中标人承担一切法律责任。</w:t>
      </w:r>
    </w:p>
    <w:p>
      <w:pPr>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注</w:t>
      </w:r>
      <w:r>
        <w:rPr>
          <w:rFonts w:hint="default" w:ascii="仿宋" w:hAnsi="仿宋" w:eastAsia="仿宋"/>
          <w:b/>
          <w:color w:val="auto"/>
          <w:sz w:val="24"/>
          <w:szCs w:val="24"/>
          <w:highlight w:val="none"/>
          <w:lang w:val="en-US"/>
        </w:rPr>
        <w:t>4</w:t>
      </w:r>
      <w:r>
        <w:rPr>
          <w:rFonts w:hint="eastAsia" w:ascii="仿宋" w:hAnsi="仿宋" w:eastAsia="仿宋"/>
          <w:b/>
          <w:color w:val="auto"/>
          <w:sz w:val="24"/>
          <w:szCs w:val="24"/>
          <w:highlight w:val="none"/>
        </w:rPr>
        <w:t>：布展设计必须符合消防、装修等安全规范；布展制作材料必须符合</w:t>
      </w:r>
      <w:r>
        <w:rPr>
          <w:rFonts w:ascii="仿宋" w:hAnsi="仿宋" w:eastAsia="仿宋"/>
          <w:b/>
          <w:color w:val="auto"/>
          <w:sz w:val="24"/>
          <w:szCs w:val="24"/>
          <w:highlight w:val="none"/>
        </w:rPr>
        <w:t>E1</w:t>
      </w:r>
      <w:r>
        <w:rPr>
          <w:rFonts w:hint="eastAsia" w:ascii="仿宋" w:hAnsi="仿宋" w:eastAsia="仿宋"/>
          <w:b/>
          <w:color w:val="auto"/>
          <w:sz w:val="24"/>
          <w:szCs w:val="24"/>
          <w:highlight w:val="none"/>
        </w:rPr>
        <w:t>级环保标准；布展电气材料及元器件必须符合</w:t>
      </w:r>
      <w:r>
        <w:rPr>
          <w:rFonts w:ascii="仿宋" w:hAnsi="仿宋" w:eastAsia="仿宋"/>
          <w:b/>
          <w:color w:val="auto"/>
          <w:sz w:val="24"/>
          <w:szCs w:val="24"/>
          <w:highlight w:val="none"/>
        </w:rPr>
        <w:t>CCC</w:t>
      </w:r>
      <w:r>
        <w:rPr>
          <w:rFonts w:hint="eastAsia" w:ascii="仿宋" w:hAnsi="仿宋" w:eastAsia="仿宋"/>
          <w:b/>
          <w:color w:val="auto"/>
          <w:sz w:val="24"/>
          <w:szCs w:val="24"/>
          <w:highlight w:val="none"/>
        </w:rPr>
        <w:t>认证。</w:t>
      </w:r>
    </w:p>
    <w:p>
      <w:pPr>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注</w:t>
      </w:r>
      <w:r>
        <w:rPr>
          <w:rFonts w:hint="default" w:ascii="仿宋" w:hAnsi="仿宋" w:eastAsia="仿宋"/>
          <w:b/>
          <w:color w:val="auto"/>
          <w:sz w:val="24"/>
          <w:szCs w:val="24"/>
          <w:highlight w:val="none"/>
          <w:lang w:val="en-US"/>
        </w:rPr>
        <w:t>5</w:t>
      </w:r>
      <w:r>
        <w:rPr>
          <w:rFonts w:hint="eastAsia" w:ascii="仿宋" w:hAnsi="仿宋" w:eastAsia="仿宋"/>
          <w:b/>
          <w:color w:val="auto"/>
          <w:sz w:val="24"/>
          <w:szCs w:val="24"/>
          <w:highlight w:val="none"/>
        </w:rPr>
        <w:t>：招标文件中注▲的内容必须实质性响应，负偏离作无效标处理。</w:t>
      </w:r>
    </w:p>
    <w:p>
      <w:pPr>
        <w:ind w:firstLine="551" w:firstLineChars="196"/>
        <w:jc w:val="left"/>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二、投标文件要求</w:t>
      </w:r>
    </w:p>
    <w:p>
      <w:pPr>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投标人的投标文件中应包含以下内容</w:t>
      </w:r>
      <w:r>
        <w:rPr>
          <w:rFonts w:hint="eastAsia" w:ascii="仿宋" w:hAnsi="仿宋" w:eastAsia="仿宋"/>
          <w:color w:val="auto"/>
          <w:sz w:val="24"/>
          <w:highlight w:val="none"/>
        </w:rPr>
        <w:t>（</w:t>
      </w:r>
      <w:r>
        <w:rPr>
          <w:rFonts w:hint="eastAsia" w:ascii="仿宋" w:hAnsi="仿宋" w:eastAsia="仿宋"/>
          <w:color w:val="auto"/>
          <w:sz w:val="24"/>
          <w:highlight w:val="none"/>
        </w:rPr>
        <w:t>投标文件密封，一式两份，一正一副，胶装成册。所有证件均须真实、有效，复印件均须加盖公章，缺少以下任意一项内容即作无效标处理</w:t>
      </w:r>
      <w:r>
        <w:rPr>
          <w:rFonts w:hint="eastAsia" w:ascii="仿宋" w:hAnsi="仿宋" w:eastAsia="仿宋"/>
          <w:color w:val="auto"/>
          <w:sz w:val="24"/>
          <w:highlight w:val="none"/>
        </w:rPr>
        <w:t>）</w:t>
      </w:r>
      <w:r>
        <w:rPr>
          <w:rFonts w:hint="eastAsia" w:ascii="仿宋" w:hAnsi="仿宋" w:eastAsia="仿宋"/>
          <w:color w:val="auto"/>
          <w:sz w:val="24"/>
          <w:szCs w:val="24"/>
          <w:highlight w:val="none"/>
        </w:rPr>
        <w:t>：</w:t>
      </w:r>
    </w:p>
    <w:p>
      <w:pPr>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1.</w:t>
      </w:r>
      <w:r>
        <w:rPr>
          <w:rFonts w:hint="eastAsia" w:ascii="仿宋" w:hAnsi="仿宋" w:eastAsia="仿宋"/>
          <w:color w:val="auto"/>
          <w:sz w:val="24"/>
          <w:szCs w:val="24"/>
          <w:highlight w:val="none"/>
        </w:rPr>
        <w:t>投标报价清单</w:t>
      </w:r>
      <w:r>
        <w:rPr>
          <w:rFonts w:ascii="仿宋" w:hAnsi="仿宋" w:eastAsia="仿宋"/>
          <w:color w:val="auto"/>
          <w:sz w:val="24"/>
          <w:szCs w:val="24"/>
          <w:highlight w:val="none"/>
        </w:rPr>
        <w:t>(</w:t>
      </w:r>
      <w:r>
        <w:rPr>
          <w:rFonts w:hint="eastAsia" w:ascii="仿宋" w:hAnsi="仿宋" w:eastAsia="仿宋"/>
          <w:color w:val="auto"/>
          <w:sz w:val="24"/>
          <w:szCs w:val="24"/>
          <w:highlight w:val="none"/>
        </w:rPr>
        <w:t>含设计、施工、调试、验收、材料、人工、软件开发、知识产权使用、安全、运输、税金等所涉及本项目的一切费用。投标报价高于采购预算的，则该报价为无效报价。报价以人民币计，并以大写为准</w:t>
      </w:r>
      <w:r>
        <w:rPr>
          <w:rFonts w:hint="eastAsia" w:ascii="仿宋" w:hAnsi="仿宋" w:eastAsia="仿宋"/>
          <w:color w:val="auto"/>
          <w:sz w:val="24"/>
          <w:szCs w:val="24"/>
          <w:highlight w:val="none"/>
          <w:lang w:eastAsia="zh-CN"/>
        </w:rPr>
        <w:t>，</w:t>
      </w:r>
      <w:r>
        <w:rPr>
          <w:rFonts w:hint="eastAsia" w:ascii="仿宋" w:hAnsi="仿宋" w:eastAsia="仿宋"/>
          <w:b/>
          <w:bCs/>
          <w:color w:val="auto"/>
          <w:sz w:val="24"/>
          <w:szCs w:val="24"/>
          <w:highlight w:val="none"/>
          <w:lang w:val="en-US" w:eastAsia="zh-CN"/>
        </w:rPr>
        <w:t>报价材料单独封装，否则作无效标处理</w:t>
      </w:r>
      <w:r>
        <w:rPr>
          <w:rFonts w:ascii="仿宋" w:hAnsi="仿宋" w:eastAsia="仿宋"/>
          <w:b w:val="0"/>
          <w:bCs w:val="0"/>
          <w:color w:val="auto"/>
          <w:sz w:val="24"/>
          <w:szCs w:val="24"/>
          <w:highlight w:val="none"/>
        </w:rPr>
        <w:t>)</w:t>
      </w:r>
      <w:r>
        <w:rPr>
          <w:rFonts w:hint="eastAsia" w:ascii="仿宋" w:hAnsi="仿宋" w:eastAsia="仿宋"/>
          <w:b w:val="0"/>
          <w:bCs w:val="0"/>
          <w:color w:val="auto"/>
          <w:sz w:val="24"/>
          <w:szCs w:val="24"/>
          <w:highlight w:val="none"/>
        </w:rPr>
        <w:t>。</w:t>
      </w:r>
    </w:p>
    <w:p>
      <w:pPr>
        <w:ind w:firstLine="480" w:firstLineChars="200"/>
        <w:jc w:val="left"/>
        <w:rPr>
          <w:rFonts w:hint="eastAsia" w:ascii="仿宋" w:hAnsi="仿宋" w:eastAsia="仿宋"/>
          <w:color w:val="auto"/>
          <w:sz w:val="24"/>
          <w:szCs w:val="24"/>
          <w:highlight w:val="none"/>
        </w:rPr>
      </w:pPr>
      <w:r>
        <w:rPr>
          <w:rFonts w:ascii="仿宋" w:hAnsi="仿宋" w:eastAsia="仿宋"/>
          <w:color w:val="auto"/>
          <w:sz w:val="24"/>
          <w:highlight w:val="none"/>
        </w:rPr>
        <w:t>2.</w:t>
      </w:r>
      <w:r>
        <w:rPr>
          <w:rFonts w:hint="eastAsia" w:ascii="仿宋" w:hAnsi="仿宋" w:eastAsia="仿宋"/>
          <w:color w:val="auto"/>
          <w:sz w:val="24"/>
          <w:szCs w:val="24"/>
          <w:highlight w:val="none"/>
        </w:rPr>
        <w:t>设计方案（</w:t>
      </w:r>
      <w:r>
        <w:rPr>
          <w:rFonts w:ascii="仿宋" w:hAnsi="仿宋" w:eastAsia="仿宋"/>
          <w:color w:val="auto"/>
          <w:sz w:val="24"/>
          <w:szCs w:val="24"/>
          <w:highlight w:val="none"/>
        </w:rPr>
        <w:t>A3</w:t>
      </w:r>
      <w:r>
        <w:rPr>
          <w:rFonts w:hint="eastAsia" w:ascii="仿宋" w:hAnsi="仿宋" w:eastAsia="仿宋"/>
          <w:color w:val="auto"/>
          <w:sz w:val="24"/>
          <w:szCs w:val="24"/>
          <w:highlight w:val="none"/>
        </w:rPr>
        <w:t>幅面，彩色打印，</w:t>
      </w:r>
      <w:r>
        <w:rPr>
          <w:rFonts w:hint="eastAsia" w:ascii="仿宋" w:hAnsi="仿宋" w:eastAsia="仿宋"/>
          <w:color w:val="auto"/>
          <w:sz w:val="24"/>
          <w:highlight w:val="none"/>
        </w:rPr>
        <w:t>胶装成册</w:t>
      </w:r>
      <w:r>
        <w:rPr>
          <w:rFonts w:hint="eastAsia" w:ascii="仿宋" w:hAnsi="仿宋" w:eastAsia="仿宋"/>
          <w:color w:val="auto"/>
          <w:sz w:val="24"/>
          <w:szCs w:val="24"/>
          <w:highlight w:val="none"/>
        </w:rPr>
        <w:t>）：</w:t>
      </w:r>
      <w:r>
        <w:rPr>
          <w:rFonts w:ascii="仿宋" w:hAnsi="仿宋" w:eastAsia="仿宋"/>
          <w:color w:val="auto"/>
          <w:sz w:val="24"/>
          <w:szCs w:val="24"/>
          <w:highlight w:val="none"/>
        </w:rPr>
        <w:t>2</w:t>
      </w:r>
      <w:r>
        <w:rPr>
          <w:rFonts w:hint="eastAsia" w:ascii="仿宋" w:hAnsi="仿宋" w:eastAsia="仿宋"/>
          <w:color w:val="auto"/>
          <w:sz w:val="24"/>
          <w:szCs w:val="24"/>
          <w:highlight w:val="none"/>
        </w:rPr>
        <w:t>本。</w:t>
      </w:r>
    </w:p>
    <w:p>
      <w:pPr>
        <w:ind w:firstLine="480" w:firstLineChars="200"/>
        <w:jc w:val="left"/>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有效的五证合一营业执照副本复印件；</w:t>
      </w:r>
    </w:p>
    <w:p>
      <w:pPr>
        <w:ind w:firstLine="480" w:firstLineChars="200"/>
        <w:jc w:val="left"/>
        <w:rPr>
          <w:rFonts w:ascii="仿宋" w:hAnsi="仿宋" w:eastAsia="仿宋"/>
          <w:color w:val="auto"/>
          <w:sz w:val="24"/>
          <w:szCs w:val="24"/>
          <w:highlight w:val="none"/>
        </w:rPr>
      </w:pPr>
      <w:r>
        <w:rPr>
          <w:rFonts w:ascii="仿宋" w:hAnsi="仿宋" w:eastAsia="仿宋" w:cs="仿宋_GB2312"/>
          <w:color w:val="auto"/>
          <w:sz w:val="24"/>
          <w:highlight w:val="none"/>
        </w:rPr>
        <w:t>4.</w:t>
      </w:r>
      <w:r>
        <w:rPr>
          <w:rFonts w:hint="eastAsia" w:ascii="仿宋" w:hAnsi="仿宋" w:eastAsia="仿宋" w:cs="仿宋_GB2312"/>
          <w:color w:val="auto"/>
          <w:sz w:val="24"/>
          <w:highlight w:val="none"/>
        </w:rPr>
        <w:t>投标人开户银行、户名、账号；</w:t>
      </w:r>
    </w:p>
    <w:p>
      <w:pPr>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5.</w:t>
      </w:r>
      <w:r>
        <w:rPr>
          <w:rFonts w:hint="eastAsia" w:ascii="仿宋" w:hAnsi="仿宋" w:eastAsia="仿宋"/>
          <w:color w:val="auto"/>
          <w:sz w:val="24"/>
          <w:szCs w:val="24"/>
          <w:highlight w:val="none"/>
        </w:rPr>
        <w:t>投标代表身份证复印件；如非法定代表人投标，另提供法定代表人授权委托书原件、法定代表人身份证复印件；</w:t>
      </w:r>
    </w:p>
    <w:p>
      <w:pPr>
        <w:ind w:firstLine="480" w:firstLineChars="200"/>
        <w:jc w:val="left"/>
        <w:rPr>
          <w:rFonts w:ascii="仿宋" w:hAnsi="仿宋" w:eastAsia="仿宋"/>
          <w:color w:val="auto"/>
          <w:sz w:val="24"/>
          <w:szCs w:val="24"/>
          <w:highlight w:val="none"/>
        </w:rPr>
      </w:pPr>
      <w:r>
        <w:rPr>
          <w:rFonts w:ascii="仿宋" w:hAnsi="仿宋" w:eastAsia="仿宋"/>
          <w:color w:val="auto"/>
          <w:sz w:val="24"/>
          <w:highlight w:val="none"/>
        </w:rPr>
        <w:t>6.</w:t>
      </w:r>
      <w:r>
        <w:rPr>
          <w:rFonts w:hint="eastAsia" w:ascii="仿宋" w:hAnsi="仿宋" w:eastAsia="仿宋"/>
          <w:color w:val="auto"/>
          <w:sz w:val="24"/>
          <w:highlight w:val="none"/>
        </w:rPr>
        <w:t>投标产品技术参数响应表（根据采购文件采购清单内容制作；投标产品必须注明品牌型号；同时应注明：不偏离、正偏离、负偏离）；</w:t>
      </w:r>
    </w:p>
    <w:p>
      <w:pPr>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7.</w:t>
      </w:r>
      <w:r>
        <w:rPr>
          <w:rFonts w:hint="eastAsia" w:ascii="仿宋" w:hAnsi="仿宋" w:eastAsia="仿宋"/>
          <w:color w:val="auto"/>
          <w:sz w:val="24"/>
          <w:szCs w:val="24"/>
          <w:highlight w:val="none"/>
        </w:rPr>
        <w:t>投标人安全服务方案及承诺</w:t>
      </w:r>
      <w:r>
        <w:rPr>
          <w:rFonts w:hint="eastAsia" w:ascii="仿宋" w:hAnsi="仿宋" w:eastAsia="仿宋"/>
          <w:bCs/>
          <w:color w:val="auto"/>
          <w:sz w:val="24"/>
          <w:highlight w:val="none"/>
        </w:rPr>
        <w:t>；</w:t>
      </w:r>
    </w:p>
    <w:p>
      <w:pPr>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8.</w:t>
      </w:r>
      <w:r>
        <w:rPr>
          <w:rFonts w:hint="eastAsia" w:ascii="仿宋" w:hAnsi="仿宋" w:eastAsia="仿宋"/>
          <w:color w:val="auto"/>
          <w:sz w:val="24"/>
          <w:szCs w:val="24"/>
          <w:highlight w:val="none"/>
        </w:rPr>
        <w:t>投标人技术方案及实施方案；</w:t>
      </w:r>
    </w:p>
    <w:p>
      <w:pPr>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9.</w:t>
      </w:r>
      <w:r>
        <w:rPr>
          <w:rFonts w:hint="eastAsia" w:ascii="仿宋" w:hAnsi="仿宋" w:eastAsia="仿宋"/>
          <w:color w:val="auto"/>
          <w:sz w:val="24"/>
          <w:szCs w:val="24"/>
          <w:highlight w:val="none"/>
        </w:rPr>
        <w:t>投标人项目团队名单；</w:t>
      </w:r>
    </w:p>
    <w:p>
      <w:pPr>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1</w:t>
      </w:r>
      <w:r>
        <w:rPr>
          <w:rFonts w:hint="default" w:ascii="仿宋" w:hAnsi="仿宋" w:eastAsia="仿宋"/>
          <w:color w:val="auto"/>
          <w:sz w:val="24"/>
          <w:szCs w:val="24"/>
          <w:highlight w:val="none"/>
          <w:lang w:val="en-US"/>
        </w:rPr>
        <w:t>0</w:t>
      </w:r>
      <w:r>
        <w:rPr>
          <w:rFonts w:ascii="仿宋" w:hAnsi="仿宋" w:eastAsia="仿宋"/>
          <w:color w:val="auto"/>
          <w:sz w:val="24"/>
          <w:szCs w:val="24"/>
          <w:highlight w:val="none"/>
        </w:rPr>
        <w:t>.</w:t>
      </w:r>
      <w:r>
        <w:rPr>
          <w:rFonts w:hint="eastAsia" w:ascii="仿宋" w:hAnsi="仿宋" w:eastAsia="仿宋"/>
          <w:color w:val="auto"/>
          <w:sz w:val="24"/>
          <w:szCs w:val="24"/>
          <w:highlight w:val="none"/>
        </w:rPr>
        <w:t>其他相关证明材料</w:t>
      </w:r>
      <w:r>
        <w:rPr>
          <w:rFonts w:hint="eastAsia" w:ascii="仿宋" w:hAnsi="仿宋" w:eastAsia="仿宋" w:cs="仿宋_GB2312"/>
          <w:color w:val="auto"/>
          <w:sz w:val="24"/>
          <w:highlight w:val="none"/>
        </w:rPr>
        <w:t>（</w:t>
      </w:r>
      <w:r>
        <w:rPr>
          <w:rFonts w:hint="eastAsia" w:ascii="仿宋" w:hAnsi="仿宋" w:eastAsia="仿宋"/>
          <w:color w:val="auto"/>
          <w:sz w:val="24"/>
          <w:highlight w:val="none"/>
        </w:rPr>
        <w:t>采购文件要求提供</w:t>
      </w:r>
      <w:r>
        <w:rPr>
          <w:rFonts w:hint="eastAsia" w:ascii="仿宋" w:hAnsi="仿宋" w:eastAsia="仿宋" w:cs="仿宋_GB2312"/>
          <w:color w:val="auto"/>
          <w:sz w:val="24"/>
          <w:highlight w:val="none"/>
        </w:rPr>
        <w:t>的证明材料、投标人认为需要提交的材料等）</w:t>
      </w:r>
    </w:p>
    <w:p>
      <w:pPr>
        <w:ind w:firstLine="480" w:firstLineChars="200"/>
        <w:jc w:val="left"/>
        <w:rPr>
          <w:rFonts w:ascii="仿宋" w:hAnsi="仿宋" w:eastAsia="仿宋"/>
          <w:color w:val="auto"/>
          <w:sz w:val="24"/>
          <w:highlight w:val="none"/>
        </w:rPr>
      </w:pPr>
      <w:r>
        <w:rPr>
          <w:rFonts w:ascii="仿宋" w:hAnsi="仿宋" w:eastAsia="仿宋"/>
          <w:color w:val="auto"/>
          <w:sz w:val="24"/>
          <w:highlight w:val="none"/>
        </w:rPr>
        <w:t>1</w:t>
      </w:r>
      <w:r>
        <w:rPr>
          <w:rFonts w:hint="default" w:ascii="仿宋" w:hAnsi="仿宋" w:eastAsia="仿宋"/>
          <w:color w:val="auto"/>
          <w:sz w:val="24"/>
          <w:highlight w:val="none"/>
          <w:lang w:val="en-US"/>
        </w:rPr>
        <w:t>1</w:t>
      </w:r>
      <w:r>
        <w:rPr>
          <w:rFonts w:ascii="仿宋" w:hAnsi="仿宋" w:eastAsia="仿宋"/>
          <w:color w:val="auto"/>
          <w:sz w:val="24"/>
          <w:highlight w:val="none"/>
        </w:rPr>
        <w:t>.</w:t>
      </w:r>
      <w:r>
        <w:rPr>
          <w:rFonts w:hint="eastAsia" w:ascii="仿宋" w:hAnsi="仿宋" w:eastAsia="仿宋"/>
          <w:color w:val="auto"/>
          <w:sz w:val="24"/>
          <w:highlight w:val="none"/>
        </w:rPr>
        <w:t>提供自采购公告发布之日起至开标截止时间止的“信用中国”网站（</w:t>
      </w:r>
      <w:r>
        <w:rPr>
          <w:rFonts w:ascii="仿宋" w:hAnsi="仿宋" w:eastAsia="仿宋"/>
          <w:color w:val="auto"/>
          <w:sz w:val="24"/>
          <w:highlight w:val="none"/>
        </w:rPr>
        <w:t>www.creditchina.gov.cn</w:t>
      </w:r>
      <w:r>
        <w:rPr>
          <w:rFonts w:hint="eastAsia" w:ascii="仿宋" w:hAnsi="仿宋" w:eastAsia="仿宋"/>
          <w:color w:val="auto"/>
          <w:sz w:val="24"/>
          <w:highlight w:val="none"/>
        </w:rPr>
        <w:t>）、中国政府采购网（</w:t>
      </w:r>
      <w:r>
        <w:rPr>
          <w:rFonts w:ascii="仿宋" w:hAnsi="仿宋" w:eastAsia="仿宋"/>
          <w:color w:val="auto"/>
          <w:sz w:val="24"/>
          <w:highlight w:val="none"/>
        </w:rPr>
        <w:t>www.ccgp.gov.cn</w:t>
      </w:r>
      <w:r>
        <w:rPr>
          <w:rFonts w:hint="eastAsia" w:ascii="仿宋" w:hAnsi="仿宋" w:eastAsia="仿宋"/>
          <w:color w:val="auto"/>
          <w:sz w:val="24"/>
          <w:highlight w:val="none"/>
        </w:rPr>
        <w:t>）、</w:t>
      </w:r>
      <w:r>
        <w:rPr>
          <w:rFonts w:hint="eastAsia" w:ascii="仿宋" w:hAnsi="仿宋" w:eastAsia="仿宋" w:cs="仿宋_GB2312"/>
          <w:color w:val="auto"/>
          <w:sz w:val="24"/>
          <w:highlight w:val="none"/>
        </w:rPr>
        <w:t>“浙江政府采购网”（</w:t>
      </w:r>
      <w:r>
        <w:rPr>
          <w:rFonts w:ascii="仿宋" w:hAnsi="仿宋" w:eastAsia="仿宋" w:cs="仿宋_GB2312"/>
          <w:color w:val="auto"/>
          <w:sz w:val="24"/>
          <w:highlight w:val="none"/>
        </w:rPr>
        <w:t>www.zjzfcg.gov.cn</w:t>
      </w:r>
      <w:r>
        <w:rPr>
          <w:rFonts w:hint="eastAsia" w:ascii="仿宋" w:hAnsi="仿宋" w:eastAsia="仿宋" w:cs="仿宋_GB2312"/>
          <w:color w:val="auto"/>
          <w:sz w:val="24"/>
          <w:highlight w:val="none"/>
        </w:rPr>
        <w:t>）</w:t>
      </w:r>
      <w:r>
        <w:rPr>
          <w:rFonts w:hint="eastAsia" w:ascii="仿宋" w:hAnsi="仿宋" w:eastAsia="仿宋"/>
          <w:color w:val="auto"/>
          <w:sz w:val="24"/>
          <w:highlight w:val="none"/>
        </w:rPr>
        <w:t>投标人信用查询网页截图（以开标当日采购人核实的查询结果为准）。（提供任何</w:t>
      </w:r>
      <w:r>
        <w:rPr>
          <w:rFonts w:ascii="仿宋" w:hAnsi="仿宋" w:eastAsia="仿宋"/>
          <w:color w:val="auto"/>
          <w:sz w:val="24"/>
          <w:highlight w:val="none"/>
        </w:rPr>
        <w:t>2</w:t>
      </w:r>
      <w:r>
        <w:rPr>
          <w:rFonts w:hint="eastAsia" w:ascii="仿宋" w:hAnsi="仿宋" w:eastAsia="仿宋"/>
          <w:color w:val="auto"/>
          <w:sz w:val="24"/>
          <w:highlight w:val="none"/>
        </w:rPr>
        <w:t>个查询网页截图即可）</w:t>
      </w:r>
    </w:p>
    <w:p>
      <w:pPr>
        <w:ind w:firstLine="480" w:firstLineChars="200"/>
        <w:rPr>
          <w:rFonts w:ascii="仿宋" w:hAnsi="仿宋" w:eastAsia="仿宋" w:cs="仿宋_GB2312"/>
          <w:color w:val="auto"/>
          <w:sz w:val="24"/>
          <w:highlight w:val="none"/>
        </w:rPr>
      </w:pPr>
      <w:r>
        <w:rPr>
          <w:rFonts w:ascii="仿宋" w:hAnsi="仿宋" w:eastAsia="仿宋"/>
          <w:color w:val="auto"/>
          <w:sz w:val="24"/>
          <w:highlight w:val="none"/>
        </w:rPr>
        <w:t>1</w:t>
      </w:r>
      <w:r>
        <w:rPr>
          <w:rFonts w:hint="default" w:ascii="仿宋" w:hAnsi="仿宋" w:eastAsia="仿宋"/>
          <w:color w:val="auto"/>
          <w:sz w:val="24"/>
          <w:highlight w:val="none"/>
          <w:lang w:val="en-US"/>
        </w:rPr>
        <w:t>2</w:t>
      </w:r>
      <w:r>
        <w:rPr>
          <w:rFonts w:ascii="仿宋" w:hAnsi="仿宋" w:eastAsia="仿宋"/>
          <w:color w:val="auto"/>
          <w:sz w:val="24"/>
          <w:highlight w:val="none"/>
        </w:rPr>
        <w:t>.</w:t>
      </w:r>
      <w:r>
        <w:rPr>
          <w:rFonts w:hint="eastAsia" w:ascii="仿宋" w:hAnsi="仿宋" w:eastAsia="仿宋"/>
          <w:color w:val="auto"/>
          <w:sz w:val="24"/>
          <w:highlight w:val="none"/>
        </w:rPr>
        <w:t>提供</w:t>
      </w:r>
      <w:r>
        <w:rPr>
          <w:rFonts w:hint="eastAsia" w:ascii="仿宋" w:hAnsi="仿宋" w:eastAsia="仿宋"/>
          <w:color w:val="auto"/>
          <w:sz w:val="24"/>
          <w:highlight w:val="none"/>
        </w:rPr>
        <w:t>投标人未在行政处罚期内和未被列入经营异常名录的</w:t>
      </w:r>
      <w:r>
        <w:rPr>
          <w:rFonts w:hint="eastAsia" w:ascii="仿宋" w:hAnsi="仿宋" w:eastAsia="仿宋"/>
          <w:color w:val="auto"/>
          <w:sz w:val="24"/>
          <w:highlight w:val="none"/>
        </w:rPr>
        <w:t>查询网页截图</w:t>
      </w:r>
      <w:r>
        <w:rPr>
          <w:rFonts w:hint="eastAsia" w:ascii="仿宋" w:hAnsi="仿宋" w:eastAsia="仿宋"/>
          <w:color w:val="auto"/>
          <w:sz w:val="24"/>
          <w:highlight w:val="none"/>
        </w:rPr>
        <w:t>（国家企业信用信息公示系统：</w:t>
      </w:r>
      <w:r>
        <w:rPr>
          <w:rFonts w:ascii="仿宋" w:hAnsi="仿宋" w:eastAsia="仿宋" w:cs="仿宋_GB2312"/>
          <w:color w:val="auto"/>
          <w:sz w:val="24"/>
          <w:highlight w:val="none"/>
        </w:rPr>
        <w:t>www.gsxt.gov.cn</w:t>
      </w:r>
      <w:r>
        <w:rPr>
          <w:rFonts w:hint="eastAsia" w:ascii="仿宋" w:hAnsi="仿宋" w:eastAsia="仿宋"/>
          <w:color w:val="auto"/>
          <w:sz w:val="24"/>
          <w:highlight w:val="none"/>
        </w:rPr>
        <w:t>）。</w:t>
      </w:r>
    </w:p>
    <w:p>
      <w:pPr>
        <w:ind w:firstLine="551" w:firstLineChars="196"/>
        <w:jc w:val="left"/>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三、投标文件递交及开标时间、地点</w:t>
      </w:r>
    </w:p>
    <w:p>
      <w:pPr>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1.</w:t>
      </w:r>
      <w:r>
        <w:rPr>
          <w:rFonts w:hint="eastAsia" w:ascii="仿宋" w:hAnsi="仿宋" w:eastAsia="仿宋"/>
          <w:color w:val="auto"/>
          <w:sz w:val="24"/>
          <w:szCs w:val="24"/>
          <w:highlight w:val="none"/>
        </w:rPr>
        <w:t>开标时间：</w:t>
      </w:r>
      <w:r>
        <w:rPr>
          <w:rFonts w:ascii="仿宋" w:hAnsi="仿宋" w:eastAsia="仿宋"/>
          <w:b/>
          <w:color w:val="auto"/>
          <w:sz w:val="24"/>
          <w:szCs w:val="24"/>
          <w:highlight w:val="none"/>
        </w:rPr>
        <w:t>202</w:t>
      </w:r>
      <w:r>
        <w:rPr>
          <w:rFonts w:hint="eastAsia" w:ascii="仿宋" w:hAnsi="仿宋" w:eastAsia="仿宋"/>
          <w:b/>
          <w:color w:val="auto"/>
          <w:sz w:val="24"/>
          <w:szCs w:val="24"/>
          <w:highlight w:val="none"/>
          <w:lang w:val="en-US" w:eastAsia="zh-CN"/>
        </w:rPr>
        <w:t>2</w:t>
      </w:r>
      <w:r>
        <w:rPr>
          <w:rFonts w:hint="eastAsia" w:ascii="仿宋" w:hAnsi="仿宋" w:eastAsia="仿宋"/>
          <w:b/>
          <w:color w:val="auto"/>
          <w:sz w:val="24"/>
          <w:szCs w:val="24"/>
          <w:highlight w:val="none"/>
        </w:rPr>
        <w:t>年</w:t>
      </w:r>
      <w:r>
        <w:rPr>
          <w:rFonts w:hint="eastAsia" w:ascii="仿宋" w:hAnsi="仿宋" w:eastAsia="仿宋"/>
          <w:b/>
          <w:color w:val="auto"/>
          <w:sz w:val="24"/>
          <w:szCs w:val="24"/>
          <w:highlight w:val="none"/>
          <w:lang w:val="en-US" w:eastAsia="zh-CN"/>
        </w:rPr>
        <w:t>7</w:t>
      </w:r>
      <w:r>
        <w:rPr>
          <w:rFonts w:hint="eastAsia" w:ascii="仿宋" w:hAnsi="仿宋" w:eastAsia="仿宋"/>
          <w:b/>
          <w:color w:val="auto"/>
          <w:sz w:val="24"/>
          <w:szCs w:val="24"/>
          <w:highlight w:val="none"/>
        </w:rPr>
        <w:t>月</w:t>
      </w:r>
      <w:r>
        <w:rPr>
          <w:rFonts w:hint="eastAsia" w:ascii="仿宋" w:hAnsi="仿宋" w:eastAsia="仿宋"/>
          <w:b/>
          <w:color w:val="auto"/>
          <w:sz w:val="24"/>
          <w:szCs w:val="24"/>
          <w:highlight w:val="none"/>
          <w:lang w:val="en-US" w:eastAsia="zh-CN"/>
        </w:rPr>
        <w:t>11</w:t>
      </w:r>
      <w:r>
        <w:rPr>
          <w:rFonts w:hint="eastAsia" w:ascii="仿宋" w:hAnsi="仿宋" w:eastAsia="仿宋"/>
          <w:b/>
          <w:color w:val="auto"/>
          <w:sz w:val="24"/>
          <w:szCs w:val="24"/>
          <w:highlight w:val="none"/>
        </w:rPr>
        <w:t>日下午</w:t>
      </w:r>
      <w:r>
        <w:rPr>
          <w:rFonts w:ascii="仿宋" w:hAnsi="仿宋" w:eastAsia="仿宋"/>
          <w:b/>
          <w:color w:val="auto"/>
          <w:sz w:val="24"/>
          <w:szCs w:val="24"/>
          <w:highlight w:val="none"/>
        </w:rPr>
        <w:t>14</w:t>
      </w:r>
      <w:r>
        <w:rPr>
          <w:rFonts w:hint="eastAsia" w:ascii="仿宋" w:hAnsi="仿宋" w:eastAsia="仿宋"/>
          <w:b/>
          <w:color w:val="auto"/>
          <w:sz w:val="24"/>
          <w:szCs w:val="24"/>
          <w:highlight w:val="none"/>
        </w:rPr>
        <w:t>：</w:t>
      </w:r>
      <w:r>
        <w:rPr>
          <w:rFonts w:ascii="仿宋" w:hAnsi="仿宋" w:eastAsia="仿宋"/>
          <w:b/>
          <w:color w:val="auto"/>
          <w:sz w:val="24"/>
          <w:szCs w:val="24"/>
          <w:highlight w:val="none"/>
        </w:rPr>
        <w:t>00</w:t>
      </w:r>
      <w:r>
        <w:rPr>
          <w:rFonts w:hint="eastAsia" w:ascii="仿宋" w:hAnsi="仿宋" w:eastAsia="仿宋"/>
          <w:color w:val="auto"/>
          <w:sz w:val="24"/>
          <w:szCs w:val="24"/>
          <w:highlight w:val="none"/>
        </w:rPr>
        <w:t>（投标人不参加开标会议或迟到视为自动放弃）；</w:t>
      </w:r>
    </w:p>
    <w:p>
      <w:pPr>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2.</w:t>
      </w:r>
      <w:r>
        <w:rPr>
          <w:rFonts w:hint="eastAsia" w:ascii="仿宋" w:hAnsi="仿宋" w:eastAsia="仿宋"/>
          <w:color w:val="auto"/>
          <w:sz w:val="24"/>
          <w:szCs w:val="24"/>
          <w:highlight w:val="none"/>
        </w:rPr>
        <w:t>开标地点：湖州市二环东路</w:t>
      </w:r>
      <w:r>
        <w:rPr>
          <w:rFonts w:ascii="仿宋" w:hAnsi="仿宋" w:eastAsia="仿宋"/>
          <w:color w:val="auto"/>
          <w:sz w:val="24"/>
          <w:szCs w:val="24"/>
          <w:highlight w:val="none"/>
        </w:rPr>
        <w:t>759</w:t>
      </w:r>
      <w:r>
        <w:rPr>
          <w:rFonts w:hint="eastAsia" w:ascii="仿宋" w:hAnsi="仿宋" w:eastAsia="仿宋"/>
          <w:color w:val="auto"/>
          <w:sz w:val="24"/>
          <w:szCs w:val="24"/>
          <w:highlight w:val="none"/>
        </w:rPr>
        <w:t>号湖州师范学院东校区明达楼</w:t>
      </w:r>
      <w:r>
        <w:rPr>
          <w:rFonts w:ascii="仿宋" w:hAnsi="仿宋" w:eastAsia="仿宋"/>
          <w:b/>
          <w:color w:val="auto"/>
          <w:sz w:val="24"/>
          <w:szCs w:val="24"/>
          <w:highlight w:val="none"/>
        </w:rPr>
        <w:t>202</w:t>
      </w:r>
      <w:r>
        <w:rPr>
          <w:rFonts w:hint="eastAsia" w:ascii="仿宋" w:hAnsi="仿宋" w:eastAsia="仿宋"/>
          <w:color w:val="auto"/>
          <w:sz w:val="24"/>
          <w:szCs w:val="24"/>
          <w:highlight w:val="none"/>
        </w:rPr>
        <w:t>会议室；</w:t>
      </w:r>
    </w:p>
    <w:p>
      <w:pPr>
        <w:ind w:firstLine="480" w:firstLineChars="200"/>
        <w:jc w:val="left"/>
        <w:rPr>
          <w:rFonts w:hint="eastAsia" w:ascii="仿宋" w:hAnsi="仿宋" w:eastAsia="仿宋"/>
          <w:color w:val="auto"/>
          <w:sz w:val="24"/>
          <w:szCs w:val="24"/>
          <w:highlight w:val="none"/>
          <w:lang w:eastAsia="zh-CN"/>
        </w:rPr>
      </w:pPr>
      <w:r>
        <w:rPr>
          <w:rFonts w:ascii="仿宋" w:hAnsi="仿宋" w:eastAsia="仿宋"/>
          <w:color w:val="auto"/>
          <w:sz w:val="24"/>
          <w:szCs w:val="24"/>
          <w:highlight w:val="none"/>
        </w:rPr>
        <w:t>3.</w:t>
      </w:r>
      <w:r>
        <w:rPr>
          <w:rFonts w:hint="eastAsia" w:ascii="仿宋" w:hAnsi="仿宋" w:eastAsia="仿宋"/>
          <w:color w:val="auto"/>
          <w:sz w:val="24"/>
          <w:szCs w:val="24"/>
          <w:highlight w:val="none"/>
        </w:rPr>
        <w:t>联系人：</w:t>
      </w:r>
      <w:r>
        <w:rPr>
          <w:rFonts w:hint="eastAsia" w:ascii="仿宋" w:hAnsi="仿宋" w:eastAsia="仿宋"/>
          <w:color w:val="auto"/>
          <w:sz w:val="24"/>
          <w:szCs w:val="24"/>
          <w:highlight w:val="none"/>
          <w:lang w:eastAsia="zh-CN"/>
        </w:rPr>
        <w:t>徐老师</w:t>
      </w:r>
    </w:p>
    <w:p>
      <w:pPr>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4.</w:t>
      </w:r>
      <w:r>
        <w:rPr>
          <w:rFonts w:hint="eastAsia" w:ascii="仿宋" w:hAnsi="仿宋" w:eastAsia="仿宋"/>
          <w:color w:val="auto"/>
          <w:sz w:val="24"/>
          <w:szCs w:val="24"/>
          <w:highlight w:val="none"/>
        </w:rPr>
        <w:t>电话：</w:t>
      </w:r>
      <w:r>
        <w:rPr>
          <w:rFonts w:ascii="仿宋" w:hAnsi="仿宋" w:eastAsia="仿宋"/>
          <w:color w:val="auto"/>
          <w:sz w:val="24"/>
          <w:szCs w:val="24"/>
          <w:highlight w:val="none"/>
        </w:rPr>
        <w:t>0572-232</w:t>
      </w:r>
      <w:r>
        <w:rPr>
          <w:rFonts w:hint="default" w:ascii="仿宋" w:hAnsi="仿宋" w:eastAsia="仿宋"/>
          <w:color w:val="auto"/>
          <w:sz w:val="24"/>
          <w:szCs w:val="24"/>
          <w:highlight w:val="none"/>
          <w:lang w:val="en-US"/>
        </w:rPr>
        <w:t>2188</w:t>
      </w: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rPr>
        <w:t>；</w:t>
      </w:r>
    </w:p>
    <w:p>
      <w:pPr>
        <w:ind w:firstLine="551" w:firstLineChars="196"/>
        <w:jc w:val="left"/>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四、中标办法</w:t>
      </w:r>
      <w:bookmarkStart w:id="0" w:name="_GoBack"/>
      <w:bookmarkEnd w:id="0"/>
    </w:p>
    <w:p>
      <w:pPr>
        <w:ind w:firstLine="480" w:firstLineChars="200"/>
        <w:contextualSpacing/>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本项目由</w:t>
      </w:r>
      <w:r>
        <w:rPr>
          <w:rFonts w:hint="eastAsia" w:ascii="仿宋" w:hAnsi="仿宋" w:eastAsia="仿宋"/>
          <w:color w:val="auto"/>
          <w:sz w:val="24"/>
          <w:szCs w:val="24"/>
          <w:highlight w:val="none"/>
        </w:rPr>
        <w:t>评标委员会</w:t>
      </w:r>
      <w:r>
        <w:rPr>
          <w:rFonts w:hint="eastAsia" w:ascii="仿宋" w:hAnsi="仿宋" w:eastAsia="仿宋"/>
          <w:color w:val="auto"/>
          <w:sz w:val="24"/>
          <w:szCs w:val="24"/>
          <w:highlight w:val="none"/>
        </w:rPr>
        <w:t>根据采购文件要求进行综合评分，满分</w:t>
      </w:r>
      <w:r>
        <w:rPr>
          <w:rFonts w:ascii="仿宋" w:hAnsi="仿宋" w:eastAsia="仿宋"/>
          <w:color w:val="auto"/>
          <w:sz w:val="24"/>
          <w:szCs w:val="24"/>
          <w:highlight w:val="none"/>
        </w:rPr>
        <w:t>100</w:t>
      </w:r>
      <w:r>
        <w:rPr>
          <w:rFonts w:hint="eastAsia" w:ascii="仿宋" w:hAnsi="仿宋" w:eastAsia="仿宋"/>
          <w:color w:val="auto"/>
          <w:sz w:val="24"/>
          <w:szCs w:val="24"/>
          <w:highlight w:val="none"/>
        </w:rPr>
        <w:t>分，得分最高者为中标人。如得分最高者弃标，由采购人决定按得分从高到低依次排序另行确定中标人或另行招标。中标结果需经公示确认。</w:t>
      </w:r>
    </w:p>
    <w:p>
      <w:pPr>
        <w:ind w:firstLine="551" w:firstLineChars="196"/>
        <w:jc w:val="left"/>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五、评分标准</w:t>
      </w:r>
    </w:p>
    <w:p>
      <w:pPr>
        <w:ind w:firstLine="480" w:firstLineChars="200"/>
        <w:contextualSpacing/>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本次评标采用综合评分法，总分为</w:t>
      </w:r>
      <w:r>
        <w:rPr>
          <w:rFonts w:ascii="仿宋" w:hAnsi="仿宋" w:eastAsia="仿宋"/>
          <w:color w:val="auto"/>
          <w:sz w:val="24"/>
          <w:szCs w:val="24"/>
          <w:highlight w:val="none"/>
        </w:rPr>
        <w:t>100</w:t>
      </w:r>
      <w:r>
        <w:rPr>
          <w:rFonts w:hint="eastAsia" w:ascii="仿宋" w:hAnsi="仿宋" w:eastAsia="仿宋"/>
          <w:color w:val="auto"/>
          <w:sz w:val="24"/>
          <w:szCs w:val="24"/>
          <w:highlight w:val="none"/>
        </w:rPr>
        <w:t>分，其中价格分</w:t>
      </w:r>
      <w:r>
        <w:rPr>
          <w:rFonts w:ascii="仿宋" w:hAnsi="仿宋" w:eastAsia="仿宋"/>
          <w:color w:val="auto"/>
          <w:sz w:val="24"/>
          <w:szCs w:val="24"/>
          <w:highlight w:val="none"/>
        </w:rPr>
        <w:t>30</w:t>
      </w:r>
      <w:r>
        <w:rPr>
          <w:rFonts w:hint="eastAsia" w:ascii="仿宋" w:hAnsi="仿宋" w:eastAsia="仿宋"/>
          <w:color w:val="auto"/>
          <w:sz w:val="24"/>
          <w:szCs w:val="24"/>
          <w:highlight w:val="none"/>
        </w:rPr>
        <w:t>分，技术、商务、资信及其他分</w:t>
      </w:r>
      <w:r>
        <w:rPr>
          <w:rFonts w:ascii="仿宋" w:hAnsi="仿宋" w:eastAsia="仿宋"/>
          <w:color w:val="auto"/>
          <w:sz w:val="24"/>
          <w:szCs w:val="24"/>
          <w:highlight w:val="none"/>
        </w:rPr>
        <w:t>70</w:t>
      </w:r>
      <w:r>
        <w:rPr>
          <w:rFonts w:hint="eastAsia" w:ascii="仿宋" w:hAnsi="仿宋" w:eastAsia="仿宋"/>
          <w:color w:val="auto"/>
          <w:sz w:val="24"/>
          <w:szCs w:val="24"/>
          <w:highlight w:val="none"/>
        </w:rPr>
        <w:t>分。合格投标人的评标得分为各项目汇总得分，综合得分最高的为第一中标候选人。评分过程中采用四舍五入法，并保留小数</w:t>
      </w:r>
      <w:r>
        <w:rPr>
          <w:rFonts w:ascii="仿宋" w:hAnsi="仿宋" w:eastAsia="仿宋"/>
          <w:color w:val="auto"/>
          <w:sz w:val="24"/>
          <w:szCs w:val="24"/>
          <w:highlight w:val="none"/>
        </w:rPr>
        <w:t>2</w:t>
      </w:r>
      <w:r>
        <w:rPr>
          <w:rFonts w:hint="eastAsia" w:ascii="仿宋" w:hAnsi="仿宋" w:eastAsia="仿宋"/>
          <w:color w:val="auto"/>
          <w:sz w:val="24"/>
          <w:szCs w:val="24"/>
          <w:highlight w:val="none"/>
        </w:rPr>
        <w:t>位。</w:t>
      </w:r>
    </w:p>
    <w:p>
      <w:pPr>
        <w:ind w:firstLine="480" w:firstLineChars="200"/>
        <w:contextualSpacing/>
        <w:jc w:val="left"/>
        <w:rPr>
          <w:rFonts w:ascii="仿宋" w:hAnsi="仿宋" w:eastAsia="仿宋"/>
          <w:color w:val="auto"/>
          <w:sz w:val="24"/>
          <w:szCs w:val="24"/>
          <w:highlight w:val="none"/>
        </w:rPr>
      </w:pPr>
      <w:r>
        <w:rPr>
          <w:rFonts w:hint="eastAsia" w:ascii="仿宋" w:hAnsi="仿宋" w:eastAsia="仿宋"/>
          <w:color w:val="auto"/>
          <w:sz w:val="24"/>
          <w:szCs w:val="24"/>
          <w:highlight w:val="none"/>
        </w:rPr>
        <w:t>投标人评标综合得分</w:t>
      </w:r>
      <w:r>
        <w:rPr>
          <w:rFonts w:ascii="仿宋" w:hAnsi="仿宋" w:eastAsia="仿宋"/>
          <w:color w:val="auto"/>
          <w:sz w:val="24"/>
          <w:szCs w:val="24"/>
          <w:highlight w:val="none"/>
        </w:rPr>
        <w:t>=</w:t>
      </w:r>
      <w:r>
        <w:rPr>
          <w:rFonts w:hint="eastAsia" w:ascii="仿宋" w:hAnsi="仿宋" w:eastAsia="仿宋"/>
          <w:color w:val="auto"/>
          <w:sz w:val="24"/>
          <w:szCs w:val="24"/>
          <w:highlight w:val="none"/>
        </w:rPr>
        <w:t>价格分</w:t>
      </w:r>
      <w:r>
        <w:rPr>
          <w:rFonts w:ascii="仿宋" w:hAnsi="仿宋" w:eastAsia="仿宋"/>
          <w:color w:val="auto"/>
          <w:sz w:val="24"/>
          <w:szCs w:val="24"/>
          <w:highlight w:val="none"/>
        </w:rPr>
        <w:t>+(</w:t>
      </w:r>
      <w:r>
        <w:rPr>
          <w:rFonts w:hint="eastAsia" w:ascii="仿宋" w:hAnsi="仿宋" w:eastAsia="仿宋"/>
          <w:color w:val="auto"/>
          <w:sz w:val="24"/>
          <w:szCs w:val="24"/>
          <w:highlight w:val="none"/>
        </w:rPr>
        <w:t>技术、商务、资信及其他分</w:t>
      </w:r>
      <w:r>
        <w:rPr>
          <w:rFonts w:ascii="仿宋" w:hAnsi="仿宋" w:eastAsia="仿宋"/>
          <w:color w:val="auto"/>
          <w:sz w:val="24"/>
          <w:szCs w:val="24"/>
          <w:highlight w:val="none"/>
        </w:rPr>
        <w:t>)</w:t>
      </w:r>
      <w:r>
        <w:rPr>
          <w:rFonts w:hint="eastAsia" w:ascii="仿宋" w:hAnsi="仿宋" w:eastAsia="仿宋"/>
          <w:color w:val="auto"/>
          <w:sz w:val="24"/>
          <w:szCs w:val="24"/>
          <w:highlight w:val="none"/>
        </w:rPr>
        <w:t>。</w:t>
      </w:r>
    </w:p>
    <w:p>
      <w:pPr>
        <w:ind w:firstLine="482" w:firstLineChars="200"/>
        <w:jc w:val="left"/>
        <w:rPr>
          <w:rFonts w:ascii="仿宋" w:hAnsi="仿宋" w:eastAsia="仿宋"/>
          <w:b/>
          <w:color w:val="auto"/>
          <w:sz w:val="24"/>
          <w:szCs w:val="24"/>
          <w:highlight w:val="none"/>
        </w:rPr>
      </w:pPr>
      <w:r>
        <w:rPr>
          <w:rFonts w:ascii="仿宋" w:hAnsi="仿宋" w:eastAsia="仿宋"/>
          <w:b/>
          <w:color w:val="auto"/>
          <w:sz w:val="24"/>
          <w:szCs w:val="24"/>
          <w:highlight w:val="none"/>
        </w:rPr>
        <w:t>1.</w:t>
      </w:r>
      <w:r>
        <w:rPr>
          <w:rFonts w:hint="eastAsia" w:ascii="仿宋" w:hAnsi="仿宋" w:eastAsia="仿宋"/>
          <w:b/>
          <w:color w:val="auto"/>
          <w:sz w:val="24"/>
          <w:szCs w:val="24"/>
          <w:highlight w:val="none"/>
        </w:rPr>
        <w:t>价格分：</w:t>
      </w:r>
      <w:r>
        <w:rPr>
          <w:rFonts w:ascii="仿宋" w:hAnsi="仿宋" w:eastAsia="仿宋"/>
          <w:b/>
          <w:color w:val="auto"/>
          <w:sz w:val="24"/>
          <w:szCs w:val="24"/>
          <w:highlight w:val="none"/>
        </w:rPr>
        <w:t>30</w:t>
      </w:r>
      <w:r>
        <w:rPr>
          <w:rFonts w:hint="eastAsia" w:ascii="仿宋" w:hAnsi="仿宋" w:eastAsia="仿宋"/>
          <w:b/>
          <w:color w:val="auto"/>
          <w:sz w:val="24"/>
          <w:szCs w:val="24"/>
          <w:highlight w:val="none"/>
        </w:rPr>
        <w:t>分。</w:t>
      </w:r>
    </w:p>
    <w:p>
      <w:pPr>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投标报价高于采购预算的，则该报价为无效报价。在报价允许范围内，投标人中报价最低的为评标基准价，其价格分为满分，其他投标人的价格分按照下列公式计算：价格分</w:t>
      </w:r>
      <w:r>
        <w:rPr>
          <w:rFonts w:ascii="仿宋" w:hAnsi="仿宋" w:eastAsia="仿宋"/>
          <w:color w:val="auto"/>
          <w:sz w:val="24"/>
          <w:szCs w:val="24"/>
          <w:highlight w:val="none"/>
        </w:rPr>
        <w:t>=</w:t>
      </w:r>
      <w:r>
        <w:rPr>
          <w:rFonts w:hint="eastAsia" w:ascii="仿宋" w:hAnsi="仿宋" w:eastAsia="仿宋"/>
          <w:color w:val="auto"/>
          <w:sz w:val="24"/>
          <w:szCs w:val="24"/>
          <w:highlight w:val="none"/>
        </w:rPr>
        <w:t>（评标基准价</w:t>
      </w:r>
      <w:r>
        <w:rPr>
          <w:rFonts w:ascii="仿宋" w:hAnsi="仿宋" w:eastAsia="仿宋"/>
          <w:color w:val="auto"/>
          <w:sz w:val="24"/>
          <w:szCs w:val="24"/>
          <w:highlight w:val="none"/>
        </w:rPr>
        <w:t>/</w:t>
      </w:r>
      <w:r>
        <w:rPr>
          <w:rFonts w:hint="eastAsia" w:ascii="仿宋" w:hAnsi="仿宋" w:eastAsia="仿宋"/>
          <w:color w:val="auto"/>
          <w:sz w:val="24"/>
          <w:szCs w:val="24"/>
          <w:highlight w:val="none"/>
        </w:rPr>
        <w:t>投标人报价）×</w:t>
      </w:r>
      <w:r>
        <w:rPr>
          <w:rFonts w:ascii="仿宋" w:hAnsi="仿宋" w:eastAsia="仿宋"/>
          <w:color w:val="auto"/>
          <w:sz w:val="24"/>
          <w:szCs w:val="24"/>
          <w:highlight w:val="none"/>
        </w:rPr>
        <w:t>30</w:t>
      </w:r>
      <w:r>
        <w:rPr>
          <w:rFonts w:hint="eastAsia" w:ascii="仿宋" w:hAnsi="仿宋" w:eastAsia="仿宋"/>
          <w:color w:val="auto"/>
          <w:sz w:val="24"/>
          <w:szCs w:val="24"/>
          <w:highlight w:val="none"/>
        </w:rPr>
        <w:t>。</w:t>
      </w:r>
    </w:p>
    <w:p>
      <w:pPr>
        <w:ind w:firstLine="482" w:firstLineChars="200"/>
        <w:jc w:val="left"/>
        <w:rPr>
          <w:rFonts w:ascii="仿宋" w:hAnsi="仿宋" w:eastAsia="仿宋"/>
          <w:b/>
          <w:color w:val="auto"/>
          <w:sz w:val="24"/>
          <w:szCs w:val="24"/>
          <w:highlight w:val="none"/>
        </w:rPr>
      </w:pPr>
      <w:r>
        <w:rPr>
          <w:rFonts w:ascii="仿宋" w:hAnsi="仿宋" w:eastAsia="仿宋"/>
          <w:b/>
          <w:color w:val="auto"/>
          <w:sz w:val="24"/>
          <w:szCs w:val="24"/>
          <w:highlight w:val="none"/>
        </w:rPr>
        <w:t>2.</w:t>
      </w:r>
      <w:r>
        <w:rPr>
          <w:rFonts w:hint="eastAsia" w:ascii="仿宋" w:hAnsi="仿宋" w:eastAsia="仿宋"/>
          <w:b/>
          <w:color w:val="auto"/>
          <w:sz w:val="24"/>
          <w:szCs w:val="24"/>
          <w:highlight w:val="none"/>
        </w:rPr>
        <w:t>技术、商务、资信及其他分：</w:t>
      </w:r>
      <w:r>
        <w:rPr>
          <w:rFonts w:ascii="仿宋" w:hAnsi="仿宋" w:eastAsia="仿宋"/>
          <w:b/>
          <w:color w:val="auto"/>
          <w:sz w:val="24"/>
          <w:szCs w:val="24"/>
          <w:highlight w:val="none"/>
        </w:rPr>
        <w:t>70</w:t>
      </w:r>
      <w:r>
        <w:rPr>
          <w:rFonts w:hint="eastAsia" w:ascii="仿宋" w:hAnsi="仿宋" w:eastAsia="仿宋"/>
          <w:b/>
          <w:color w:val="auto"/>
          <w:sz w:val="24"/>
          <w:szCs w:val="24"/>
          <w:highlight w:val="none"/>
        </w:rPr>
        <w:t>分。</w:t>
      </w:r>
    </w:p>
    <w:p>
      <w:pPr>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本部分按照评标小组成员的独立评分结果汇总数的算术平均分计算，计算公式为：得分</w:t>
      </w:r>
      <w:r>
        <w:rPr>
          <w:rFonts w:ascii="仿宋" w:hAnsi="仿宋" w:eastAsia="仿宋"/>
          <w:color w:val="auto"/>
          <w:sz w:val="24"/>
          <w:szCs w:val="24"/>
          <w:highlight w:val="none"/>
        </w:rPr>
        <w:t>=</w:t>
      </w:r>
      <w:r>
        <w:rPr>
          <w:rFonts w:hint="eastAsia" w:ascii="仿宋" w:hAnsi="仿宋" w:eastAsia="仿宋"/>
          <w:color w:val="auto"/>
          <w:sz w:val="24"/>
          <w:szCs w:val="24"/>
          <w:highlight w:val="none"/>
        </w:rPr>
        <w:t>（评标小组所有成员评分合计数）</w:t>
      </w:r>
      <w:r>
        <w:rPr>
          <w:rFonts w:ascii="仿宋" w:hAnsi="仿宋" w:eastAsia="仿宋"/>
          <w:color w:val="auto"/>
          <w:sz w:val="24"/>
          <w:szCs w:val="24"/>
          <w:highlight w:val="none"/>
        </w:rPr>
        <w:t>/</w:t>
      </w:r>
      <w:r>
        <w:rPr>
          <w:rFonts w:hint="eastAsia" w:ascii="仿宋" w:hAnsi="仿宋" w:eastAsia="仿宋"/>
          <w:color w:val="auto"/>
          <w:sz w:val="24"/>
          <w:szCs w:val="24"/>
          <w:highlight w:val="none"/>
        </w:rPr>
        <w:t>（评标小组组成人员数）</w:t>
      </w:r>
    </w:p>
    <w:tbl>
      <w:tblPr>
        <w:tblStyle w:val="9"/>
        <w:tblW w:w="98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8"/>
        <w:gridCol w:w="7"/>
        <w:gridCol w:w="1050"/>
        <w:gridCol w:w="11"/>
        <w:gridCol w:w="7119"/>
        <w:gridCol w:w="9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698" w:type="dxa"/>
            <w:tcBorders>
              <w:top w:val="single" w:color="auto" w:sz="4" w:space="0"/>
              <w:bottom w:val="single" w:color="auto" w:sz="4" w:space="0"/>
              <w:right w:val="single" w:color="auto" w:sz="4" w:space="0"/>
            </w:tcBorders>
            <w:vAlign w:val="center"/>
          </w:tcPr>
          <w:p>
            <w:pPr>
              <w:pStyle w:val="2"/>
              <w:spacing w:after="0" w:line="420" w:lineRule="exact"/>
              <w:rPr>
                <w:rFonts w:ascii="仿宋" w:hAnsi="仿宋" w:eastAsia="仿宋"/>
                <w:b/>
                <w:color w:val="auto"/>
                <w:kern w:val="2"/>
                <w:sz w:val="21"/>
                <w:szCs w:val="21"/>
                <w:highlight w:val="none"/>
              </w:rPr>
            </w:pPr>
            <w:r>
              <w:rPr>
                <w:rFonts w:hint="eastAsia" w:ascii="仿宋" w:hAnsi="仿宋" w:eastAsia="仿宋"/>
                <w:b/>
                <w:color w:val="auto"/>
                <w:kern w:val="2"/>
                <w:sz w:val="21"/>
                <w:szCs w:val="21"/>
                <w:highlight w:val="none"/>
              </w:rPr>
              <w:t>序号</w:t>
            </w:r>
          </w:p>
        </w:tc>
        <w:tc>
          <w:tcPr>
            <w:tcW w:w="1068" w:type="dxa"/>
            <w:gridSpan w:val="3"/>
            <w:tcBorders>
              <w:top w:val="single" w:color="auto" w:sz="4" w:space="0"/>
              <w:left w:val="single" w:color="auto" w:sz="4" w:space="0"/>
              <w:bottom w:val="single" w:color="auto" w:sz="4" w:space="0"/>
              <w:right w:val="single" w:color="auto" w:sz="4" w:space="0"/>
            </w:tcBorders>
            <w:vAlign w:val="center"/>
          </w:tcPr>
          <w:p>
            <w:pPr>
              <w:pStyle w:val="2"/>
              <w:spacing w:after="0" w:line="420" w:lineRule="exact"/>
              <w:jc w:val="center"/>
              <w:rPr>
                <w:rFonts w:ascii="仿宋" w:hAnsi="仿宋" w:eastAsia="仿宋"/>
                <w:b/>
                <w:color w:val="auto"/>
                <w:kern w:val="2"/>
                <w:sz w:val="21"/>
                <w:szCs w:val="21"/>
                <w:highlight w:val="none"/>
              </w:rPr>
            </w:pPr>
            <w:r>
              <w:rPr>
                <w:rFonts w:hint="eastAsia" w:ascii="仿宋" w:hAnsi="仿宋" w:eastAsia="仿宋"/>
                <w:b/>
                <w:color w:val="auto"/>
                <w:kern w:val="2"/>
                <w:sz w:val="21"/>
                <w:szCs w:val="21"/>
                <w:highlight w:val="none"/>
              </w:rPr>
              <w:t>评审内容</w:t>
            </w:r>
          </w:p>
        </w:tc>
        <w:tc>
          <w:tcPr>
            <w:tcW w:w="7119" w:type="dxa"/>
            <w:tcBorders>
              <w:top w:val="single" w:color="auto" w:sz="4" w:space="0"/>
              <w:left w:val="single" w:color="auto" w:sz="4" w:space="0"/>
              <w:bottom w:val="single" w:color="auto" w:sz="4" w:space="0"/>
              <w:right w:val="single" w:color="auto" w:sz="4" w:space="0"/>
            </w:tcBorders>
            <w:vAlign w:val="center"/>
          </w:tcPr>
          <w:p>
            <w:pPr>
              <w:pStyle w:val="2"/>
              <w:spacing w:after="0" w:line="420" w:lineRule="exact"/>
              <w:jc w:val="center"/>
              <w:rPr>
                <w:rFonts w:ascii="仿宋" w:hAnsi="仿宋" w:eastAsia="仿宋"/>
                <w:b/>
                <w:color w:val="auto"/>
                <w:kern w:val="2"/>
                <w:sz w:val="21"/>
                <w:szCs w:val="21"/>
                <w:highlight w:val="none"/>
              </w:rPr>
            </w:pPr>
            <w:r>
              <w:rPr>
                <w:rFonts w:hint="eastAsia" w:ascii="仿宋" w:hAnsi="仿宋" w:eastAsia="仿宋"/>
                <w:b/>
                <w:color w:val="auto"/>
                <w:kern w:val="2"/>
                <w:sz w:val="21"/>
                <w:szCs w:val="21"/>
                <w:highlight w:val="none"/>
              </w:rPr>
              <w:t>评分标准</w:t>
            </w:r>
          </w:p>
        </w:tc>
        <w:tc>
          <w:tcPr>
            <w:tcW w:w="967" w:type="dxa"/>
            <w:tcBorders>
              <w:top w:val="single" w:color="auto" w:sz="4" w:space="0"/>
              <w:left w:val="single" w:color="auto" w:sz="4" w:space="0"/>
              <w:bottom w:val="single" w:color="auto" w:sz="4" w:space="0"/>
            </w:tcBorders>
            <w:vAlign w:val="center"/>
          </w:tcPr>
          <w:p>
            <w:pPr>
              <w:pStyle w:val="2"/>
              <w:spacing w:after="0" w:line="420" w:lineRule="exact"/>
              <w:jc w:val="center"/>
              <w:rPr>
                <w:rFonts w:ascii="仿宋" w:hAnsi="仿宋" w:eastAsia="仿宋"/>
                <w:b/>
                <w:color w:val="auto"/>
                <w:kern w:val="2"/>
                <w:sz w:val="21"/>
                <w:szCs w:val="21"/>
                <w:highlight w:val="none"/>
              </w:rPr>
            </w:pPr>
            <w:r>
              <w:rPr>
                <w:rFonts w:hint="eastAsia" w:ascii="仿宋" w:hAnsi="仿宋" w:eastAsia="仿宋"/>
                <w:b/>
                <w:color w:val="auto"/>
                <w:kern w:val="2"/>
                <w:sz w:val="21"/>
                <w:szCs w:val="21"/>
                <w:highlight w:val="none"/>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8885" w:type="dxa"/>
            <w:gridSpan w:val="5"/>
            <w:tcBorders>
              <w:top w:val="single" w:color="auto" w:sz="4" w:space="0"/>
              <w:bottom w:val="single" w:color="auto" w:sz="4" w:space="0"/>
              <w:right w:val="single" w:color="auto" w:sz="4" w:space="0"/>
            </w:tcBorders>
            <w:vAlign w:val="center"/>
          </w:tcPr>
          <w:p>
            <w:pPr>
              <w:pStyle w:val="2"/>
              <w:spacing w:after="0" w:line="360" w:lineRule="exact"/>
              <w:jc w:val="center"/>
              <w:rPr>
                <w:rFonts w:ascii="仿宋" w:hAnsi="仿宋" w:eastAsia="仿宋"/>
                <w:b/>
                <w:color w:val="auto"/>
                <w:kern w:val="2"/>
                <w:sz w:val="21"/>
                <w:szCs w:val="21"/>
                <w:highlight w:val="none"/>
              </w:rPr>
            </w:pPr>
            <w:r>
              <w:rPr>
                <w:rFonts w:hint="eastAsia" w:ascii="仿宋" w:hAnsi="仿宋" w:eastAsia="仿宋"/>
                <w:b/>
                <w:color w:val="auto"/>
                <w:kern w:val="2"/>
                <w:sz w:val="21"/>
                <w:szCs w:val="21"/>
                <w:highlight w:val="none"/>
              </w:rPr>
              <w:t>技术分</w:t>
            </w:r>
          </w:p>
        </w:tc>
        <w:tc>
          <w:tcPr>
            <w:tcW w:w="967" w:type="dxa"/>
            <w:tcBorders>
              <w:top w:val="single" w:color="auto" w:sz="4" w:space="0"/>
              <w:left w:val="single" w:color="auto" w:sz="4" w:space="0"/>
              <w:bottom w:val="single" w:color="auto" w:sz="4" w:space="0"/>
            </w:tcBorders>
            <w:vAlign w:val="center"/>
          </w:tcPr>
          <w:p>
            <w:pPr>
              <w:pStyle w:val="2"/>
              <w:spacing w:after="0" w:line="420" w:lineRule="exact"/>
              <w:jc w:val="center"/>
              <w:rPr>
                <w:rFonts w:ascii="仿宋" w:hAnsi="仿宋" w:eastAsia="仿宋"/>
                <w:b/>
                <w:color w:val="auto"/>
                <w:kern w:val="2"/>
                <w:sz w:val="21"/>
                <w:szCs w:val="21"/>
                <w:highlight w:val="none"/>
              </w:rPr>
            </w:pPr>
            <w:r>
              <w:rPr>
                <w:rFonts w:ascii="仿宋" w:hAnsi="仿宋" w:eastAsia="仿宋"/>
                <w:b/>
                <w:color w:val="auto"/>
                <w:kern w:val="2"/>
                <w:sz w:val="21"/>
                <w:szCs w:val="21"/>
                <w:highlight w:val="none"/>
              </w:rPr>
              <w:t>70</w:t>
            </w:r>
            <w:r>
              <w:rPr>
                <w:rFonts w:hint="eastAsia" w:ascii="仿宋" w:hAnsi="仿宋" w:eastAsia="仿宋"/>
                <w:b/>
                <w:color w:val="auto"/>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30" w:hRule="atLeast"/>
          <w:jc w:val="center"/>
        </w:trPr>
        <w:tc>
          <w:tcPr>
            <w:tcW w:w="698" w:type="dxa"/>
            <w:tcBorders>
              <w:top w:val="single" w:color="auto" w:sz="4" w:space="0"/>
              <w:right w:val="single" w:color="auto" w:sz="4" w:space="0"/>
            </w:tcBorders>
            <w:vAlign w:val="center"/>
          </w:tcPr>
          <w:p>
            <w:pPr>
              <w:spacing w:line="420" w:lineRule="exact"/>
              <w:jc w:val="center"/>
              <w:rPr>
                <w:rFonts w:ascii="仿宋" w:hAnsi="仿宋" w:eastAsia="仿宋"/>
                <w:color w:val="auto"/>
                <w:szCs w:val="21"/>
                <w:highlight w:val="none"/>
              </w:rPr>
            </w:pPr>
            <w:r>
              <w:rPr>
                <w:rFonts w:ascii="仿宋" w:hAnsi="仿宋" w:eastAsia="仿宋"/>
                <w:color w:val="auto"/>
                <w:szCs w:val="21"/>
                <w:highlight w:val="none"/>
              </w:rPr>
              <w:t>1</w:t>
            </w:r>
          </w:p>
        </w:tc>
        <w:tc>
          <w:tcPr>
            <w:tcW w:w="1068" w:type="dxa"/>
            <w:gridSpan w:val="3"/>
            <w:tcBorders>
              <w:top w:val="single" w:color="auto" w:sz="4" w:space="0"/>
              <w:left w:val="single" w:color="auto" w:sz="4" w:space="0"/>
              <w:right w:val="single" w:color="auto" w:sz="4" w:space="0"/>
            </w:tcBorders>
            <w:vAlign w:val="center"/>
          </w:tcPr>
          <w:p>
            <w:pPr>
              <w:pStyle w:val="3"/>
              <w:spacing w:before="156" w:after="156" w:line="440" w:lineRule="exact"/>
              <w:jc w:val="center"/>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设计方案</w:t>
            </w:r>
          </w:p>
        </w:tc>
        <w:tc>
          <w:tcPr>
            <w:tcW w:w="7119" w:type="dxa"/>
            <w:tcBorders>
              <w:top w:val="single" w:color="auto" w:sz="4" w:space="0"/>
              <w:left w:val="single" w:color="auto" w:sz="4" w:space="0"/>
              <w:right w:val="single" w:color="auto" w:sz="4" w:space="0"/>
            </w:tcBorders>
            <w:vAlign w:val="center"/>
          </w:tcPr>
          <w:p>
            <w:pPr>
              <w:spacing w:line="320" w:lineRule="exact"/>
              <w:rPr>
                <w:rFonts w:ascii="仿宋" w:hAnsi="仿宋" w:eastAsia="仿宋" w:cs="宋体"/>
                <w:color w:val="auto"/>
                <w:szCs w:val="21"/>
                <w:highlight w:val="none"/>
              </w:rPr>
            </w:pPr>
            <w:r>
              <w:rPr>
                <w:rFonts w:hint="eastAsia" w:ascii="仿宋" w:hAnsi="仿宋" w:eastAsia="仿宋" w:cs="宋体"/>
                <w:color w:val="auto"/>
                <w:szCs w:val="21"/>
                <w:highlight w:val="none"/>
              </w:rPr>
              <w:t>由评标委员会根据投标人设计方案的艺术效果、合理性、贴题性、可实施性及完整性进行评定。</w:t>
            </w:r>
          </w:p>
          <w:p>
            <w:pPr>
              <w:spacing w:line="320" w:lineRule="exact"/>
              <w:rPr>
                <w:rFonts w:ascii="仿宋" w:hAnsi="仿宋" w:eastAsia="仿宋" w:cs="宋体"/>
                <w:color w:val="auto"/>
                <w:szCs w:val="21"/>
                <w:highlight w:val="none"/>
              </w:rPr>
            </w:pPr>
            <w:r>
              <w:rPr>
                <w:rFonts w:ascii="仿宋" w:hAnsi="仿宋" w:eastAsia="仿宋" w:cs="宋体"/>
                <w:color w:val="auto"/>
                <w:szCs w:val="21"/>
                <w:highlight w:val="none"/>
              </w:rPr>
              <w:t>1.</w:t>
            </w:r>
            <w:r>
              <w:rPr>
                <w:rFonts w:hint="eastAsia" w:ascii="仿宋" w:hAnsi="仿宋" w:eastAsia="仿宋" w:cs="宋体"/>
                <w:color w:val="auto"/>
                <w:szCs w:val="21"/>
                <w:highlight w:val="none"/>
              </w:rPr>
              <w:t>设计方案是否符合采购方的需求，是否符合相关规范，设计分析及整体规划是否合理。（</w:t>
            </w:r>
            <w:r>
              <w:rPr>
                <w:rFonts w:ascii="仿宋" w:hAnsi="仿宋" w:eastAsia="仿宋" w:cs="宋体"/>
                <w:color w:val="auto"/>
                <w:szCs w:val="21"/>
                <w:highlight w:val="none"/>
              </w:rPr>
              <w:t>0-15</w:t>
            </w:r>
            <w:r>
              <w:rPr>
                <w:rFonts w:hint="eastAsia" w:ascii="仿宋" w:hAnsi="仿宋" w:eastAsia="仿宋" w:cs="宋体"/>
                <w:color w:val="auto"/>
                <w:szCs w:val="21"/>
                <w:highlight w:val="none"/>
              </w:rPr>
              <w:t>分）</w:t>
            </w:r>
          </w:p>
          <w:p>
            <w:pPr>
              <w:spacing w:line="320" w:lineRule="exact"/>
              <w:rPr>
                <w:rFonts w:ascii="仿宋" w:hAnsi="仿宋" w:eastAsia="仿宋" w:cs="宋体"/>
                <w:color w:val="auto"/>
                <w:szCs w:val="21"/>
                <w:highlight w:val="none"/>
              </w:rPr>
            </w:pPr>
            <w:r>
              <w:rPr>
                <w:rFonts w:ascii="仿宋" w:hAnsi="仿宋" w:eastAsia="仿宋" w:cs="宋体"/>
                <w:color w:val="auto"/>
                <w:szCs w:val="21"/>
                <w:highlight w:val="none"/>
              </w:rPr>
              <w:t>2.</w:t>
            </w:r>
            <w:r>
              <w:rPr>
                <w:rFonts w:hint="eastAsia" w:ascii="仿宋" w:hAnsi="仿宋" w:eastAsia="仿宋" w:cs="宋体"/>
                <w:color w:val="auto"/>
                <w:szCs w:val="21"/>
                <w:highlight w:val="none"/>
              </w:rPr>
              <w:t>设计方案贴合主题、立意新颖，有较强的前瞻性、艺术性，即满足</w:t>
            </w:r>
            <w:r>
              <w:rPr>
                <w:rFonts w:hint="eastAsia" w:ascii="仿宋" w:hAnsi="仿宋" w:eastAsia="仿宋" w:cs="宋体"/>
                <w:color w:val="auto"/>
                <w:szCs w:val="21"/>
                <w:highlight w:val="none"/>
                <w:lang w:eastAsia="zh-CN"/>
              </w:rPr>
              <w:t>“</w:t>
            </w:r>
            <w:r>
              <w:rPr>
                <w:rFonts w:hint="eastAsia" w:ascii="仿宋" w:hAnsi="仿宋" w:eastAsia="仿宋" w:cs="宋体"/>
                <w:color w:val="auto"/>
                <w:szCs w:val="21"/>
                <w:highlight w:val="none"/>
                <w:lang w:val="en-US" w:eastAsia="zh-CN"/>
              </w:rPr>
              <w:t>两山</w:t>
            </w:r>
            <w:r>
              <w:rPr>
                <w:rFonts w:hint="eastAsia" w:ascii="仿宋" w:hAnsi="仿宋" w:eastAsia="仿宋" w:cs="宋体"/>
                <w:color w:val="auto"/>
                <w:szCs w:val="21"/>
                <w:highlight w:val="none"/>
                <w:lang w:eastAsia="zh-CN"/>
              </w:rPr>
              <w:t>”</w:t>
            </w:r>
            <w:r>
              <w:rPr>
                <w:rFonts w:hint="eastAsia" w:ascii="仿宋" w:hAnsi="仿宋" w:eastAsia="仿宋" w:cs="宋体"/>
                <w:color w:val="auto"/>
                <w:szCs w:val="21"/>
                <w:highlight w:val="none"/>
              </w:rPr>
              <w:t>文化的宣传，又满足空间的综合使用功能；色彩定位准确，突出</w:t>
            </w:r>
            <w:r>
              <w:rPr>
                <w:rFonts w:hint="eastAsia" w:ascii="仿宋" w:hAnsi="仿宋" w:eastAsia="仿宋" w:cs="宋体"/>
                <w:color w:val="auto"/>
                <w:szCs w:val="21"/>
                <w:highlight w:val="none"/>
                <w:lang w:val="en-US" w:eastAsia="zh-CN"/>
              </w:rPr>
              <w:t>“两山”</w:t>
            </w:r>
            <w:r>
              <w:rPr>
                <w:rFonts w:hint="eastAsia" w:ascii="仿宋" w:hAnsi="仿宋" w:eastAsia="仿宋" w:cs="宋体"/>
                <w:color w:val="auto"/>
                <w:szCs w:val="21"/>
                <w:highlight w:val="none"/>
              </w:rPr>
              <w:t>特点，又能体现学生的青春活力。（</w:t>
            </w:r>
            <w:r>
              <w:rPr>
                <w:rFonts w:ascii="仿宋" w:hAnsi="仿宋" w:eastAsia="仿宋" w:cs="宋体"/>
                <w:color w:val="auto"/>
                <w:szCs w:val="21"/>
                <w:highlight w:val="none"/>
              </w:rPr>
              <w:t>0-15</w:t>
            </w:r>
            <w:r>
              <w:rPr>
                <w:rFonts w:hint="eastAsia" w:ascii="仿宋" w:hAnsi="仿宋" w:eastAsia="仿宋" w:cs="宋体"/>
                <w:color w:val="auto"/>
                <w:szCs w:val="21"/>
                <w:highlight w:val="none"/>
              </w:rPr>
              <w:t>分）</w:t>
            </w:r>
          </w:p>
          <w:p>
            <w:pPr>
              <w:spacing w:line="320" w:lineRule="exact"/>
              <w:rPr>
                <w:rFonts w:ascii="仿宋" w:hAnsi="仿宋" w:eastAsia="仿宋" w:cs="宋体"/>
                <w:color w:val="auto"/>
                <w:szCs w:val="21"/>
                <w:highlight w:val="none"/>
              </w:rPr>
            </w:pPr>
            <w:r>
              <w:rPr>
                <w:rFonts w:ascii="仿宋" w:hAnsi="仿宋" w:eastAsia="仿宋" w:cs="宋体"/>
                <w:color w:val="auto"/>
                <w:szCs w:val="21"/>
                <w:highlight w:val="none"/>
              </w:rPr>
              <w:t>3.</w:t>
            </w:r>
            <w:r>
              <w:rPr>
                <w:rFonts w:hint="eastAsia" w:ascii="仿宋" w:hAnsi="仿宋" w:eastAsia="仿宋" w:cs="宋体"/>
                <w:color w:val="auto"/>
                <w:szCs w:val="21"/>
                <w:highlight w:val="none"/>
              </w:rPr>
              <w:t>设计效果具有真实感，材料运用合理，所体现的工艺实施具备可实施性、安全性及合理性。（</w:t>
            </w:r>
            <w:r>
              <w:rPr>
                <w:rFonts w:ascii="仿宋" w:hAnsi="仿宋" w:eastAsia="仿宋" w:cs="宋体"/>
                <w:color w:val="auto"/>
                <w:szCs w:val="21"/>
                <w:highlight w:val="none"/>
              </w:rPr>
              <w:t>0-15</w:t>
            </w:r>
            <w:r>
              <w:rPr>
                <w:rFonts w:hint="eastAsia" w:ascii="仿宋" w:hAnsi="仿宋" w:eastAsia="仿宋" w:cs="宋体"/>
                <w:color w:val="auto"/>
                <w:szCs w:val="21"/>
                <w:highlight w:val="none"/>
              </w:rPr>
              <w:t>分）</w:t>
            </w:r>
          </w:p>
          <w:p>
            <w:pPr>
              <w:spacing w:line="320" w:lineRule="exact"/>
              <w:rPr>
                <w:rFonts w:ascii="仿宋" w:hAnsi="仿宋" w:eastAsia="仿宋" w:cs="宋体"/>
                <w:color w:val="auto"/>
                <w:szCs w:val="21"/>
                <w:highlight w:val="none"/>
              </w:rPr>
            </w:pPr>
            <w:r>
              <w:rPr>
                <w:rFonts w:ascii="仿宋" w:hAnsi="仿宋" w:eastAsia="仿宋" w:cs="宋体"/>
                <w:color w:val="auto"/>
                <w:szCs w:val="21"/>
                <w:highlight w:val="none"/>
              </w:rPr>
              <w:t>4.</w:t>
            </w:r>
            <w:r>
              <w:rPr>
                <w:rFonts w:hint="eastAsia" w:ascii="仿宋" w:hAnsi="仿宋" w:eastAsia="仿宋" w:cs="宋体"/>
                <w:color w:val="auto"/>
                <w:szCs w:val="21"/>
                <w:highlight w:val="none"/>
              </w:rPr>
              <w:t>设计方案所展示的布展手段多样，具有层次感，避免单调。（</w:t>
            </w:r>
            <w:r>
              <w:rPr>
                <w:rFonts w:ascii="仿宋" w:hAnsi="仿宋" w:eastAsia="仿宋" w:cs="宋体"/>
                <w:color w:val="auto"/>
                <w:szCs w:val="21"/>
                <w:highlight w:val="none"/>
              </w:rPr>
              <w:t>0-10</w:t>
            </w:r>
            <w:r>
              <w:rPr>
                <w:rFonts w:hint="eastAsia" w:ascii="仿宋" w:hAnsi="仿宋" w:eastAsia="仿宋" w:cs="宋体"/>
                <w:color w:val="auto"/>
                <w:szCs w:val="21"/>
                <w:highlight w:val="none"/>
              </w:rPr>
              <w:t>分）</w:t>
            </w:r>
          </w:p>
          <w:p>
            <w:pPr>
              <w:spacing w:line="320" w:lineRule="exact"/>
              <w:rPr>
                <w:rFonts w:ascii="仿宋" w:hAnsi="仿宋" w:eastAsia="仿宋" w:cs="宋体"/>
                <w:color w:val="auto"/>
                <w:szCs w:val="21"/>
                <w:highlight w:val="none"/>
              </w:rPr>
            </w:pPr>
            <w:r>
              <w:rPr>
                <w:rFonts w:ascii="仿宋" w:hAnsi="仿宋" w:eastAsia="仿宋" w:cs="宋体"/>
                <w:color w:val="auto"/>
                <w:szCs w:val="21"/>
                <w:highlight w:val="none"/>
              </w:rPr>
              <w:t>5.</w:t>
            </w:r>
            <w:r>
              <w:rPr>
                <w:rFonts w:hint="eastAsia" w:ascii="仿宋" w:hAnsi="仿宋" w:eastAsia="仿宋" w:cs="宋体"/>
                <w:color w:val="auto"/>
                <w:szCs w:val="21"/>
                <w:highlight w:val="none"/>
              </w:rPr>
              <w:t>设计方案的完整性，图纸数量等。（</w:t>
            </w:r>
            <w:r>
              <w:rPr>
                <w:rFonts w:ascii="仿宋" w:hAnsi="仿宋" w:eastAsia="仿宋" w:cs="宋体"/>
                <w:color w:val="auto"/>
                <w:szCs w:val="21"/>
                <w:highlight w:val="none"/>
              </w:rPr>
              <w:t>0-5</w:t>
            </w:r>
            <w:r>
              <w:rPr>
                <w:rFonts w:hint="eastAsia" w:ascii="仿宋" w:hAnsi="仿宋" w:eastAsia="仿宋" w:cs="宋体"/>
                <w:color w:val="auto"/>
                <w:szCs w:val="21"/>
                <w:highlight w:val="none"/>
              </w:rPr>
              <w:t>分）</w:t>
            </w:r>
          </w:p>
          <w:p>
            <w:pPr>
              <w:spacing w:line="320" w:lineRule="exact"/>
              <w:rPr>
                <w:rFonts w:ascii="仿宋" w:hAnsi="仿宋" w:eastAsia="仿宋" w:cs="宋体"/>
                <w:b/>
                <w:color w:val="auto"/>
                <w:szCs w:val="21"/>
                <w:highlight w:val="none"/>
              </w:rPr>
            </w:pPr>
            <w:r>
              <w:rPr>
                <w:rFonts w:hint="eastAsia" w:ascii="仿宋" w:hAnsi="仿宋" w:eastAsia="仿宋" w:cs="宋体"/>
                <w:b/>
                <w:color w:val="auto"/>
                <w:szCs w:val="21"/>
                <w:highlight w:val="none"/>
              </w:rPr>
              <w:t>以上方案不提供不得分。</w:t>
            </w:r>
          </w:p>
        </w:tc>
        <w:tc>
          <w:tcPr>
            <w:tcW w:w="967" w:type="dxa"/>
            <w:tcBorders>
              <w:top w:val="single" w:color="auto" w:sz="4" w:space="0"/>
              <w:left w:val="single" w:color="auto" w:sz="4" w:space="0"/>
            </w:tcBorders>
            <w:vAlign w:val="center"/>
          </w:tcPr>
          <w:p>
            <w:pPr>
              <w:pStyle w:val="3"/>
              <w:spacing w:before="156" w:after="156" w:line="440" w:lineRule="exact"/>
              <w:jc w:val="center"/>
              <w:rPr>
                <w:rFonts w:ascii="仿宋" w:hAnsi="仿宋" w:eastAsia="仿宋"/>
                <w:color w:val="auto"/>
                <w:sz w:val="21"/>
                <w:szCs w:val="21"/>
                <w:highlight w:val="none"/>
              </w:rPr>
            </w:pPr>
            <w:r>
              <w:rPr>
                <w:rFonts w:ascii="仿宋" w:hAnsi="仿宋" w:eastAsia="仿宋"/>
                <w:color w:val="auto"/>
                <w:sz w:val="21"/>
                <w:szCs w:val="21"/>
                <w:highlight w:val="none"/>
              </w:rPr>
              <w:t>60</w:t>
            </w:r>
            <w:r>
              <w:rPr>
                <w:rFonts w:hint="eastAsia" w:ascii="仿宋" w:hAnsi="仿宋" w:eastAsia="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jc w:val="center"/>
        </w:trPr>
        <w:tc>
          <w:tcPr>
            <w:tcW w:w="8885" w:type="dxa"/>
            <w:gridSpan w:val="5"/>
            <w:tcBorders>
              <w:top w:val="single" w:color="auto" w:sz="4" w:space="0"/>
              <w:bottom w:val="single" w:color="auto" w:sz="4" w:space="0"/>
              <w:right w:val="single" w:color="auto" w:sz="4" w:space="0"/>
            </w:tcBorders>
            <w:vAlign w:val="center"/>
          </w:tcPr>
          <w:p>
            <w:pPr>
              <w:pStyle w:val="2"/>
              <w:spacing w:line="420" w:lineRule="exact"/>
              <w:jc w:val="center"/>
              <w:rPr>
                <w:rFonts w:ascii="仿宋" w:hAnsi="仿宋" w:eastAsia="仿宋"/>
                <w:b/>
                <w:color w:val="auto"/>
                <w:kern w:val="2"/>
                <w:sz w:val="21"/>
                <w:szCs w:val="21"/>
                <w:highlight w:val="none"/>
              </w:rPr>
            </w:pPr>
            <w:r>
              <w:rPr>
                <w:rFonts w:hint="eastAsia" w:ascii="仿宋" w:hAnsi="仿宋" w:eastAsia="仿宋"/>
                <w:b/>
                <w:color w:val="auto"/>
                <w:kern w:val="2"/>
                <w:sz w:val="21"/>
                <w:szCs w:val="21"/>
                <w:highlight w:val="none"/>
              </w:rPr>
              <w:t>商务分</w:t>
            </w:r>
          </w:p>
        </w:tc>
        <w:tc>
          <w:tcPr>
            <w:tcW w:w="967" w:type="dxa"/>
            <w:tcBorders>
              <w:top w:val="single" w:color="auto" w:sz="4" w:space="0"/>
              <w:left w:val="single" w:color="auto" w:sz="4" w:space="0"/>
              <w:bottom w:val="single" w:color="auto" w:sz="4" w:space="0"/>
            </w:tcBorders>
            <w:vAlign w:val="center"/>
          </w:tcPr>
          <w:p>
            <w:pPr>
              <w:pStyle w:val="2"/>
              <w:spacing w:after="0" w:line="420" w:lineRule="exact"/>
              <w:jc w:val="center"/>
              <w:rPr>
                <w:rFonts w:ascii="仿宋" w:hAnsi="仿宋" w:eastAsia="仿宋"/>
                <w:b/>
                <w:color w:val="auto"/>
                <w:kern w:val="2"/>
                <w:sz w:val="21"/>
                <w:szCs w:val="21"/>
                <w:highlight w:val="none"/>
              </w:rPr>
            </w:pPr>
            <w:r>
              <w:rPr>
                <w:rFonts w:hint="default" w:ascii="仿宋" w:hAnsi="仿宋" w:eastAsia="仿宋"/>
                <w:b/>
                <w:color w:val="auto"/>
                <w:kern w:val="2"/>
                <w:sz w:val="21"/>
                <w:szCs w:val="21"/>
                <w:highlight w:val="none"/>
                <w:lang w:val="en-US"/>
              </w:rPr>
              <w:t>7</w:t>
            </w:r>
            <w:r>
              <w:rPr>
                <w:rFonts w:hint="eastAsia" w:ascii="仿宋" w:hAnsi="仿宋" w:eastAsia="仿宋"/>
                <w:b/>
                <w:color w:val="auto"/>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46" w:hRule="atLeast"/>
          <w:jc w:val="center"/>
        </w:trPr>
        <w:tc>
          <w:tcPr>
            <w:tcW w:w="705" w:type="dxa"/>
            <w:gridSpan w:val="2"/>
            <w:tcBorders>
              <w:top w:val="single" w:color="auto" w:sz="4" w:space="0"/>
              <w:bottom w:val="single" w:color="auto" w:sz="4" w:space="0"/>
              <w:right w:val="single" w:color="auto" w:sz="4" w:space="0"/>
            </w:tcBorders>
            <w:vAlign w:val="center"/>
          </w:tcPr>
          <w:p>
            <w:pPr>
              <w:pStyle w:val="2"/>
              <w:spacing w:after="0" w:line="420" w:lineRule="exact"/>
              <w:jc w:val="center"/>
              <w:rPr>
                <w:rFonts w:ascii="仿宋" w:hAnsi="仿宋" w:eastAsia="仿宋"/>
                <w:b/>
                <w:color w:val="auto"/>
                <w:kern w:val="2"/>
                <w:sz w:val="21"/>
                <w:szCs w:val="21"/>
                <w:highlight w:val="none"/>
              </w:rPr>
            </w:pPr>
            <w:r>
              <w:rPr>
                <w:rFonts w:ascii="仿宋" w:hAnsi="仿宋" w:eastAsia="仿宋"/>
                <w:b/>
                <w:color w:val="auto"/>
                <w:kern w:val="2"/>
                <w:sz w:val="21"/>
                <w:szCs w:val="21"/>
                <w:highlight w:val="none"/>
              </w:rPr>
              <w:t>2</w:t>
            </w:r>
          </w:p>
        </w:tc>
        <w:tc>
          <w:tcPr>
            <w:tcW w:w="1050" w:type="dxa"/>
            <w:tcBorders>
              <w:top w:val="single" w:color="auto" w:sz="4" w:space="0"/>
              <w:left w:val="single" w:color="auto" w:sz="4" w:space="0"/>
              <w:bottom w:val="single" w:color="auto" w:sz="4" w:space="0"/>
              <w:right w:val="single" w:color="auto" w:sz="4" w:space="0"/>
            </w:tcBorders>
            <w:vAlign w:val="center"/>
          </w:tcPr>
          <w:p>
            <w:pPr>
              <w:pStyle w:val="2"/>
              <w:spacing w:after="0" w:line="420" w:lineRule="exact"/>
              <w:jc w:val="center"/>
              <w:rPr>
                <w:rFonts w:ascii="仿宋" w:hAnsi="仿宋" w:eastAsia="仿宋"/>
                <w:b/>
                <w:color w:val="auto"/>
                <w:kern w:val="2"/>
                <w:sz w:val="21"/>
                <w:szCs w:val="21"/>
                <w:highlight w:val="none"/>
              </w:rPr>
            </w:pPr>
            <w:r>
              <w:rPr>
                <w:rFonts w:hint="eastAsia" w:ascii="仿宋" w:hAnsi="仿宋" w:eastAsia="仿宋"/>
                <w:b/>
                <w:color w:val="auto"/>
                <w:kern w:val="2"/>
                <w:sz w:val="21"/>
                <w:szCs w:val="21"/>
                <w:highlight w:val="none"/>
              </w:rPr>
              <w:t>售后服务与承诺</w:t>
            </w:r>
          </w:p>
        </w:tc>
        <w:tc>
          <w:tcPr>
            <w:tcW w:w="7130" w:type="dxa"/>
            <w:gridSpan w:val="2"/>
            <w:tcBorders>
              <w:top w:val="single" w:color="auto" w:sz="4" w:space="0"/>
              <w:left w:val="single" w:color="auto" w:sz="4" w:space="0"/>
              <w:bottom w:val="single" w:color="auto" w:sz="4" w:space="0"/>
              <w:right w:val="single" w:color="auto" w:sz="4" w:space="0"/>
            </w:tcBorders>
            <w:vAlign w:val="center"/>
          </w:tcPr>
          <w:p>
            <w:pPr>
              <w:pStyle w:val="23"/>
              <w:spacing w:before="112" w:line="320" w:lineRule="exact"/>
              <w:ind w:right="95"/>
              <w:rPr>
                <w:rFonts w:ascii="仿宋" w:hAnsi="仿宋" w:eastAsia="仿宋" w:cs="Times New Roman"/>
                <w:color w:val="auto"/>
                <w:kern w:val="2"/>
                <w:sz w:val="21"/>
                <w:szCs w:val="21"/>
                <w:highlight w:val="none"/>
                <w:lang w:val="en-US"/>
              </w:rPr>
            </w:pPr>
            <w:r>
              <w:rPr>
                <w:rFonts w:ascii="仿宋" w:hAnsi="仿宋" w:eastAsia="仿宋" w:cs="Times New Roman"/>
                <w:color w:val="auto"/>
                <w:kern w:val="2"/>
                <w:sz w:val="21"/>
                <w:szCs w:val="21"/>
                <w:highlight w:val="none"/>
                <w:lang w:val="en-US"/>
              </w:rPr>
              <w:t>1.</w:t>
            </w:r>
            <w:r>
              <w:rPr>
                <w:rFonts w:hint="eastAsia" w:ascii="仿宋" w:hAnsi="仿宋" w:eastAsia="仿宋" w:cs="Times New Roman"/>
                <w:color w:val="auto"/>
                <w:kern w:val="2"/>
                <w:sz w:val="21"/>
                <w:szCs w:val="21"/>
                <w:highlight w:val="none"/>
                <w:lang w:val="en-US"/>
              </w:rPr>
              <w:t>售后服务优惠承诺（</w:t>
            </w:r>
            <w:r>
              <w:rPr>
                <w:rFonts w:hint="default" w:ascii="仿宋" w:hAnsi="仿宋" w:eastAsia="仿宋" w:cs="Times New Roman"/>
                <w:color w:val="auto"/>
                <w:kern w:val="2"/>
                <w:sz w:val="21"/>
                <w:szCs w:val="21"/>
                <w:highlight w:val="none"/>
                <w:lang w:val="en-US"/>
              </w:rPr>
              <w:t>2</w:t>
            </w:r>
            <w:r>
              <w:rPr>
                <w:rFonts w:hint="eastAsia" w:ascii="仿宋" w:hAnsi="仿宋" w:eastAsia="仿宋" w:cs="Times New Roman"/>
                <w:color w:val="auto"/>
                <w:kern w:val="2"/>
                <w:sz w:val="21"/>
                <w:szCs w:val="21"/>
                <w:highlight w:val="none"/>
                <w:lang w:val="en-US"/>
              </w:rPr>
              <w:t>分）：投标人提供的售后服务方案全面周到且优惠幅度大、有利于采购人的得</w:t>
            </w:r>
            <w:r>
              <w:rPr>
                <w:rFonts w:ascii="仿宋" w:hAnsi="仿宋" w:eastAsia="仿宋" w:cs="Times New Roman"/>
                <w:color w:val="auto"/>
                <w:kern w:val="2"/>
                <w:sz w:val="21"/>
                <w:szCs w:val="21"/>
                <w:highlight w:val="none"/>
                <w:lang w:val="en-US"/>
              </w:rPr>
              <w:t>1</w:t>
            </w:r>
            <w:r>
              <w:rPr>
                <w:rFonts w:hint="default" w:ascii="仿宋" w:hAnsi="仿宋" w:eastAsia="仿宋" w:cs="Times New Roman"/>
                <w:color w:val="auto"/>
                <w:kern w:val="2"/>
                <w:sz w:val="21"/>
                <w:szCs w:val="21"/>
                <w:highlight w:val="none"/>
                <w:lang w:val="en-US"/>
              </w:rPr>
              <w:t>-2</w:t>
            </w:r>
            <w:r>
              <w:rPr>
                <w:rFonts w:hint="eastAsia" w:ascii="仿宋" w:hAnsi="仿宋" w:eastAsia="仿宋" w:cs="Times New Roman"/>
                <w:color w:val="auto"/>
                <w:kern w:val="2"/>
                <w:sz w:val="21"/>
                <w:szCs w:val="21"/>
                <w:highlight w:val="none"/>
                <w:lang w:val="en-US"/>
              </w:rPr>
              <w:t>分，投标人提供的售后服务方案除响应采购文件规定内容外无其他售后服务优惠承诺的，该项不得分。</w:t>
            </w:r>
          </w:p>
          <w:p>
            <w:pPr>
              <w:pStyle w:val="23"/>
              <w:spacing w:before="112" w:line="320" w:lineRule="exact"/>
              <w:ind w:right="95"/>
              <w:rPr>
                <w:rFonts w:ascii="仿宋" w:hAnsi="仿宋" w:eastAsia="仿宋" w:cs="Times New Roman"/>
                <w:color w:val="auto"/>
                <w:kern w:val="2"/>
                <w:sz w:val="21"/>
                <w:szCs w:val="21"/>
                <w:highlight w:val="none"/>
                <w:lang w:val="en-US"/>
              </w:rPr>
            </w:pPr>
            <w:r>
              <w:rPr>
                <w:rFonts w:ascii="仿宋" w:hAnsi="仿宋" w:eastAsia="仿宋" w:cs="Times New Roman"/>
                <w:color w:val="auto"/>
                <w:kern w:val="2"/>
                <w:sz w:val="21"/>
                <w:szCs w:val="21"/>
                <w:highlight w:val="none"/>
                <w:lang w:val="en-US"/>
              </w:rPr>
              <w:t>2.</w:t>
            </w:r>
            <w:r>
              <w:rPr>
                <w:rFonts w:hint="eastAsia" w:ascii="仿宋" w:hAnsi="仿宋" w:eastAsia="仿宋" w:cs="Times New Roman"/>
                <w:color w:val="auto"/>
                <w:kern w:val="2"/>
                <w:sz w:val="21"/>
                <w:szCs w:val="21"/>
                <w:highlight w:val="none"/>
                <w:lang w:val="en-US"/>
              </w:rPr>
              <w:t>维修响应时间（</w:t>
            </w:r>
            <w:r>
              <w:rPr>
                <w:rFonts w:ascii="仿宋" w:hAnsi="仿宋" w:eastAsia="仿宋" w:cs="Times New Roman"/>
                <w:color w:val="auto"/>
                <w:kern w:val="2"/>
                <w:sz w:val="21"/>
                <w:szCs w:val="21"/>
                <w:highlight w:val="none"/>
                <w:lang w:val="en-US"/>
              </w:rPr>
              <w:t>2</w:t>
            </w:r>
            <w:r>
              <w:rPr>
                <w:rFonts w:hint="eastAsia" w:ascii="仿宋" w:hAnsi="仿宋" w:eastAsia="仿宋" w:cs="Times New Roman"/>
                <w:color w:val="auto"/>
                <w:kern w:val="2"/>
                <w:sz w:val="21"/>
                <w:szCs w:val="21"/>
                <w:highlight w:val="none"/>
                <w:lang w:val="en-US"/>
              </w:rPr>
              <w:t>分）：供应商接到采购人通知后，</w:t>
            </w:r>
            <w:r>
              <w:rPr>
                <w:rFonts w:ascii="仿宋" w:hAnsi="仿宋" w:eastAsia="仿宋" w:cs="Times New Roman"/>
                <w:color w:val="auto"/>
                <w:kern w:val="2"/>
                <w:sz w:val="21"/>
                <w:szCs w:val="21"/>
                <w:highlight w:val="none"/>
                <w:lang w:val="en-US"/>
              </w:rPr>
              <w:t>2</w:t>
            </w:r>
            <w:r>
              <w:rPr>
                <w:rFonts w:hint="eastAsia" w:ascii="仿宋" w:hAnsi="仿宋" w:eastAsia="仿宋" w:cs="Times New Roman"/>
                <w:color w:val="auto"/>
                <w:kern w:val="2"/>
                <w:sz w:val="21"/>
                <w:szCs w:val="21"/>
                <w:highlight w:val="none"/>
                <w:lang w:val="en-US"/>
              </w:rPr>
              <w:t>个工作日（</w:t>
            </w:r>
            <w:r>
              <w:rPr>
                <w:rFonts w:ascii="仿宋" w:hAnsi="仿宋" w:eastAsia="仿宋" w:cs="Times New Roman"/>
                <w:color w:val="auto"/>
                <w:kern w:val="2"/>
                <w:sz w:val="21"/>
                <w:szCs w:val="21"/>
                <w:highlight w:val="none"/>
                <w:lang w:val="en-US"/>
              </w:rPr>
              <w:t>48</w:t>
            </w:r>
            <w:r>
              <w:rPr>
                <w:rFonts w:hint="eastAsia" w:ascii="仿宋" w:hAnsi="仿宋" w:eastAsia="仿宋" w:cs="Times New Roman"/>
                <w:color w:val="auto"/>
                <w:kern w:val="2"/>
                <w:sz w:val="21"/>
                <w:szCs w:val="21"/>
                <w:highlight w:val="none"/>
                <w:lang w:val="en-US"/>
              </w:rPr>
              <w:t>小时）派人赴现场处理质量问题的不得分，承诺提前</w:t>
            </w:r>
            <w:r>
              <w:rPr>
                <w:rFonts w:ascii="仿宋" w:hAnsi="仿宋" w:eastAsia="仿宋" w:cs="Times New Roman"/>
                <w:color w:val="auto"/>
                <w:kern w:val="2"/>
                <w:sz w:val="21"/>
                <w:szCs w:val="21"/>
                <w:highlight w:val="none"/>
                <w:lang w:val="en-US"/>
              </w:rPr>
              <w:t>12</w:t>
            </w:r>
            <w:r>
              <w:rPr>
                <w:rFonts w:hint="eastAsia" w:ascii="仿宋" w:hAnsi="仿宋" w:eastAsia="仿宋" w:cs="Times New Roman"/>
                <w:color w:val="auto"/>
                <w:kern w:val="2"/>
                <w:sz w:val="21"/>
                <w:szCs w:val="21"/>
                <w:highlight w:val="none"/>
                <w:lang w:val="en-US"/>
              </w:rPr>
              <w:t>小时得</w:t>
            </w:r>
            <w:r>
              <w:rPr>
                <w:rFonts w:ascii="仿宋" w:hAnsi="仿宋" w:eastAsia="仿宋" w:cs="Times New Roman"/>
                <w:color w:val="auto"/>
                <w:kern w:val="2"/>
                <w:sz w:val="21"/>
                <w:szCs w:val="21"/>
                <w:highlight w:val="none"/>
                <w:lang w:val="en-US"/>
              </w:rPr>
              <w:t>2</w:t>
            </w:r>
            <w:r>
              <w:rPr>
                <w:rFonts w:hint="eastAsia" w:ascii="仿宋" w:hAnsi="仿宋" w:eastAsia="仿宋" w:cs="Times New Roman"/>
                <w:color w:val="auto"/>
                <w:kern w:val="2"/>
                <w:sz w:val="21"/>
                <w:szCs w:val="21"/>
                <w:highlight w:val="none"/>
                <w:lang w:val="en-US"/>
              </w:rPr>
              <w:t>分，提前</w:t>
            </w:r>
            <w:r>
              <w:rPr>
                <w:rFonts w:ascii="仿宋" w:hAnsi="仿宋" w:eastAsia="仿宋" w:cs="Times New Roman"/>
                <w:color w:val="auto"/>
                <w:kern w:val="2"/>
                <w:sz w:val="21"/>
                <w:szCs w:val="21"/>
                <w:highlight w:val="none"/>
                <w:lang w:val="en-US"/>
              </w:rPr>
              <w:t>24</w:t>
            </w:r>
            <w:r>
              <w:rPr>
                <w:rFonts w:hint="eastAsia" w:ascii="仿宋" w:hAnsi="仿宋" w:eastAsia="仿宋" w:cs="Times New Roman"/>
                <w:color w:val="auto"/>
                <w:kern w:val="2"/>
                <w:sz w:val="21"/>
                <w:szCs w:val="21"/>
                <w:highlight w:val="none"/>
                <w:lang w:val="en-US"/>
              </w:rPr>
              <w:t>小时得</w:t>
            </w:r>
            <w:r>
              <w:rPr>
                <w:rFonts w:ascii="仿宋" w:hAnsi="仿宋" w:eastAsia="仿宋" w:cs="Times New Roman"/>
                <w:color w:val="auto"/>
                <w:kern w:val="2"/>
                <w:sz w:val="21"/>
                <w:szCs w:val="21"/>
                <w:highlight w:val="none"/>
                <w:lang w:val="en-US"/>
              </w:rPr>
              <w:t>1</w:t>
            </w:r>
            <w:r>
              <w:rPr>
                <w:rFonts w:hint="eastAsia" w:ascii="仿宋" w:hAnsi="仿宋" w:eastAsia="仿宋" w:cs="Times New Roman"/>
                <w:color w:val="auto"/>
                <w:kern w:val="2"/>
                <w:sz w:val="21"/>
                <w:szCs w:val="21"/>
                <w:highlight w:val="none"/>
                <w:lang w:val="en-US"/>
              </w:rPr>
              <w:t>分。</w:t>
            </w:r>
          </w:p>
          <w:p>
            <w:pPr>
              <w:pStyle w:val="2"/>
              <w:spacing w:after="0" w:line="320" w:lineRule="exact"/>
              <w:jc w:val="left"/>
              <w:rPr>
                <w:rFonts w:ascii="仿宋" w:hAnsi="仿宋" w:eastAsia="仿宋"/>
                <w:color w:val="auto"/>
                <w:kern w:val="2"/>
                <w:sz w:val="21"/>
                <w:szCs w:val="21"/>
                <w:highlight w:val="none"/>
              </w:rPr>
            </w:pPr>
            <w:r>
              <w:rPr>
                <w:rFonts w:ascii="仿宋" w:hAnsi="仿宋" w:eastAsia="仿宋"/>
                <w:color w:val="auto"/>
                <w:kern w:val="2"/>
                <w:sz w:val="21"/>
                <w:szCs w:val="21"/>
                <w:highlight w:val="none"/>
              </w:rPr>
              <w:t>3.</w:t>
            </w:r>
            <w:r>
              <w:rPr>
                <w:rFonts w:hint="eastAsia" w:ascii="仿宋" w:hAnsi="仿宋" w:eastAsia="仿宋"/>
                <w:color w:val="auto"/>
                <w:kern w:val="2"/>
                <w:sz w:val="21"/>
                <w:szCs w:val="21"/>
                <w:highlight w:val="none"/>
              </w:rPr>
              <w:t>在满足质保期</w:t>
            </w:r>
            <w:r>
              <w:rPr>
                <w:rFonts w:ascii="仿宋" w:hAnsi="仿宋" w:eastAsia="仿宋"/>
                <w:color w:val="auto"/>
                <w:kern w:val="2"/>
                <w:sz w:val="21"/>
                <w:szCs w:val="21"/>
                <w:highlight w:val="none"/>
              </w:rPr>
              <w:t>2</w:t>
            </w:r>
            <w:r>
              <w:rPr>
                <w:rFonts w:hint="eastAsia" w:ascii="仿宋" w:hAnsi="仿宋" w:eastAsia="仿宋"/>
                <w:color w:val="auto"/>
                <w:kern w:val="2"/>
                <w:sz w:val="21"/>
                <w:szCs w:val="21"/>
                <w:highlight w:val="none"/>
              </w:rPr>
              <w:t>年的基础上，投标人承诺每延长</w:t>
            </w:r>
            <w:r>
              <w:rPr>
                <w:rFonts w:ascii="仿宋" w:hAnsi="仿宋" w:eastAsia="仿宋"/>
                <w:color w:val="auto"/>
                <w:kern w:val="2"/>
                <w:sz w:val="21"/>
                <w:szCs w:val="21"/>
                <w:highlight w:val="none"/>
              </w:rPr>
              <w:t>1</w:t>
            </w:r>
            <w:r>
              <w:rPr>
                <w:rFonts w:hint="eastAsia" w:ascii="仿宋" w:hAnsi="仿宋" w:eastAsia="仿宋"/>
                <w:color w:val="auto"/>
                <w:kern w:val="2"/>
                <w:sz w:val="21"/>
                <w:szCs w:val="21"/>
                <w:highlight w:val="none"/>
              </w:rPr>
              <w:t>年加</w:t>
            </w:r>
            <w:r>
              <w:rPr>
                <w:rFonts w:ascii="仿宋" w:hAnsi="仿宋" w:eastAsia="仿宋"/>
                <w:color w:val="auto"/>
                <w:kern w:val="2"/>
                <w:sz w:val="21"/>
                <w:szCs w:val="21"/>
                <w:highlight w:val="none"/>
              </w:rPr>
              <w:t>1</w:t>
            </w:r>
            <w:r>
              <w:rPr>
                <w:rFonts w:hint="eastAsia" w:ascii="仿宋" w:hAnsi="仿宋" w:eastAsia="仿宋"/>
                <w:color w:val="auto"/>
                <w:kern w:val="2"/>
                <w:sz w:val="21"/>
                <w:szCs w:val="21"/>
                <w:highlight w:val="none"/>
              </w:rPr>
              <w:t>分，最多加</w:t>
            </w:r>
            <w:r>
              <w:rPr>
                <w:rFonts w:ascii="仿宋" w:hAnsi="仿宋" w:eastAsia="仿宋"/>
                <w:color w:val="auto"/>
                <w:kern w:val="2"/>
                <w:sz w:val="21"/>
                <w:szCs w:val="21"/>
                <w:highlight w:val="none"/>
              </w:rPr>
              <w:t>3</w:t>
            </w:r>
            <w:r>
              <w:rPr>
                <w:rFonts w:hint="eastAsia" w:ascii="仿宋" w:hAnsi="仿宋" w:eastAsia="仿宋"/>
                <w:color w:val="auto"/>
                <w:kern w:val="2"/>
                <w:sz w:val="21"/>
                <w:szCs w:val="21"/>
                <w:highlight w:val="none"/>
              </w:rPr>
              <w:t>分。</w:t>
            </w:r>
          </w:p>
          <w:p>
            <w:pPr>
              <w:pStyle w:val="2"/>
              <w:spacing w:after="0" w:line="320" w:lineRule="exact"/>
              <w:jc w:val="left"/>
              <w:rPr>
                <w:rFonts w:ascii="仿宋" w:hAnsi="仿宋" w:eastAsia="仿宋"/>
                <w:b/>
                <w:color w:val="auto"/>
                <w:kern w:val="2"/>
                <w:sz w:val="21"/>
                <w:szCs w:val="21"/>
                <w:highlight w:val="none"/>
              </w:rPr>
            </w:pPr>
            <w:r>
              <w:rPr>
                <w:rFonts w:hint="eastAsia" w:ascii="仿宋" w:hAnsi="仿宋" w:eastAsia="仿宋"/>
                <w:b/>
                <w:color w:val="auto"/>
                <w:kern w:val="2"/>
                <w:sz w:val="21"/>
                <w:szCs w:val="21"/>
                <w:highlight w:val="none"/>
              </w:rPr>
              <w:t>以上方案不提供不得分。</w:t>
            </w:r>
          </w:p>
        </w:tc>
        <w:tc>
          <w:tcPr>
            <w:tcW w:w="967" w:type="dxa"/>
            <w:tcBorders>
              <w:top w:val="single" w:color="auto" w:sz="4" w:space="0"/>
              <w:left w:val="single" w:color="auto" w:sz="4" w:space="0"/>
              <w:bottom w:val="single" w:color="auto" w:sz="4" w:space="0"/>
            </w:tcBorders>
            <w:vAlign w:val="center"/>
          </w:tcPr>
          <w:p>
            <w:pPr>
              <w:pStyle w:val="2"/>
              <w:spacing w:after="0" w:line="420" w:lineRule="exact"/>
              <w:jc w:val="center"/>
              <w:rPr>
                <w:rFonts w:ascii="仿宋" w:hAnsi="仿宋" w:eastAsia="仿宋"/>
                <w:color w:val="auto"/>
                <w:kern w:val="2"/>
                <w:sz w:val="21"/>
                <w:szCs w:val="21"/>
                <w:highlight w:val="none"/>
              </w:rPr>
            </w:pPr>
            <w:r>
              <w:rPr>
                <w:rFonts w:hint="default" w:ascii="仿宋" w:hAnsi="仿宋" w:eastAsia="仿宋"/>
                <w:color w:val="auto"/>
                <w:kern w:val="2"/>
                <w:sz w:val="21"/>
                <w:szCs w:val="21"/>
                <w:highlight w:val="none"/>
                <w:lang w:val="en-US"/>
              </w:rPr>
              <w:t>7</w:t>
            </w:r>
            <w:r>
              <w:rPr>
                <w:rFonts w:hint="eastAsia" w:ascii="仿宋" w:hAnsi="仿宋" w:eastAsia="仿宋"/>
                <w:color w:val="auto"/>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jc w:val="center"/>
        </w:trPr>
        <w:tc>
          <w:tcPr>
            <w:tcW w:w="8885" w:type="dxa"/>
            <w:gridSpan w:val="5"/>
            <w:tcBorders>
              <w:top w:val="single" w:color="auto" w:sz="4" w:space="0"/>
              <w:bottom w:val="single" w:color="auto" w:sz="4" w:space="0"/>
              <w:right w:val="single" w:color="auto" w:sz="4" w:space="0"/>
            </w:tcBorders>
            <w:vAlign w:val="center"/>
          </w:tcPr>
          <w:p>
            <w:pPr>
              <w:pStyle w:val="2"/>
              <w:spacing w:after="0" w:line="420" w:lineRule="exact"/>
              <w:jc w:val="center"/>
              <w:rPr>
                <w:rFonts w:ascii="仿宋" w:hAnsi="仿宋" w:eastAsia="仿宋"/>
                <w:b/>
                <w:color w:val="auto"/>
                <w:spacing w:val="-10"/>
                <w:kern w:val="2"/>
                <w:sz w:val="21"/>
                <w:szCs w:val="21"/>
                <w:highlight w:val="none"/>
              </w:rPr>
            </w:pPr>
            <w:r>
              <w:rPr>
                <w:rFonts w:hint="eastAsia" w:ascii="仿宋" w:hAnsi="仿宋" w:eastAsia="仿宋"/>
                <w:b/>
                <w:color w:val="auto"/>
                <w:kern w:val="2"/>
                <w:sz w:val="21"/>
                <w:szCs w:val="21"/>
                <w:highlight w:val="none"/>
              </w:rPr>
              <w:t>资信及其他分</w:t>
            </w:r>
          </w:p>
        </w:tc>
        <w:tc>
          <w:tcPr>
            <w:tcW w:w="967" w:type="dxa"/>
            <w:tcBorders>
              <w:top w:val="single" w:color="auto" w:sz="4" w:space="0"/>
              <w:left w:val="single" w:color="auto" w:sz="4" w:space="0"/>
              <w:bottom w:val="single" w:color="auto" w:sz="4" w:space="0"/>
            </w:tcBorders>
            <w:vAlign w:val="center"/>
          </w:tcPr>
          <w:p>
            <w:pPr>
              <w:pStyle w:val="2"/>
              <w:spacing w:after="0" w:line="420" w:lineRule="exact"/>
              <w:jc w:val="center"/>
              <w:rPr>
                <w:rFonts w:ascii="仿宋" w:hAnsi="仿宋" w:eastAsia="仿宋"/>
                <w:b/>
                <w:color w:val="auto"/>
                <w:kern w:val="2"/>
                <w:sz w:val="21"/>
                <w:szCs w:val="21"/>
                <w:highlight w:val="none"/>
              </w:rPr>
            </w:pPr>
            <w:r>
              <w:rPr>
                <w:rFonts w:hint="default" w:ascii="仿宋" w:hAnsi="仿宋" w:eastAsia="仿宋"/>
                <w:b/>
                <w:color w:val="auto"/>
                <w:kern w:val="2"/>
                <w:sz w:val="21"/>
                <w:szCs w:val="21"/>
                <w:highlight w:val="none"/>
                <w:lang w:val="en-US"/>
              </w:rPr>
              <w:t>3</w:t>
            </w:r>
            <w:r>
              <w:rPr>
                <w:rFonts w:hint="eastAsia" w:ascii="仿宋" w:hAnsi="仿宋" w:eastAsia="仿宋"/>
                <w:b/>
                <w:color w:val="auto"/>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57" w:hRule="atLeast"/>
          <w:jc w:val="center"/>
        </w:trPr>
        <w:tc>
          <w:tcPr>
            <w:tcW w:w="698" w:type="dxa"/>
            <w:tcBorders>
              <w:top w:val="single" w:color="auto" w:sz="4" w:space="0"/>
              <w:bottom w:val="single" w:color="auto" w:sz="4" w:space="0"/>
              <w:right w:val="single" w:color="auto" w:sz="4" w:space="0"/>
            </w:tcBorders>
            <w:vAlign w:val="center"/>
          </w:tcPr>
          <w:p>
            <w:pPr>
              <w:pStyle w:val="2"/>
              <w:spacing w:after="0" w:line="420" w:lineRule="exact"/>
              <w:jc w:val="center"/>
              <w:rPr>
                <w:rFonts w:ascii="仿宋" w:hAnsi="仿宋" w:eastAsia="仿宋"/>
                <w:b/>
                <w:color w:val="auto"/>
                <w:kern w:val="2"/>
                <w:sz w:val="21"/>
                <w:szCs w:val="21"/>
                <w:highlight w:val="none"/>
              </w:rPr>
            </w:pPr>
            <w:r>
              <w:rPr>
                <w:rFonts w:ascii="仿宋" w:hAnsi="仿宋" w:eastAsia="仿宋"/>
                <w:b/>
                <w:color w:val="auto"/>
                <w:kern w:val="2"/>
                <w:sz w:val="21"/>
                <w:szCs w:val="21"/>
                <w:highlight w:val="none"/>
              </w:rPr>
              <w:t>3</w:t>
            </w:r>
          </w:p>
        </w:tc>
        <w:tc>
          <w:tcPr>
            <w:tcW w:w="1068" w:type="dxa"/>
            <w:gridSpan w:val="3"/>
            <w:tcBorders>
              <w:top w:val="single" w:color="auto" w:sz="4" w:space="0"/>
              <w:left w:val="single" w:color="auto" w:sz="4" w:space="0"/>
              <w:bottom w:val="single" w:color="auto" w:sz="4" w:space="0"/>
              <w:right w:val="single" w:color="auto" w:sz="4" w:space="0"/>
            </w:tcBorders>
            <w:vAlign w:val="center"/>
          </w:tcPr>
          <w:p>
            <w:pPr>
              <w:pStyle w:val="2"/>
              <w:spacing w:after="0" w:line="420" w:lineRule="exact"/>
              <w:jc w:val="center"/>
              <w:rPr>
                <w:rFonts w:ascii="仿宋" w:hAnsi="仿宋" w:eastAsia="仿宋"/>
                <w:b/>
                <w:color w:val="auto"/>
                <w:kern w:val="2"/>
                <w:sz w:val="21"/>
                <w:szCs w:val="21"/>
                <w:highlight w:val="none"/>
              </w:rPr>
            </w:pPr>
            <w:r>
              <w:rPr>
                <w:rFonts w:hint="eastAsia" w:ascii="仿宋" w:hAnsi="仿宋" w:eastAsia="仿宋"/>
                <w:b/>
                <w:color w:val="auto"/>
                <w:kern w:val="2"/>
                <w:sz w:val="21"/>
                <w:szCs w:val="21"/>
                <w:highlight w:val="none"/>
              </w:rPr>
              <w:t>企业</w:t>
            </w:r>
          </w:p>
          <w:p>
            <w:pPr>
              <w:pStyle w:val="2"/>
              <w:spacing w:after="0" w:line="420" w:lineRule="exact"/>
              <w:jc w:val="center"/>
              <w:rPr>
                <w:rFonts w:ascii="仿宋" w:hAnsi="仿宋" w:eastAsia="仿宋"/>
                <w:b/>
                <w:color w:val="auto"/>
                <w:kern w:val="2"/>
                <w:sz w:val="21"/>
                <w:szCs w:val="21"/>
                <w:highlight w:val="none"/>
              </w:rPr>
            </w:pPr>
            <w:r>
              <w:rPr>
                <w:rFonts w:hint="eastAsia" w:ascii="仿宋" w:hAnsi="仿宋" w:eastAsia="仿宋"/>
                <w:b/>
                <w:color w:val="auto"/>
                <w:kern w:val="2"/>
                <w:sz w:val="21"/>
                <w:szCs w:val="21"/>
                <w:highlight w:val="none"/>
              </w:rPr>
              <w:t>业绩</w:t>
            </w:r>
          </w:p>
        </w:tc>
        <w:tc>
          <w:tcPr>
            <w:tcW w:w="7119" w:type="dxa"/>
            <w:tcBorders>
              <w:top w:val="single" w:color="auto" w:sz="4" w:space="0"/>
              <w:left w:val="single" w:color="auto" w:sz="4" w:space="0"/>
              <w:bottom w:val="single" w:color="auto" w:sz="4" w:space="0"/>
              <w:right w:val="single" w:color="auto" w:sz="4" w:space="0"/>
            </w:tcBorders>
            <w:vAlign w:val="center"/>
          </w:tcPr>
          <w:p>
            <w:pPr>
              <w:tabs>
                <w:tab w:val="left" w:pos="1080"/>
              </w:tabs>
              <w:spacing w:line="360" w:lineRule="exact"/>
              <w:rPr>
                <w:rFonts w:ascii="仿宋" w:hAnsi="仿宋" w:eastAsia="仿宋" w:cs="宋体"/>
                <w:color w:val="auto"/>
                <w:szCs w:val="21"/>
                <w:highlight w:val="none"/>
              </w:rPr>
            </w:pPr>
            <w:r>
              <w:rPr>
                <w:rFonts w:hint="eastAsia" w:ascii="仿宋" w:hAnsi="仿宋" w:eastAsia="仿宋" w:cs="宋体"/>
                <w:color w:val="auto"/>
                <w:szCs w:val="21"/>
                <w:highlight w:val="none"/>
              </w:rPr>
              <w:t>由评标委员会根据投标人提供的类似项目业绩（</w:t>
            </w:r>
            <w:r>
              <w:rPr>
                <w:rFonts w:ascii="仿宋" w:hAnsi="仿宋" w:eastAsia="仿宋" w:cs="宋体"/>
                <w:color w:val="auto"/>
                <w:szCs w:val="21"/>
                <w:highlight w:val="none"/>
              </w:rPr>
              <w:t>201</w:t>
            </w:r>
            <w:r>
              <w:rPr>
                <w:rFonts w:hint="eastAsia" w:ascii="仿宋" w:hAnsi="仿宋" w:eastAsia="仿宋" w:cs="宋体"/>
                <w:color w:val="auto"/>
                <w:szCs w:val="21"/>
                <w:highlight w:val="none"/>
                <w:lang w:val="en-US" w:eastAsia="zh-CN"/>
              </w:rPr>
              <w:t>9</w:t>
            </w:r>
            <w:r>
              <w:rPr>
                <w:rFonts w:hint="eastAsia" w:ascii="仿宋" w:hAnsi="仿宋" w:eastAsia="仿宋" w:cs="宋体"/>
                <w:color w:val="auto"/>
                <w:szCs w:val="21"/>
                <w:highlight w:val="none"/>
              </w:rPr>
              <w:t>年</w:t>
            </w:r>
            <w:r>
              <w:rPr>
                <w:rFonts w:ascii="仿宋" w:hAnsi="仿宋" w:eastAsia="仿宋" w:cs="宋体"/>
                <w:color w:val="auto"/>
                <w:szCs w:val="21"/>
                <w:highlight w:val="none"/>
              </w:rPr>
              <w:t>1</w:t>
            </w:r>
            <w:r>
              <w:rPr>
                <w:rFonts w:hint="eastAsia" w:ascii="仿宋" w:hAnsi="仿宋" w:eastAsia="仿宋" w:cs="宋体"/>
                <w:color w:val="auto"/>
                <w:szCs w:val="21"/>
                <w:highlight w:val="none"/>
              </w:rPr>
              <w:t>月</w:t>
            </w:r>
            <w:r>
              <w:rPr>
                <w:rFonts w:ascii="仿宋" w:hAnsi="仿宋" w:eastAsia="仿宋" w:cs="宋体"/>
                <w:color w:val="auto"/>
                <w:szCs w:val="21"/>
                <w:highlight w:val="none"/>
              </w:rPr>
              <w:t>1</w:t>
            </w:r>
            <w:r>
              <w:rPr>
                <w:rFonts w:hint="eastAsia" w:ascii="仿宋" w:hAnsi="仿宋" w:eastAsia="仿宋" w:cs="宋体"/>
                <w:color w:val="auto"/>
                <w:szCs w:val="21"/>
                <w:highlight w:val="none"/>
              </w:rPr>
              <w:t>日至今的综合布展服务项目业绩）进行评定：</w:t>
            </w:r>
            <w:r>
              <w:rPr>
                <w:rFonts w:ascii="仿宋" w:hAnsi="仿宋" w:eastAsia="仿宋" w:cs="宋体"/>
                <w:color w:val="auto"/>
                <w:szCs w:val="21"/>
                <w:highlight w:val="none"/>
              </w:rPr>
              <w:t>(0-</w:t>
            </w:r>
            <w:r>
              <w:rPr>
                <w:rFonts w:hint="default" w:ascii="仿宋" w:hAnsi="仿宋" w:eastAsia="仿宋" w:cs="宋体"/>
                <w:color w:val="auto"/>
                <w:szCs w:val="21"/>
                <w:highlight w:val="none"/>
                <w:lang w:val="en-US"/>
              </w:rPr>
              <w:t>3</w:t>
            </w:r>
            <w:r>
              <w:rPr>
                <w:rFonts w:hint="eastAsia" w:ascii="仿宋" w:hAnsi="仿宋" w:eastAsia="仿宋" w:cs="宋体"/>
                <w:color w:val="auto"/>
                <w:szCs w:val="21"/>
                <w:highlight w:val="none"/>
              </w:rPr>
              <w:t>分</w:t>
            </w:r>
            <w:r>
              <w:rPr>
                <w:rFonts w:ascii="仿宋" w:hAnsi="仿宋" w:eastAsia="仿宋" w:cs="宋体"/>
                <w:color w:val="auto"/>
                <w:szCs w:val="21"/>
                <w:highlight w:val="none"/>
              </w:rPr>
              <w:t>)</w:t>
            </w:r>
            <w:r>
              <w:rPr>
                <w:rFonts w:hint="eastAsia" w:ascii="仿宋" w:hAnsi="仿宋" w:eastAsia="仿宋" w:cs="宋体"/>
                <w:color w:val="auto"/>
                <w:szCs w:val="21"/>
                <w:highlight w:val="none"/>
              </w:rPr>
              <w:t>。</w:t>
            </w:r>
          </w:p>
          <w:p>
            <w:pPr>
              <w:tabs>
                <w:tab w:val="left" w:pos="1080"/>
              </w:tabs>
              <w:spacing w:line="360" w:lineRule="exact"/>
              <w:rPr>
                <w:rFonts w:ascii="仿宋" w:hAnsi="仿宋" w:eastAsia="仿宋" w:cs="宋体"/>
                <w:color w:val="auto"/>
                <w:szCs w:val="21"/>
                <w:highlight w:val="none"/>
              </w:rPr>
            </w:pPr>
            <w:r>
              <w:rPr>
                <w:rFonts w:hint="eastAsia" w:ascii="仿宋" w:hAnsi="仿宋" w:eastAsia="仿宋" w:cs="宋体"/>
                <w:color w:val="auto"/>
                <w:szCs w:val="21"/>
                <w:highlight w:val="none"/>
              </w:rPr>
              <w:t>投标人每提供一个类似综合布展服务项目合同复印件，得</w:t>
            </w:r>
            <w:r>
              <w:rPr>
                <w:rFonts w:ascii="仿宋" w:hAnsi="仿宋" w:eastAsia="仿宋" w:cs="宋体"/>
                <w:color w:val="auto"/>
                <w:szCs w:val="21"/>
                <w:highlight w:val="none"/>
              </w:rPr>
              <w:t>1</w:t>
            </w:r>
            <w:r>
              <w:rPr>
                <w:rFonts w:hint="eastAsia" w:ascii="仿宋" w:hAnsi="仿宋" w:eastAsia="仿宋" w:cs="宋体"/>
                <w:color w:val="auto"/>
                <w:szCs w:val="21"/>
                <w:highlight w:val="none"/>
              </w:rPr>
              <w:t>分，最高得</w:t>
            </w:r>
            <w:r>
              <w:rPr>
                <w:rFonts w:hint="default" w:ascii="仿宋" w:hAnsi="仿宋" w:eastAsia="仿宋" w:cs="宋体"/>
                <w:color w:val="auto"/>
                <w:szCs w:val="21"/>
                <w:highlight w:val="none"/>
                <w:lang w:val="en-US"/>
              </w:rPr>
              <w:t>3</w:t>
            </w:r>
            <w:r>
              <w:rPr>
                <w:rFonts w:hint="eastAsia" w:ascii="仿宋" w:hAnsi="仿宋" w:eastAsia="仿宋" w:cs="宋体"/>
                <w:color w:val="auto"/>
                <w:szCs w:val="21"/>
                <w:highlight w:val="none"/>
              </w:rPr>
              <w:t>分。</w:t>
            </w:r>
          </w:p>
          <w:p>
            <w:pPr>
              <w:tabs>
                <w:tab w:val="left" w:pos="1080"/>
              </w:tabs>
              <w:spacing w:line="360" w:lineRule="exact"/>
              <w:rPr>
                <w:rFonts w:ascii="仿宋" w:hAnsi="仿宋" w:eastAsia="仿宋"/>
                <w:color w:val="auto"/>
                <w:kern w:val="0"/>
                <w:szCs w:val="21"/>
                <w:highlight w:val="none"/>
              </w:rPr>
            </w:pPr>
            <w:r>
              <w:rPr>
                <w:rFonts w:hint="eastAsia" w:ascii="仿宋" w:hAnsi="仿宋" w:eastAsia="仿宋"/>
                <w:b/>
                <w:color w:val="auto"/>
                <w:szCs w:val="21"/>
                <w:highlight w:val="none"/>
              </w:rPr>
              <w:t>需提供合同复印件和采购单位联系人、联系电话并加盖公章，不提供不得分。</w:t>
            </w:r>
          </w:p>
        </w:tc>
        <w:tc>
          <w:tcPr>
            <w:tcW w:w="967" w:type="dxa"/>
            <w:tcBorders>
              <w:top w:val="single" w:color="auto" w:sz="4" w:space="0"/>
              <w:left w:val="single" w:color="auto" w:sz="4" w:space="0"/>
              <w:bottom w:val="single" w:color="auto" w:sz="4" w:space="0"/>
            </w:tcBorders>
            <w:vAlign w:val="center"/>
          </w:tcPr>
          <w:p>
            <w:pPr>
              <w:pStyle w:val="2"/>
              <w:spacing w:after="0" w:line="420" w:lineRule="exact"/>
              <w:jc w:val="center"/>
              <w:rPr>
                <w:rFonts w:ascii="仿宋" w:hAnsi="仿宋" w:eastAsia="仿宋"/>
                <w:color w:val="auto"/>
                <w:kern w:val="2"/>
                <w:sz w:val="21"/>
                <w:szCs w:val="21"/>
                <w:highlight w:val="none"/>
              </w:rPr>
            </w:pPr>
            <w:r>
              <w:rPr>
                <w:rFonts w:hint="default" w:ascii="仿宋" w:hAnsi="仿宋" w:eastAsia="仿宋"/>
                <w:color w:val="auto"/>
                <w:kern w:val="2"/>
                <w:sz w:val="21"/>
                <w:szCs w:val="21"/>
                <w:highlight w:val="none"/>
                <w:lang w:val="en-US"/>
              </w:rPr>
              <w:t>3</w:t>
            </w:r>
            <w:r>
              <w:rPr>
                <w:rFonts w:hint="eastAsia" w:ascii="仿宋" w:hAnsi="仿宋" w:eastAsia="仿宋"/>
                <w:color w:val="auto"/>
                <w:kern w:val="2"/>
                <w:sz w:val="21"/>
                <w:szCs w:val="21"/>
                <w:highlight w:val="none"/>
              </w:rPr>
              <w:t>分</w:t>
            </w:r>
          </w:p>
        </w:tc>
      </w:tr>
    </w:tbl>
    <w:p>
      <w:pPr>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以上评分标准中涉及到的相关证书、证明资料均需提供复印件并加盖投标人公章，未提供的此项不得分。</w:t>
      </w:r>
    </w:p>
    <w:p>
      <w:pPr>
        <w:ind w:firstLine="551" w:firstLineChars="196"/>
        <w:jc w:val="left"/>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六、履约保证金</w:t>
      </w:r>
    </w:p>
    <w:p>
      <w:pPr>
        <w:ind w:firstLine="480" w:firstLineChars="200"/>
        <w:contextualSpacing/>
        <w:jc w:val="left"/>
        <w:rPr>
          <w:rFonts w:hint="eastAsia" w:ascii="仿宋" w:hAnsi="仿宋" w:eastAsia="仿宋"/>
          <w:color w:val="auto"/>
          <w:sz w:val="24"/>
          <w:highlight w:val="none"/>
        </w:rPr>
      </w:pPr>
      <w:r>
        <w:rPr>
          <w:rFonts w:hint="eastAsia" w:ascii="仿宋" w:hAnsi="仿宋" w:eastAsia="仿宋"/>
          <w:color w:val="auto"/>
          <w:sz w:val="24"/>
          <w:highlight w:val="none"/>
        </w:rPr>
        <w:t>本项目的履约保证金为合同价的</w:t>
      </w:r>
      <w:r>
        <w:rPr>
          <w:rFonts w:hint="default" w:ascii="仿宋" w:hAnsi="仿宋" w:eastAsia="仿宋"/>
          <w:color w:val="auto"/>
          <w:sz w:val="24"/>
          <w:highlight w:val="none"/>
          <w:lang w:val="en-US"/>
        </w:rPr>
        <w:t>1</w:t>
      </w:r>
      <w:r>
        <w:rPr>
          <w:rFonts w:ascii="仿宋" w:hAnsi="仿宋" w:eastAsia="仿宋"/>
          <w:color w:val="auto"/>
          <w:sz w:val="24"/>
          <w:highlight w:val="none"/>
        </w:rPr>
        <w:t>%</w:t>
      </w:r>
      <w:r>
        <w:rPr>
          <w:rFonts w:hint="eastAsia" w:ascii="仿宋" w:hAnsi="仿宋" w:eastAsia="仿宋"/>
          <w:color w:val="auto"/>
          <w:sz w:val="24"/>
          <w:highlight w:val="none"/>
        </w:rPr>
        <w:t>；履约</w:t>
      </w:r>
      <w:r>
        <w:rPr>
          <w:rFonts w:hint="eastAsia" w:ascii="仿宋" w:hAnsi="仿宋" w:eastAsia="仿宋"/>
          <w:color w:val="auto"/>
          <w:sz w:val="24"/>
          <w:highlight w:val="none"/>
        </w:rPr>
        <w:t>保</w:t>
      </w:r>
      <w:r>
        <w:rPr>
          <w:rFonts w:hint="eastAsia" w:ascii="仿宋" w:hAnsi="仿宋" w:eastAsia="仿宋"/>
          <w:color w:val="auto"/>
          <w:sz w:val="24"/>
          <w:highlight w:val="none"/>
        </w:rPr>
        <w:t>证金形式为：现金或银行、保险公司出具的保函；中标人应根据招标人要求汇入招标人指定账号或提供保函。履约保证金自项目验收合格之日起一年后无息退还。</w:t>
      </w:r>
    </w:p>
    <w:p>
      <w:pPr>
        <w:ind w:firstLine="480" w:firstLineChars="200"/>
        <w:contextualSpacing/>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采购人单位名称：湖州师范学院；</w:t>
      </w:r>
    </w:p>
    <w:p>
      <w:pPr>
        <w:ind w:firstLine="480" w:firstLineChars="200"/>
        <w:contextualSpacing/>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开户行：建行吴兴支行；</w:t>
      </w:r>
    </w:p>
    <w:p>
      <w:pPr>
        <w:ind w:firstLine="480" w:firstLineChars="200"/>
        <w:contextualSpacing/>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账号：</w:t>
      </w:r>
      <w:r>
        <w:rPr>
          <w:rFonts w:ascii="仿宋" w:hAnsi="仿宋" w:eastAsia="仿宋"/>
          <w:color w:val="auto"/>
          <w:sz w:val="24"/>
          <w:szCs w:val="24"/>
          <w:highlight w:val="none"/>
        </w:rPr>
        <w:t>33001649335050002860</w:t>
      </w:r>
      <w:r>
        <w:rPr>
          <w:rFonts w:hint="eastAsia" w:ascii="仿宋" w:hAnsi="仿宋" w:eastAsia="仿宋"/>
          <w:color w:val="auto"/>
          <w:sz w:val="24"/>
          <w:szCs w:val="24"/>
          <w:highlight w:val="none"/>
        </w:rPr>
        <w:t>。</w:t>
      </w:r>
    </w:p>
    <w:p>
      <w:pPr>
        <w:ind w:firstLine="480" w:firstLineChars="200"/>
        <w:contextualSpacing/>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统一社会信用代码：</w:t>
      </w:r>
      <w:r>
        <w:rPr>
          <w:rFonts w:ascii="仿宋" w:hAnsi="仿宋" w:eastAsia="仿宋"/>
          <w:color w:val="auto"/>
          <w:sz w:val="24"/>
          <w:szCs w:val="24"/>
          <w:highlight w:val="none"/>
        </w:rPr>
        <w:t>123305004711725032</w:t>
      </w:r>
      <w:r>
        <w:rPr>
          <w:rFonts w:hint="eastAsia" w:ascii="仿宋" w:hAnsi="仿宋" w:eastAsia="仿宋"/>
          <w:color w:val="auto"/>
          <w:sz w:val="24"/>
          <w:szCs w:val="24"/>
          <w:highlight w:val="none"/>
        </w:rPr>
        <w:t>。</w:t>
      </w:r>
    </w:p>
    <w:p>
      <w:pPr>
        <w:ind w:firstLine="480" w:firstLineChars="200"/>
        <w:contextualSpacing/>
        <w:jc w:val="left"/>
        <w:rPr>
          <w:rFonts w:ascii="仿宋" w:hAnsi="仿宋" w:eastAsia="仿宋"/>
          <w:color w:val="auto"/>
          <w:sz w:val="24"/>
          <w:szCs w:val="24"/>
          <w:highlight w:val="none"/>
        </w:rPr>
      </w:pPr>
      <w:r>
        <w:rPr>
          <w:rFonts w:hint="eastAsia" w:ascii="仿宋" w:hAnsi="仿宋" w:eastAsia="仿宋"/>
          <w:color w:val="auto"/>
          <w:sz w:val="24"/>
          <w:szCs w:val="24"/>
          <w:highlight w:val="none"/>
        </w:rPr>
        <w:t>地址、电话：湖州市二环东路</w:t>
      </w:r>
      <w:r>
        <w:rPr>
          <w:rFonts w:ascii="仿宋" w:hAnsi="仿宋" w:eastAsia="仿宋"/>
          <w:color w:val="auto"/>
          <w:sz w:val="24"/>
          <w:szCs w:val="24"/>
          <w:highlight w:val="none"/>
        </w:rPr>
        <w:t>759</w:t>
      </w:r>
      <w:r>
        <w:rPr>
          <w:rFonts w:hint="eastAsia" w:ascii="仿宋" w:hAnsi="仿宋" w:eastAsia="仿宋"/>
          <w:color w:val="auto"/>
          <w:sz w:val="24"/>
          <w:szCs w:val="24"/>
          <w:highlight w:val="none"/>
        </w:rPr>
        <w:t>号，</w:t>
      </w:r>
      <w:r>
        <w:rPr>
          <w:rFonts w:ascii="仿宋" w:hAnsi="仿宋" w:eastAsia="仿宋"/>
          <w:color w:val="auto"/>
          <w:sz w:val="24"/>
          <w:szCs w:val="24"/>
          <w:highlight w:val="none"/>
        </w:rPr>
        <w:t>0572-2321567</w:t>
      </w:r>
      <w:r>
        <w:rPr>
          <w:rFonts w:hint="eastAsia" w:ascii="仿宋" w:hAnsi="仿宋" w:eastAsia="仿宋"/>
          <w:color w:val="auto"/>
          <w:sz w:val="24"/>
          <w:szCs w:val="24"/>
          <w:highlight w:val="none"/>
        </w:rPr>
        <w:t>。</w:t>
      </w:r>
    </w:p>
    <w:p>
      <w:pPr>
        <w:ind w:firstLine="551" w:firstLineChars="196"/>
        <w:jc w:val="left"/>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七、付款方式</w:t>
      </w:r>
    </w:p>
    <w:p>
      <w:pPr>
        <w:tabs>
          <w:tab w:val="left" w:pos="1119"/>
        </w:tabs>
        <w:autoSpaceDE w:val="0"/>
        <w:autoSpaceDN w:val="0"/>
        <w:spacing w:before="11" w:line="3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验收合格后支付合同价款的</w:t>
      </w:r>
      <w:r>
        <w:rPr>
          <w:rFonts w:ascii="仿宋" w:hAnsi="仿宋" w:eastAsia="仿宋" w:cs="仿宋"/>
          <w:color w:val="auto"/>
          <w:sz w:val="24"/>
          <w:highlight w:val="none"/>
        </w:rPr>
        <w:t>100%</w:t>
      </w:r>
      <w:r>
        <w:rPr>
          <w:rFonts w:hint="eastAsia" w:ascii="仿宋" w:hAnsi="仿宋" w:eastAsia="仿宋" w:cs="仿宋"/>
          <w:color w:val="auto"/>
          <w:sz w:val="24"/>
          <w:highlight w:val="none"/>
        </w:rPr>
        <w:t>。</w:t>
      </w:r>
    </w:p>
    <w:p>
      <w:pPr>
        <w:ind w:firstLine="551" w:firstLineChars="196"/>
        <w:jc w:val="left"/>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八、其他事项</w:t>
      </w:r>
    </w:p>
    <w:p>
      <w:pPr>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1.</w:t>
      </w:r>
      <w:r>
        <w:rPr>
          <w:rFonts w:hint="eastAsia" w:ascii="仿宋" w:hAnsi="仿宋" w:eastAsia="仿宋"/>
          <w:b/>
          <w:color w:val="auto"/>
          <w:sz w:val="24"/>
          <w:szCs w:val="24"/>
          <w:highlight w:val="none"/>
        </w:rPr>
        <w:t>完成时间：</w:t>
      </w:r>
      <w:r>
        <w:rPr>
          <w:rFonts w:ascii="仿宋" w:hAnsi="仿宋" w:eastAsia="仿宋"/>
          <w:b/>
          <w:color w:val="auto"/>
          <w:sz w:val="24"/>
          <w:szCs w:val="24"/>
          <w:highlight w:val="none"/>
        </w:rPr>
        <w:t>202</w:t>
      </w:r>
      <w:r>
        <w:rPr>
          <w:rFonts w:hint="eastAsia" w:ascii="仿宋" w:hAnsi="仿宋" w:eastAsia="仿宋"/>
          <w:b/>
          <w:color w:val="auto"/>
          <w:sz w:val="24"/>
          <w:szCs w:val="24"/>
          <w:highlight w:val="none"/>
          <w:lang w:val="en-US" w:eastAsia="zh-CN"/>
        </w:rPr>
        <w:t>2</w:t>
      </w:r>
      <w:r>
        <w:rPr>
          <w:rFonts w:hint="eastAsia" w:ascii="仿宋" w:hAnsi="仿宋" w:eastAsia="仿宋"/>
          <w:b/>
          <w:color w:val="auto"/>
          <w:sz w:val="24"/>
          <w:szCs w:val="24"/>
          <w:highlight w:val="none"/>
        </w:rPr>
        <w:t>年</w:t>
      </w:r>
      <w:r>
        <w:rPr>
          <w:rFonts w:hint="eastAsia" w:ascii="仿宋" w:hAnsi="仿宋" w:eastAsia="仿宋"/>
          <w:b/>
          <w:color w:val="auto"/>
          <w:sz w:val="24"/>
          <w:szCs w:val="24"/>
          <w:highlight w:val="none"/>
          <w:lang w:val="en-US" w:eastAsia="zh-CN"/>
        </w:rPr>
        <w:t>8</w:t>
      </w:r>
      <w:r>
        <w:rPr>
          <w:rFonts w:hint="eastAsia" w:ascii="仿宋" w:hAnsi="仿宋" w:eastAsia="仿宋"/>
          <w:b/>
          <w:color w:val="auto"/>
          <w:sz w:val="24"/>
          <w:szCs w:val="24"/>
          <w:highlight w:val="none"/>
        </w:rPr>
        <w:t>月</w:t>
      </w:r>
      <w:r>
        <w:rPr>
          <w:rFonts w:hint="eastAsia" w:ascii="仿宋" w:hAnsi="仿宋" w:eastAsia="仿宋"/>
          <w:b/>
          <w:color w:val="auto"/>
          <w:sz w:val="24"/>
          <w:szCs w:val="24"/>
          <w:highlight w:val="none"/>
          <w:lang w:val="en-US" w:eastAsia="zh-CN"/>
        </w:rPr>
        <w:t>15</w:t>
      </w:r>
      <w:r>
        <w:rPr>
          <w:rFonts w:hint="eastAsia" w:ascii="仿宋" w:hAnsi="仿宋" w:eastAsia="仿宋"/>
          <w:b/>
          <w:color w:val="auto"/>
          <w:sz w:val="24"/>
          <w:szCs w:val="24"/>
          <w:highlight w:val="none"/>
        </w:rPr>
        <w:t>日</w:t>
      </w:r>
      <w:r>
        <w:rPr>
          <w:rFonts w:hint="eastAsia" w:ascii="仿宋" w:hAnsi="仿宋" w:eastAsia="仿宋"/>
          <w:color w:val="auto"/>
          <w:sz w:val="24"/>
          <w:szCs w:val="24"/>
          <w:highlight w:val="none"/>
        </w:rPr>
        <w:t>。</w:t>
      </w:r>
    </w:p>
    <w:p>
      <w:pPr>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2.</w:t>
      </w:r>
      <w:r>
        <w:rPr>
          <w:rFonts w:hint="eastAsia" w:ascii="仿宋" w:hAnsi="仿宋" w:eastAsia="仿宋"/>
          <w:b/>
          <w:color w:val="auto"/>
          <w:sz w:val="24"/>
          <w:szCs w:val="24"/>
          <w:highlight w:val="none"/>
        </w:rPr>
        <w:t>质保期：</w:t>
      </w:r>
      <w:r>
        <w:rPr>
          <w:rFonts w:ascii="仿宋" w:hAnsi="仿宋" w:eastAsia="仿宋"/>
          <w:b/>
          <w:color w:val="auto"/>
          <w:sz w:val="24"/>
          <w:szCs w:val="24"/>
          <w:highlight w:val="none"/>
        </w:rPr>
        <w:t>2</w:t>
      </w:r>
      <w:r>
        <w:rPr>
          <w:rFonts w:hint="eastAsia" w:ascii="仿宋" w:hAnsi="仿宋" w:eastAsia="仿宋"/>
          <w:b/>
          <w:color w:val="auto"/>
          <w:sz w:val="24"/>
          <w:szCs w:val="24"/>
          <w:highlight w:val="none"/>
        </w:rPr>
        <w:t>年，自验收合格之日起计算</w:t>
      </w:r>
      <w:r>
        <w:rPr>
          <w:rFonts w:hint="eastAsia" w:ascii="仿宋" w:hAnsi="仿宋" w:eastAsia="仿宋"/>
          <w:color w:val="auto"/>
          <w:sz w:val="24"/>
          <w:szCs w:val="24"/>
          <w:highlight w:val="none"/>
        </w:rPr>
        <w:t>。</w:t>
      </w:r>
    </w:p>
    <w:p>
      <w:pPr>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3.</w:t>
      </w:r>
      <w:r>
        <w:rPr>
          <w:rFonts w:hint="eastAsia" w:ascii="仿宋" w:hAnsi="仿宋" w:eastAsia="仿宋"/>
          <w:color w:val="auto"/>
          <w:sz w:val="24"/>
          <w:szCs w:val="24"/>
          <w:highlight w:val="none"/>
        </w:rPr>
        <w:t>服务响应时间：接到采购人维修通知后，</w:t>
      </w:r>
      <w:r>
        <w:rPr>
          <w:rFonts w:ascii="仿宋" w:hAnsi="仿宋" w:eastAsia="仿宋"/>
          <w:color w:val="auto"/>
          <w:sz w:val="24"/>
          <w:szCs w:val="24"/>
          <w:highlight w:val="none"/>
        </w:rPr>
        <w:t>48</w:t>
      </w:r>
      <w:r>
        <w:rPr>
          <w:rFonts w:hint="eastAsia" w:ascii="仿宋" w:hAnsi="仿宋" w:eastAsia="仿宋"/>
          <w:color w:val="auto"/>
          <w:sz w:val="24"/>
          <w:szCs w:val="24"/>
          <w:highlight w:val="none"/>
        </w:rPr>
        <w:t>小时内提供现场服务。</w:t>
      </w:r>
    </w:p>
    <w:p>
      <w:pPr>
        <w:ind w:firstLine="472" w:firstLineChars="196"/>
        <w:jc w:val="left"/>
        <w:rPr>
          <w:rFonts w:ascii="仿宋" w:hAnsi="仿宋" w:eastAsia="仿宋"/>
          <w:b/>
          <w:color w:val="auto"/>
          <w:sz w:val="24"/>
          <w:highlight w:val="none"/>
        </w:rPr>
      </w:pPr>
      <w:r>
        <w:rPr>
          <w:rFonts w:hint="eastAsia" w:ascii="仿宋" w:hAnsi="仿宋" w:eastAsia="仿宋"/>
          <w:b/>
          <w:color w:val="auto"/>
          <w:sz w:val="24"/>
          <w:highlight w:val="none"/>
        </w:rPr>
        <w:t>附件一：投标报价清单。</w:t>
      </w:r>
    </w:p>
    <w:p>
      <w:pPr>
        <w:ind w:firstLine="472" w:firstLineChars="196"/>
        <w:jc w:val="left"/>
        <w:rPr>
          <w:rFonts w:ascii="仿宋" w:hAnsi="仿宋" w:eastAsia="仿宋"/>
          <w:b/>
          <w:color w:val="auto"/>
          <w:sz w:val="24"/>
          <w:highlight w:val="none"/>
        </w:rPr>
      </w:pPr>
      <w:r>
        <w:rPr>
          <w:rFonts w:hint="eastAsia" w:ascii="仿宋" w:hAnsi="仿宋" w:eastAsia="仿宋"/>
          <w:b/>
          <w:color w:val="auto"/>
          <w:sz w:val="24"/>
          <w:highlight w:val="none"/>
        </w:rPr>
        <w:t>附件二：原始平面图。</w:t>
      </w:r>
    </w:p>
    <w:p>
      <w:pPr>
        <w:ind w:right="480" w:firstLine="4819" w:firstLineChars="2000"/>
        <w:rPr>
          <w:rFonts w:ascii="仿宋" w:hAnsi="仿宋" w:eastAsia="仿宋"/>
          <w:b/>
          <w:color w:val="auto"/>
          <w:sz w:val="24"/>
          <w:szCs w:val="24"/>
          <w:highlight w:val="none"/>
        </w:rPr>
      </w:pPr>
      <w:r>
        <w:rPr>
          <w:rFonts w:hint="eastAsia" w:ascii="仿宋" w:hAnsi="仿宋" w:eastAsia="仿宋"/>
          <w:b/>
          <w:color w:val="auto"/>
          <w:sz w:val="24"/>
          <w:szCs w:val="24"/>
          <w:highlight w:val="none"/>
        </w:rPr>
        <w:t>湖州师范学院采购中心</w:t>
      </w:r>
      <w:r>
        <w:rPr>
          <w:rFonts w:ascii="仿宋" w:hAnsi="仿宋" w:eastAsia="仿宋"/>
          <w:b/>
          <w:color w:val="auto"/>
          <w:sz w:val="24"/>
          <w:szCs w:val="24"/>
          <w:highlight w:val="none"/>
        </w:rPr>
        <w:t xml:space="preserve"> </w:t>
      </w:r>
    </w:p>
    <w:p>
      <w:pPr>
        <w:ind w:right="480" w:firstLine="5180" w:firstLineChars="2150"/>
        <w:rPr>
          <w:rFonts w:ascii="仿宋" w:hAnsi="仿宋" w:eastAsia="仿宋"/>
          <w:b/>
          <w:color w:val="auto"/>
          <w:sz w:val="24"/>
          <w:szCs w:val="24"/>
          <w:highlight w:val="none"/>
        </w:rPr>
      </w:pPr>
      <w:r>
        <w:rPr>
          <w:rFonts w:ascii="仿宋" w:hAnsi="仿宋" w:eastAsia="仿宋"/>
          <w:b/>
          <w:color w:val="auto"/>
          <w:sz w:val="24"/>
          <w:szCs w:val="24"/>
          <w:highlight w:val="none"/>
        </w:rPr>
        <w:t>202</w:t>
      </w:r>
      <w:r>
        <w:rPr>
          <w:rFonts w:hint="eastAsia" w:ascii="仿宋" w:hAnsi="仿宋" w:eastAsia="仿宋"/>
          <w:b/>
          <w:color w:val="auto"/>
          <w:sz w:val="24"/>
          <w:szCs w:val="24"/>
          <w:highlight w:val="none"/>
          <w:lang w:val="en-US" w:eastAsia="zh-CN"/>
        </w:rPr>
        <w:t>2</w:t>
      </w:r>
      <w:r>
        <w:rPr>
          <w:rFonts w:hint="eastAsia" w:ascii="仿宋" w:hAnsi="仿宋" w:eastAsia="仿宋"/>
          <w:b/>
          <w:color w:val="auto"/>
          <w:sz w:val="24"/>
          <w:szCs w:val="24"/>
          <w:highlight w:val="none"/>
        </w:rPr>
        <w:t>年</w:t>
      </w:r>
      <w:r>
        <w:rPr>
          <w:rFonts w:hint="default" w:ascii="仿宋" w:hAnsi="仿宋" w:eastAsia="仿宋"/>
          <w:b/>
          <w:color w:val="auto"/>
          <w:sz w:val="24"/>
          <w:szCs w:val="24"/>
          <w:highlight w:val="none"/>
          <w:lang w:val="en-US"/>
        </w:rPr>
        <w:t>7</w:t>
      </w:r>
      <w:r>
        <w:rPr>
          <w:rFonts w:hint="eastAsia" w:ascii="仿宋" w:hAnsi="仿宋" w:eastAsia="仿宋"/>
          <w:b/>
          <w:color w:val="auto"/>
          <w:sz w:val="24"/>
          <w:szCs w:val="24"/>
          <w:highlight w:val="none"/>
        </w:rPr>
        <w:t>月</w:t>
      </w:r>
      <w:r>
        <w:rPr>
          <w:rFonts w:hint="eastAsia" w:ascii="仿宋" w:hAnsi="仿宋" w:eastAsia="仿宋"/>
          <w:b/>
          <w:color w:val="auto"/>
          <w:sz w:val="24"/>
          <w:szCs w:val="24"/>
          <w:highlight w:val="none"/>
          <w:lang w:val="en-US" w:eastAsia="zh-CN"/>
        </w:rPr>
        <w:t>4</w:t>
      </w:r>
      <w:r>
        <w:rPr>
          <w:rFonts w:hint="eastAsia" w:ascii="仿宋" w:hAnsi="仿宋" w:eastAsia="仿宋"/>
          <w:b/>
          <w:color w:val="auto"/>
          <w:sz w:val="24"/>
          <w:szCs w:val="24"/>
          <w:highlight w:val="none"/>
        </w:rPr>
        <w:t>日</w:t>
      </w:r>
    </w:p>
    <w:p>
      <w:pPr>
        <w:pStyle w:val="3"/>
        <w:snapToGrid w:val="0"/>
        <w:spacing w:beforeLines="0" w:afterLines="0" w:line="240" w:lineRule="auto"/>
        <w:jc w:val="left"/>
        <w:rPr>
          <w:rFonts w:ascii="黑体" w:hAnsi="黑体" w:eastAsia="黑体"/>
          <w:color w:val="auto"/>
          <w:highlight w:val="none"/>
        </w:rPr>
      </w:pPr>
    </w:p>
    <w:p>
      <w:pPr>
        <w:pStyle w:val="3"/>
        <w:snapToGrid w:val="0"/>
        <w:spacing w:beforeLines="0" w:afterLines="0" w:line="240" w:lineRule="auto"/>
        <w:jc w:val="left"/>
        <w:rPr>
          <w:rFonts w:ascii="黑体" w:hAnsi="黑体" w:eastAsia="黑体"/>
          <w:color w:val="auto"/>
          <w:highlight w:val="none"/>
        </w:rPr>
      </w:pPr>
    </w:p>
    <w:p>
      <w:pPr>
        <w:pStyle w:val="3"/>
        <w:snapToGrid w:val="0"/>
        <w:spacing w:beforeLines="0" w:afterLines="0" w:line="240" w:lineRule="auto"/>
        <w:jc w:val="left"/>
        <w:rPr>
          <w:rFonts w:ascii="黑体" w:hAnsi="黑体" w:eastAsia="黑体"/>
          <w:color w:val="auto"/>
          <w:highlight w:val="none"/>
        </w:rPr>
      </w:pPr>
    </w:p>
    <w:p>
      <w:pPr>
        <w:pStyle w:val="3"/>
        <w:snapToGrid w:val="0"/>
        <w:spacing w:beforeLines="0" w:afterLines="0" w:line="240" w:lineRule="auto"/>
        <w:jc w:val="left"/>
        <w:rPr>
          <w:rFonts w:ascii="黑体" w:hAnsi="黑体" w:eastAsia="黑体"/>
          <w:color w:val="auto"/>
          <w:highlight w:val="none"/>
        </w:rPr>
      </w:pPr>
    </w:p>
    <w:p>
      <w:pPr>
        <w:pStyle w:val="3"/>
        <w:snapToGrid w:val="0"/>
        <w:spacing w:beforeLines="0" w:afterLines="0" w:line="240" w:lineRule="auto"/>
        <w:jc w:val="left"/>
        <w:rPr>
          <w:rFonts w:ascii="黑体" w:hAnsi="黑体" w:eastAsia="黑体"/>
          <w:color w:val="auto"/>
          <w:highlight w:val="none"/>
        </w:rPr>
      </w:pPr>
    </w:p>
    <w:p>
      <w:pPr>
        <w:pStyle w:val="3"/>
        <w:snapToGrid w:val="0"/>
        <w:spacing w:beforeLines="0" w:afterLines="0" w:line="240" w:lineRule="auto"/>
        <w:jc w:val="left"/>
        <w:rPr>
          <w:rFonts w:ascii="黑体" w:hAnsi="黑体" w:eastAsia="黑体"/>
          <w:color w:val="auto"/>
          <w:highlight w:val="none"/>
        </w:rPr>
      </w:pPr>
    </w:p>
    <w:p>
      <w:pPr>
        <w:pStyle w:val="3"/>
        <w:snapToGrid w:val="0"/>
        <w:spacing w:beforeLines="0" w:afterLines="0" w:line="240" w:lineRule="auto"/>
        <w:jc w:val="left"/>
        <w:rPr>
          <w:rFonts w:ascii="黑体" w:hAnsi="黑体" w:eastAsia="黑体"/>
          <w:color w:val="auto"/>
          <w:highlight w:val="none"/>
        </w:rPr>
      </w:pPr>
    </w:p>
    <w:p>
      <w:pPr>
        <w:pStyle w:val="3"/>
        <w:snapToGrid w:val="0"/>
        <w:spacing w:beforeLines="0" w:afterLines="0" w:line="240" w:lineRule="auto"/>
        <w:jc w:val="left"/>
        <w:rPr>
          <w:rFonts w:ascii="黑体" w:hAnsi="黑体" w:eastAsia="黑体"/>
          <w:color w:val="auto"/>
          <w:highlight w:val="none"/>
        </w:rPr>
      </w:pPr>
    </w:p>
    <w:p>
      <w:pPr>
        <w:pStyle w:val="3"/>
        <w:snapToGrid w:val="0"/>
        <w:spacing w:beforeLines="0" w:afterLines="0" w:line="240" w:lineRule="auto"/>
        <w:jc w:val="left"/>
        <w:rPr>
          <w:rFonts w:ascii="黑体" w:hAnsi="黑体" w:eastAsia="黑体"/>
          <w:color w:val="auto"/>
          <w:highlight w:val="none"/>
        </w:rPr>
      </w:pPr>
    </w:p>
    <w:p>
      <w:pPr>
        <w:rPr>
          <w:rFonts w:hint="eastAsia" w:ascii="黑体" w:hAnsi="黑体" w:eastAsia="黑体"/>
          <w:color w:val="auto"/>
          <w:highlight w:val="none"/>
        </w:rPr>
      </w:pPr>
      <w:r>
        <w:rPr>
          <w:rFonts w:hint="eastAsia" w:ascii="黑体" w:hAnsi="黑体" w:eastAsia="黑体"/>
          <w:color w:val="auto"/>
          <w:highlight w:val="none"/>
        </w:rPr>
        <w:br w:type="page"/>
      </w:r>
    </w:p>
    <w:p>
      <w:pPr>
        <w:pStyle w:val="3"/>
        <w:snapToGrid w:val="0"/>
        <w:spacing w:beforeLines="0" w:afterLines="0" w:line="240" w:lineRule="auto"/>
        <w:jc w:val="left"/>
        <w:rPr>
          <w:rFonts w:hint="eastAsia" w:ascii="黑体" w:hAnsi="黑体" w:eastAsia="黑体"/>
          <w:color w:val="auto"/>
          <w:highlight w:val="none"/>
        </w:rPr>
      </w:pPr>
      <w:r>
        <w:rPr>
          <w:rFonts w:hint="eastAsia" w:ascii="黑体" w:hAnsi="黑体" w:eastAsia="黑体"/>
          <w:color w:val="auto"/>
          <w:highlight w:val="none"/>
        </w:rPr>
        <w:t>附件一：投标报价清单</w:t>
      </w:r>
    </w:p>
    <w:p>
      <w:pPr>
        <w:pStyle w:val="3"/>
        <w:snapToGrid w:val="0"/>
        <w:spacing w:beforeLines="0" w:afterLines="0" w:line="240" w:lineRule="auto"/>
        <w:jc w:val="left"/>
        <w:rPr>
          <w:rFonts w:hint="eastAsia" w:ascii="黑体" w:hAnsi="黑体" w:eastAsia="黑体"/>
          <w:color w:val="auto"/>
          <w:highlight w:val="none"/>
          <w:lang w:val="en-US" w:eastAsia="zh-CN"/>
        </w:rPr>
      </w:pPr>
    </w:p>
    <w:p>
      <w:pPr>
        <w:pStyle w:val="3"/>
        <w:snapToGrid w:val="0"/>
        <w:spacing w:beforeLines="0" w:afterLines="0" w:line="240" w:lineRule="auto"/>
        <w:jc w:val="left"/>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项目名称：</w:t>
      </w:r>
      <w:r>
        <w:rPr>
          <w:rFonts w:hint="eastAsia" w:ascii="仿宋" w:hAnsi="仿宋" w:eastAsia="仿宋"/>
          <w:b/>
          <w:color w:val="auto"/>
          <w:sz w:val="24"/>
          <w:szCs w:val="24"/>
          <w:highlight w:val="none"/>
        </w:rPr>
        <w:t>湖州师范学院“两山”理念湖州论坛设计与布展服务采购项目</w:t>
      </w:r>
    </w:p>
    <w:p>
      <w:pPr>
        <w:pStyle w:val="3"/>
        <w:snapToGrid w:val="0"/>
        <w:spacing w:beforeLines="0" w:afterLines="0" w:line="240" w:lineRule="auto"/>
        <w:jc w:val="left"/>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项目编号：</w:t>
      </w:r>
    </w:p>
    <w:tbl>
      <w:tblPr>
        <w:tblStyle w:val="9"/>
        <w:tblW w:w="9607" w:type="dxa"/>
        <w:tblInd w:w="93" w:type="dxa"/>
        <w:tblLayout w:type="fixed"/>
        <w:tblCellMar>
          <w:top w:w="0" w:type="dxa"/>
          <w:left w:w="108" w:type="dxa"/>
          <w:bottom w:w="0" w:type="dxa"/>
          <w:right w:w="108" w:type="dxa"/>
        </w:tblCellMar>
      </w:tblPr>
      <w:tblGrid>
        <w:gridCol w:w="390"/>
        <w:gridCol w:w="950"/>
        <w:gridCol w:w="2973"/>
        <w:gridCol w:w="627"/>
        <w:gridCol w:w="777"/>
        <w:gridCol w:w="955"/>
        <w:gridCol w:w="1023"/>
        <w:gridCol w:w="1912"/>
      </w:tblGrid>
      <w:tr>
        <w:tblPrEx>
          <w:tblCellMar>
            <w:top w:w="0" w:type="dxa"/>
            <w:left w:w="108" w:type="dxa"/>
            <w:bottom w:w="0" w:type="dxa"/>
            <w:right w:w="108" w:type="dxa"/>
          </w:tblCellMar>
        </w:tblPrEx>
        <w:trPr>
          <w:trHeight w:val="540" w:hRule="atLeast"/>
        </w:trPr>
        <w:tc>
          <w:tcPr>
            <w:tcW w:w="390" w:type="dxa"/>
            <w:tcBorders>
              <w:top w:val="single" w:color="000000" w:sz="8"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b/>
                <w:bCs/>
                <w:color w:val="auto"/>
                <w:sz w:val="18"/>
                <w:szCs w:val="18"/>
                <w:highlight w:val="none"/>
              </w:rPr>
            </w:pPr>
            <w:r>
              <w:rPr>
                <w:rFonts w:hint="eastAsia" w:ascii="宋体" w:hAnsi="宋体" w:cs="宋体"/>
                <w:b/>
                <w:bCs/>
                <w:color w:val="auto"/>
                <w:kern w:val="0"/>
                <w:sz w:val="18"/>
                <w:szCs w:val="18"/>
                <w:highlight w:val="none"/>
              </w:rPr>
              <w:t>序号</w:t>
            </w:r>
          </w:p>
        </w:tc>
        <w:tc>
          <w:tcPr>
            <w:tcW w:w="950"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auto"/>
                <w:sz w:val="18"/>
                <w:szCs w:val="18"/>
                <w:highlight w:val="none"/>
              </w:rPr>
            </w:pPr>
            <w:r>
              <w:rPr>
                <w:rFonts w:hint="eastAsia" w:ascii="宋体" w:hAnsi="宋体" w:cs="宋体"/>
                <w:b/>
                <w:bCs/>
                <w:color w:val="auto"/>
                <w:kern w:val="0"/>
                <w:sz w:val="18"/>
                <w:szCs w:val="18"/>
                <w:highlight w:val="none"/>
              </w:rPr>
              <w:t>项目名称</w:t>
            </w:r>
          </w:p>
        </w:tc>
        <w:tc>
          <w:tcPr>
            <w:tcW w:w="2973" w:type="dxa"/>
            <w:tcBorders>
              <w:top w:val="single" w:color="000000" w:sz="8"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auto"/>
                <w:sz w:val="18"/>
                <w:szCs w:val="18"/>
                <w:highlight w:val="none"/>
              </w:rPr>
            </w:pPr>
            <w:r>
              <w:rPr>
                <w:rFonts w:hint="eastAsia" w:ascii="宋体" w:hAnsi="宋体" w:cs="宋体"/>
                <w:b/>
                <w:bCs/>
                <w:color w:val="auto"/>
                <w:kern w:val="0"/>
                <w:sz w:val="18"/>
                <w:szCs w:val="18"/>
                <w:highlight w:val="none"/>
              </w:rPr>
              <w:t>技术参数</w:t>
            </w:r>
          </w:p>
        </w:tc>
        <w:tc>
          <w:tcPr>
            <w:tcW w:w="627" w:type="dxa"/>
            <w:tcBorders>
              <w:top w:val="single" w:color="000000" w:sz="8"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auto"/>
                <w:sz w:val="18"/>
                <w:szCs w:val="18"/>
                <w:highlight w:val="none"/>
              </w:rPr>
            </w:pPr>
            <w:r>
              <w:rPr>
                <w:rFonts w:hint="eastAsia" w:ascii="宋体" w:hAnsi="宋体" w:cs="宋体"/>
                <w:b/>
                <w:bCs/>
                <w:color w:val="auto"/>
                <w:kern w:val="0"/>
                <w:sz w:val="18"/>
                <w:szCs w:val="18"/>
                <w:highlight w:val="none"/>
              </w:rPr>
              <w:t>单位</w:t>
            </w:r>
          </w:p>
        </w:tc>
        <w:tc>
          <w:tcPr>
            <w:tcW w:w="777" w:type="dxa"/>
            <w:tcBorders>
              <w:top w:val="single" w:color="000000" w:sz="8"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auto"/>
                <w:sz w:val="18"/>
                <w:szCs w:val="18"/>
                <w:highlight w:val="none"/>
              </w:rPr>
            </w:pPr>
            <w:r>
              <w:rPr>
                <w:rFonts w:hint="eastAsia" w:ascii="宋体" w:hAnsi="宋体" w:cs="宋体"/>
                <w:b/>
                <w:bCs/>
                <w:color w:val="auto"/>
                <w:kern w:val="0"/>
                <w:sz w:val="18"/>
                <w:szCs w:val="18"/>
                <w:highlight w:val="none"/>
              </w:rPr>
              <w:t>数量</w:t>
            </w:r>
          </w:p>
        </w:tc>
        <w:tc>
          <w:tcPr>
            <w:tcW w:w="955" w:type="dxa"/>
            <w:tcBorders>
              <w:top w:val="single" w:color="000000" w:sz="8"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auto"/>
                <w:sz w:val="18"/>
                <w:szCs w:val="18"/>
                <w:highlight w:val="none"/>
              </w:rPr>
            </w:pPr>
            <w:r>
              <w:rPr>
                <w:rFonts w:hint="eastAsia" w:ascii="宋体" w:hAnsi="宋体" w:cs="宋体"/>
                <w:b/>
                <w:bCs/>
                <w:color w:val="auto"/>
                <w:kern w:val="0"/>
                <w:sz w:val="18"/>
                <w:szCs w:val="18"/>
                <w:highlight w:val="none"/>
              </w:rPr>
              <w:t>综合单价</w:t>
            </w:r>
          </w:p>
        </w:tc>
        <w:tc>
          <w:tcPr>
            <w:tcW w:w="1023" w:type="dxa"/>
            <w:tcBorders>
              <w:top w:val="single" w:color="000000" w:sz="8"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auto"/>
                <w:sz w:val="18"/>
                <w:szCs w:val="18"/>
                <w:highlight w:val="none"/>
              </w:rPr>
            </w:pPr>
            <w:r>
              <w:rPr>
                <w:rFonts w:hint="eastAsia" w:ascii="宋体" w:hAnsi="宋体" w:cs="宋体"/>
                <w:b/>
                <w:bCs/>
                <w:color w:val="auto"/>
                <w:kern w:val="0"/>
                <w:sz w:val="18"/>
                <w:szCs w:val="18"/>
                <w:highlight w:val="none"/>
              </w:rPr>
              <w:t>合价</w:t>
            </w:r>
          </w:p>
        </w:tc>
        <w:tc>
          <w:tcPr>
            <w:tcW w:w="1912" w:type="dxa"/>
            <w:tcBorders>
              <w:top w:val="single" w:color="000000" w:sz="8" w:space="0"/>
              <w:left w:val="single" w:color="000000" w:sz="4" w:space="0"/>
              <w:bottom w:val="single" w:color="000000" w:sz="4" w:space="0"/>
              <w:right w:val="single" w:color="000000" w:sz="8" w:space="0"/>
            </w:tcBorders>
            <w:vAlign w:val="center"/>
          </w:tcPr>
          <w:p>
            <w:pPr>
              <w:widowControl/>
              <w:jc w:val="center"/>
              <w:textAlignment w:val="center"/>
              <w:rPr>
                <w:rFonts w:ascii="宋体" w:cs="宋体"/>
                <w:b/>
                <w:bCs/>
                <w:color w:val="auto"/>
                <w:sz w:val="18"/>
                <w:szCs w:val="18"/>
                <w:highlight w:val="none"/>
              </w:rPr>
            </w:pPr>
            <w:r>
              <w:rPr>
                <w:rFonts w:hint="eastAsia" w:ascii="宋体" w:hAnsi="宋体" w:cs="宋体"/>
                <w:b/>
                <w:bCs/>
                <w:color w:val="auto"/>
                <w:kern w:val="0"/>
                <w:sz w:val="18"/>
                <w:szCs w:val="18"/>
                <w:highlight w:val="none"/>
              </w:rPr>
              <w:t>备注</w:t>
            </w:r>
          </w:p>
        </w:tc>
      </w:tr>
      <w:tr>
        <w:tblPrEx>
          <w:tblCellMar>
            <w:top w:w="0" w:type="dxa"/>
            <w:left w:w="108" w:type="dxa"/>
            <w:bottom w:w="0" w:type="dxa"/>
            <w:right w:w="108" w:type="dxa"/>
          </w:tblCellMar>
        </w:tblPrEx>
        <w:trPr>
          <w:trHeight w:val="577" w:hRule="atLeast"/>
        </w:trPr>
        <w:tc>
          <w:tcPr>
            <w:tcW w:w="390" w:type="dxa"/>
            <w:tcBorders>
              <w:top w:val="single" w:color="000000" w:sz="4" w:space="0"/>
              <w:left w:val="single" w:color="000000" w:sz="8" w:space="0"/>
              <w:bottom w:val="single" w:color="000000" w:sz="4" w:space="0"/>
              <w:right w:val="single" w:color="000000" w:sz="4" w:space="0"/>
            </w:tcBorders>
            <w:shd w:val="clear" w:color="auto" w:fill="D7D7D7" w:themeFill="background1" w:themeFillShade="D8"/>
            <w:noWrap/>
            <w:vAlign w:val="center"/>
          </w:tcPr>
          <w:p>
            <w:pPr>
              <w:widowControl/>
              <w:jc w:val="center"/>
              <w:textAlignment w:val="center"/>
              <w:rPr>
                <w:rFonts w:ascii="宋体" w:cs="宋体"/>
                <w:b/>
                <w:bCs/>
                <w:color w:val="auto"/>
                <w:sz w:val="16"/>
                <w:szCs w:val="16"/>
                <w:highlight w:val="none"/>
              </w:rPr>
            </w:pPr>
            <w:r>
              <w:rPr>
                <w:rFonts w:hint="eastAsia" w:ascii="宋体" w:hAnsi="宋体" w:cs="宋体"/>
                <w:b/>
                <w:bCs/>
                <w:color w:val="auto"/>
                <w:kern w:val="0"/>
                <w:sz w:val="16"/>
                <w:szCs w:val="16"/>
                <w:highlight w:val="none"/>
              </w:rPr>
              <w:t>一</w:t>
            </w:r>
          </w:p>
        </w:tc>
        <w:tc>
          <w:tcPr>
            <w:tcW w:w="950" w:type="dxa"/>
            <w:tcBorders>
              <w:top w:val="single" w:color="000000" w:sz="4" w:space="0"/>
              <w:left w:val="single" w:color="000000" w:sz="4" w:space="0"/>
              <w:bottom w:val="single" w:color="000000" w:sz="4" w:space="0"/>
              <w:right w:val="nil"/>
            </w:tcBorders>
            <w:shd w:val="clear" w:color="auto" w:fill="D7D7D7" w:themeFill="background1" w:themeFillShade="D8"/>
            <w:noWrap/>
            <w:vAlign w:val="center"/>
          </w:tcPr>
          <w:p>
            <w:pPr>
              <w:widowControl/>
              <w:jc w:val="center"/>
              <w:textAlignment w:val="center"/>
              <w:rPr>
                <w:rFonts w:ascii="宋体" w:cs="宋体"/>
                <w:b/>
                <w:bCs/>
                <w:color w:val="auto"/>
                <w:sz w:val="16"/>
                <w:szCs w:val="16"/>
                <w:highlight w:val="none"/>
              </w:rPr>
            </w:pPr>
            <w:r>
              <w:rPr>
                <w:rFonts w:hint="eastAsia" w:ascii="宋体" w:hAnsi="宋体" w:cs="宋体"/>
                <w:b/>
                <w:bCs/>
                <w:color w:val="auto"/>
                <w:kern w:val="0"/>
                <w:sz w:val="16"/>
                <w:szCs w:val="16"/>
                <w:highlight w:val="none"/>
              </w:rPr>
              <w:t>设计费</w:t>
            </w:r>
          </w:p>
        </w:tc>
        <w:tc>
          <w:tcPr>
            <w:tcW w:w="8267" w:type="dxa"/>
            <w:gridSpan w:val="6"/>
            <w:tcBorders>
              <w:top w:val="single" w:color="000000" w:sz="4" w:space="0"/>
              <w:left w:val="nil"/>
              <w:bottom w:val="single" w:color="000000" w:sz="4" w:space="0"/>
              <w:right w:val="single" w:color="000000" w:sz="8" w:space="0"/>
            </w:tcBorders>
            <w:shd w:val="clear" w:color="auto" w:fill="D7D7D7" w:themeFill="background1" w:themeFillShade="D8"/>
            <w:noWrap/>
            <w:vAlign w:val="center"/>
          </w:tcPr>
          <w:p>
            <w:pPr>
              <w:jc w:val="center"/>
              <w:rPr>
                <w:rFonts w:ascii="宋体" w:cs="宋体"/>
                <w:b/>
                <w:bCs/>
                <w:color w:val="auto"/>
                <w:sz w:val="16"/>
                <w:szCs w:val="16"/>
                <w:highlight w:val="none"/>
              </w:rPr>
            </w:pPr>
            <w:r>
              <w:rPr>
                <w:rFonts w:hint="eastAsia" w:ascii="宋体" w:hAnsi="宋体" w:cs="宋体"/>
                <w:b/>
                <w:bCs/>
                <w:color w:val="auto"/>
                <w:kern w:val="0"/>
                <w:sz w:val="16"/>
                <w:szCs w:val="16"/>
                <w:highlight w:val="none"/>
              </w:rPr>
              <w:t>由投标人根据自身情况进行设计报价，但设计费不得超过总报价的</w:t>
            </w:r>
            <w:r>
              <w:rPr>
                <w:rFonts w:ascii="宋体" w:hAnsi="宋体" w:cs="宋体"/>
                <w:b/>
                <w:bCs/>
                <w:color w:val="auto"/>
                <w:kern w:val="0"/>
                <w:sz w:val="16"/>
                <w:szCs w:val="16"/>
                <w:highlight w:val="none"/>
              </w:rPr>
              <w:t>10%</w:t>
            </w:r>
          </w:p>
        </w:tc>
      </w:tr>
      <w:tr>
        <w:tblPrEx>
          <w:tblCellMar>
            <w:top w:w="0" w:type="dxa"/>
            <w:left w:w="108" w:type="dxa"/>
            <w:bottom w:w="0" w:type="dxa"/>
            <w:right w:w="108" w:type="dxa"/>
          </w:tblCellMar>
        </w:tblPrEx>
        <w:trPr>
          <w:trHeight w:val="764"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color w:val="auto"/>
                <w:sz w:val="16"/>
                <w:szCs w:val="16"/>
                <w:highlight w:val="none"/>
              </w:rPr>
            </w:pPr>
            <w:r>
              <w:rPr>
                <w:rFonts w:ascii="宋体" w:hAnsi="宋体" w:cs="宋体"/>
                <w:color w:val="auto"/>
                <w:kern w:val="0"/>
                <w:sz w:val="16"/>
                <w:szCs w:val="16"/>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color w:val="auto"/>
                <w:sz w:val="16"/>
                <w:szCs w:val="16"/>
                <w:highlight w:val="none"/>
              </w:rPr>
            </w:pPr>
            <w:r>
              <w:rPr>
                <w:rFonts w:hint="eastAsia" w:ascii="宋体" w:hAnsi="宋体" w:cs="宋体"/>
                <w:color w:val="auto"/>
                <w:kern w:val="0"/>
                <w:sz w:val="16"/>
                <w:szCs w:val="16"/>
                <w:highlight w:val="none"/>
              </w:rPr>
              <w:t>创意方案设计</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center"/>
              <w:rPr>
                <w:rFonts w:ascii="宋体" w:cs="宋体"/>
                <w:color w:val="auto"/>
                <w:sz w:val="16"/>
                <w:szCs w:val="16"/>
                <w:highlight w:val="none"/>
              </w:rPr>
            </w:pPr>
            <w:r>
              <w:rPr>
                <w:rFonts w:hint="eastAsia" w:ascii="宋体" w:hAnsi="宋体" w:cs="宋体"/>
                <w:color w:val="auto"/>
                <w:kern w:val="0"/>
                <w:sz w:val="16"/>
                <w:szCs w:val="16"/>
                <w:highlight w:val="none"/>
              </w:rPr>
              <w:t>根据采购需求编制设计方案，含设计文字说明</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color w:val="auto"/>
                <w:sz w:val="16"/>
                <w:szCs w:val="16"/>
                <w:highlight w:val="none"/>
              </w:rPr>
            </w:pPr>
            <w:r>
              <w:rPr>
                <w:rFonts w:hint="eastAsia" w:ascii="宋体" w:hAnsi="宋体" w:cs="宋体"/>
                <w:color w:val="auto"/>
                <w:kern w:val="0"/>
                <w:sz w:val="16"/>
                <w:szCs w:val="16"/>
                <w:highlight w:val="none"/>
              </w:rPr>
              <w:t>项</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color w:val="auto"/>
                <w:sz w:val="16"/>
                <w:szCs w:val="16"/>
                <w:highlight w:val="none"/>
              </w:rPr>
            </w:pPr>
            <w:r>
              <w:rPr>
                <w:rFonts w:ascii="宋体" w:hAnsi="宋体" w:cs="宋体"/>
                <w:color w:val="auto"/>
                <w:kern w:val="0"/>
                <w:sz w:val="16"/>
                <w:szCs w:val="16"/>
                <w:highlight w:val="none"/>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jc w:val="center"/>
              <w:rPr>
                <w:rFonts w:ascii="宋体" w:cs="宋体"/>
                <w:color w:val="auto"/>
                <w:sz w:val="16"/>
                <w:szCs w:val="16"/>
                <w:highlight w:val="none"/>
              </w:rPr>
            </w:pPr>
          </w:p>
        </w:tc>
      </w:tr>
      <w:tr>
        <w:tblPrEx>
          <w:tblCellMar>
            <w:top w:w="0" w:type="dxa"/>
            <w:left w:w="108" w:type="dxa"/>
            <w:bottom w:w="0" w:type="dxa"/>
            <w:right w:w="108" w:type="dxa"/>
          </w:tblCellMar>
        </w:tblPrEx>
        <w:trPr>
          <w:trHeight w:val="71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color w:val="auto"/>
                <w:sz w:val="16"/>
                <w:szCs w:val="16"/>
                <w:highlight w:val="none"/>
              </w:rPr>
            </w:pPr>
            <w:r>
              <w:rPr>
                <w:rFonts w:ascii="宋体" w:hAnsi="宋体" w:cs="宋体"/>
                <w:color w:val="auto"/>
                <w:kern w:val="0"/>
                <w:sz w:val="16"/>
                <w:szCs w:val="16"/>
                <w:highlight w:val="none"/>
              </w:rPr>
              <w:t>2</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color w:val="auto"/>
                <w:sz w:val="16"/>
                <w:szCs w:val="16"/>
                <w:highlight w:val="none"/>
              </w:rPr>
            </w:pPr>
            <w:r>
              <w:rPr>
                <w:rFonts w:hint="eastAsia" w:ascii="宋体" w:hAnsi="宋体" w:cs="宋体"/>
                <w:color w:val="auto"/>
                <w:kern w:val="0"/>
                <w:sz w:val="16"/>
                <w:szCs w:val="16"/>
                <w:highlight w:val="none"/>
              </w:rPr>
              <w:t>深化设计</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center"/>
              <w:rPr>
                <w:rFonts w:ascii="宋体" w:cs="宋体"/>
                <w:color w:val="auto"/>
                <w:sz w:val="16"/>
                <w:szCs w:val="16"/>
                <w:highlight w:val="none"/>
              </w:rPr>
            </w:pPr>
            <w:r>
              <w:rPr>
                <w:rFonts w:hint="eastAsia" w:ascii="宋体" w:hAnsi="宋体" w:cs="宋体"/>
                <w:color w:val="auto"/>
                <w:kern w:val="0"/>
                <w:sz w:val="16"/>
                <w:szCs w:val="16"/>
                <w:highlight w:val="none"/>
              </w:rPr>
              <w:t>根据设计方案编制施工图，含编制说明</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color w:val="auto"/>
                <w:sz w:val="16"/>
                <w:szCs w:val="16"/>
                <w:highlight w:val="none"/>
              </w:rPr>
            </w:pPr>
            <w:r>
              <w:rPr>
                <w:rFonts w:hint="eastAsia" w:ascii="宋体" w:hAnsi="宋体" w:cs="宋体"/>
                <w:color w:val="auto"/>
                <w:kern w:val="0"/>
                <w:sz w:val="16"/>
                <w:szCs w:val="16"/>
                <w:highlight w:val="none"/>
              </w:rPr>
              <w:t>项</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color w:val="auto"/>
                <w:sz w:val="16"/>
                <w:szCs w:val="16"/>
                <w:highlight w:val="none"/>
              </w:rPr>
            </w:pPr>
            <w:r>
              <w:rPr>
                <w:rFonts w:ascii="宋体" w:hAnsi="宋体" w:cs="宋体"/>
                <w:color w:val="auto"/>
                <w:kern w:val="0"/>
                <w:sz w:val="16"/>
                <w:szCs w:val="16"/>
                <w:highlight w:val="none"/>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jc w:val="center"/>
              <w:rPr>
                <w:rFonts w:ascii="宋体" w:cs="宋体"/>
                <w:color w:val="auto"/>
                <w:sz w:val="16"/>
                <w:szCs w:val="16"/>
                <w:highlight w:val="none"/>
              </w:rPr>
            </w:pPr>
          </w:p>
        </w:tc>
      </w:tr>
      <w:tr>
        <w:tblPrEx>
          <w:tblCellMar>
            <w:top w:w="0" w:type="dxa"/>
            <w:left w:w="108" w:type="dxa"/>
            <w:bottom w:w="0" w:type="dxa"/>
            <w:right w:w="108" w:type="dxa"/>
          </w:tblCellMar>
        </w:tblPrEx>
        <w:trPr>
          <w:trHeight w:val="535"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950"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cs="宋体"/>
                <w:b/>
                <w:bCs/>
                <w:color w:val="auto"/>
                <w:sz w:val="20"/>
                <w:szCs w:val="20"/>
                <w:highlight w:val="none"/>
              </w:rPr>
            </w:pPr>
            <w:r>
              <w:rPr>
                <w:rFonts w:hint="eastAsia" w:ascii="宋体" w:hAnsi="宋体" w:cs="宋体"/>
                <w:b/>
                <w:bCs/>
                <w:color w:val="auto"/>
                <w:kern w:val="0"/>
                <w:sz w:val="20"/>
                <w:szCs w:val="20"/>
                <w:highlight w:val="none"/>
              </w:rPr>
              <w:t>小计</w:t>
            </w:r>
          </w:p>
        </w:tc>
        <w:tc>
          <w:tcPr>
            <w:tcW w:w="2973" w:type="dxa"/>
            <w:tcBorders>
              <w:top w:val="single" w:color="000000" w:sz="4" w:space="0"/>
              <w:left w:val="nil"/>
              <w:bottom w:val="single" w:color="000000" w:sz="4" w:space="0"/>
              <w:right w:val="nil"/>
            </w:tcBorders>
            <w:vAlign w:val="center"/>
          </w:tcPr>
          <w:p>
            <w:pPr>
              <w:jc w:val="left"/>
              <w:rPr>
                <w:rFonts w:ascii="宋体" w:cs="宋体"/>
                <w:b/>
                <w:bCs/>
                <w:color w:val="auto"/>
                <w:sz w:val="20"/>
                <w:szCs w:val="20"/>
                <w:highlight w:val="none"/>
              </w:rPr>
            </w:pPr>
          </w:p>
        </w:tc>
        <w:tc>
          <w:tcPr>
            <w:tcW w:w="627" w:type="dxa"/>
            <w:tcBorders>
              <w:top w:val="single" w:color="000000" w:sz="4" w:space="0"/>
              <w:left w:val="nil"/>
              <w:bottom w:val="single" w:color="000000" w:sz="4" w:space="0"/>
              <w:right w:val="nil"/>
            </w:tcBorders>
            <w:noWrap/>
            <w:vAlign w:val="center"/>
          </w:tcPr>
          <w:p>
            <w:pPr>
              <w:jc w:val="center"/>
              <w:rPr>
                <w:rFonts w:ascii="宋体" w:cs="宋体"/>
                <w:b/>
                <w:bCs/>
                <w:color w:val="auto"/>
                <w:sz w:val="20"/>
                <w:szCs w:val="20"/>
                <w:highlight w:val="none"/>
              </w:rPr>
            </w:pPr>
          </w:p>
        </w:tc>
        <w:tc>
          <w:tcPr>
            <w:tcW w:w="777" w:type="dxa"/>
            <w:tcBorders>
              <w:top w:val="single" w:color="000000" w:sz="4" w:space="0"/>
              <w:left w:val="nil"/>
              <w:bottom w:val="single" w:color="000000" w:sz="4" w:space="0"/>
              <w:right w:val="nil"/>
            </w:tcBorders>
            <w:noWrap/>
            <w:vAlign w:val="center"/>
          </w:tcPr>
          <w:p>
            <w:pPr>
              <w:jc w:val="center"/>
              <w:rPr>
                <w:rFonts w:ascii="宋体" w:cs="宋体"/>
                <w:b/>
                <w:bCs/>
                <w:color w:val="auto"/>
                <w:sz w:val="20"/>
                <w:szCs w:val="20"/>
                <w:highlight w:val="none"/>
              </w:rPr>
            </w:pPr>
          </w:p>
        </w:tc>
        <w:tc>
          <w:tcPr>
            <w:tcW w:w="955" w:type="dxa"/>
            <w:tcBorders>
              <w:top w:val="single" w:color="000000" w:sz="4" w:space="0"/>
              <w:left w:val="nil"/>
              <w:bottom w:val="single" w:color="000000" w:sz="4" w:space="0"/>
              <w:right w:val="single" w:color="000000" w:sz="4" w:space="0"/>
            </w:tcBorders>
            <w:noWrap/>
            <w:vAlign w:val="center"/>
          </w:tcPr>
          <w:p>
            <w:pPr>
              <w:jc w:val="center"/>
              <w:rPr>
                <w:rFonts w:ascii="宋体" w:cs="宋体"/>
                <w:b/>
                <w:bCs/>
                <w:color w:val="auto"/>
                <w:sz w:val="20"/>
                <w:szCs w:val="20"/>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auto"/>
                <w:sz w:val="20"/>
                <w:szCs w:val="20"/>
                <w:highlight w:val="none"/>
              </w:rPr>
            </w:pPr>
            <w:r>
              <w:rPr>
                <w:rFonts w:ascii="宋体" w:cs="宋体"/>
                <w:b/>
                <w:bCs/>
                <w:color w:val="auto"/>
                <w:kern w:val="0"/>
                <w:sz w:val="20"/>
                <w:szCs w:val="20"/>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jc w:val="center"/>
              <w:rPr>
                <w:rFonts w:ascii="宋体" w:cs="宋体"/>
                <w:b/>
                <w:bCs/>
                <w:color w:val="auto"/>
                <w:sz w:val="20"/>
                <w:szCs w:val="20"/>
                <w:highlight w:val="none"/>
              </w:rPr>
            </w:pPr>
          </w:p>
        </w:tc>
      </w:tr>
      <w:tr>
        <w:tblPrEx>
          <w:tblCellMar>
            <w:top w:w="0" w:type="dxa"/>
            <w:left w:w="108" w:type="dxa"/>
            <w:bottom w:w="0" w:type="dxa"/>
            <w:right w:w="108" w:type="dxa"/>
          </w:tblCellMar>
        </w:tblPrEx>
        <w:trPr>
          <w:trHeight w:val="545" w:hRule="atLeast"/>
        </w:trPr>
        <w:tc>
          <w:tcPr>
            <w:tcW w:w="390" w:type="dxa"/>
            <w:tcBorders>
              <w:top w:val="single" w:color="000000" w:sz="4" w:space="0"/>
              <w:left w:val="single" w:color="000000" w:sz="8" w:space="0"/>
              <w:bottom w:val="single" w:color="000000" w:sz="4" w:space="0"/>
              <w:right w:val="single" w:color="000000" w:sz="4" w:space="0"/>
            </w:tcBorders>
            <w:shd w:val="clear" w:color="auto" w:fill="D7D7D7" w:themeFill="background1" w:themeFillShade="D8"/>
            <w:noWrap/>
            <w:vAlign w:val="center"/>
          </w:tcPr>
          <w:p>
            <w:pPr>
              <w:widowControl/>
              <w:jc w:val="center"/>
              <w:textAlignment w:val="center"/>
              <w:rPr>
                <w:rFonts w:ascii="宋体" w:cs="宋体"/>
                <w:b/>
                <w:bCs/>
                <w:color w:val="auto"/>
                <w:sz w:val="16"/>
                <w:szCs w:val="16"/>
                <w:highlight w:val="none"/>
              </w:rPr>
            </w:pPr>
            <w:r>
              <w:rPr>
                <w:rFonts w:hint="eastAsia" w:ascii="宋体" w:hAnsi="宋体" w:cs="宋体"/>
                <w:b/>
                <w:bCs/>
                <w:color w:val="auto"/>
                <w:kern w:val="0"/>
                <w:sz w:val="16"/>
                <w:szCs w:val="16"/>
                <w:highlight w:val="none"/>
              </w:rPr>
              <w:t>二</w:t>
            </w:r>
          </w:p>
        </w:tc>
        <w:tc>
          <w:tcPr>
            <w:tcW w:w="950" w:type="dxa"/>
            <w:tcBorders>
              <w:top w:val="single" w:color="000000" w:sz="4" w:space="0"/>
              <w:left w:val="single" w:color="000000" w:sz="4" w:space="0"/>
              <w:bottom w:val="single" w:color="000000" w:sz="4" w:space="0"/>
              <w:right w:val="nil"/>
            </w:tcBorders>
            <w:shd w:val="clear" w:color="auto" w:fill="D7D7D7" w:themeFill="background1" w:themeFillShade="D8"/>
            <w:noWrap/>
            <w:vAlign w:val="center"/>
          </w:tcPr>
          <w:p>
            <w:pPr>
              <w:widowControl/>
              <w:jc w:val="center"/>
              <w:textAlignment w:val="center"/>
              <w:rPr>
                <w:rFonts w:ascii="宋体" w:cs="宋体"/>
                <w:b/>
                <w:bCs/>
                <w:color w:val="auto"/>
                <w:sz w:val="16"/>
                <w:szCs w:val="16"/>
                <w:highlight w:val="none"/>
              </w:rPr>
            </w:pPr>
            <w:r>
              <w:rPr>
                <w:rFonts w:hint="eastAsia" w:ascii="宋体" w:hAnsi="宋体" w:cs="宋体"/>
                <w:b/>
                <w:bCs/>
                <w:color w:val="auto"/>
                <w:kern w:val="0"/>
                <w:sz w:val="16"/>
                <w:szCs w:val="16"/>
                <w:highlight w:val="none"/>
              </w:rPr>
              <w:t>综合布展</w:t>
            </w:r>
          </w:p>
        </w:tc>
        <w:tc>
          <w:tcPr>
            <w:tcW w:w="2973" w:type="dxa"/>
            <w:tcBorders>
              <w:top w:val="single" w:color="000000" w:sz="4" w:space="0"/>
              <w:left w:val="nil"/>
              <w:bottom w:val="single" w:color="000000" w:sz="4" w:space="0"/>
              <w:right w:val="nil"/>
            </w:tcBorders>
            <w:shd w:val="clear" w:color="auto" w:fill="D7D7D7" w:themeFill="background1" w:themeFillShade="D8"/>
            <w:noWrap/>
            <w:vAlign w:val="center"/>
          </w:tcPr>
          <w:p>
            <w:pPr>
              <w:jc w:val="left"/>
              <w:rPr>
                <w:rFonts w:ascii="宋体" w:cs="宋体"/>
                <w:b/>
                <w:bCs/>
                <w:color w:val="auto"/>
                <w:sz w:val="16"/>
                <w:szCs w:val="16"/>
                <w:highlight w:val="none"/>
              </w:rPr>
            </w:pPr>
          </w:p>
        </w:tc>
        <w:tc>
          <w:tcPr>
            <w:tcW w:w="627" w:type="dxa"/>
            <w:tcBorders>
              <w:top w:val="single" w:color="000000" w:sz="4" w:space="0"/>
              <w:left w:val="nil"/>
              <w:bottom w:val="single" w:color="000000" w:sz="4" w:space="0"/>
              <w:right w:val="nil"/>
            </w:tcBorders>
            <w:shd w:val="clear" w:color="auto" w:fill="D7D7D7" w:themeFill="background1" w:themeFillShade="D8"/>
            <w:noWrap/>
            <w:vAlign w:val="center"/>
          </w:tcPr>
          <w:p>
            <w:pPr>
              <w:jc w:val="center"/>
              <w:rPr>
                <w:rFonts w:ascii="宋体" w:cs="宋体"/>
                <w:b/>
                <w:bCs/>
                <w:color w:val="auto"/>
                <w:sz w:val="16"/>
                <w:szCs w:val="16"/>
                <w:highlight w:val="none"/>
              </w:rPr>
            </w:pPr>
          </w:p>
        </w:tc>
        <w:tc>
          <w:tcPr>
            <w:tcW w:w="777" w:type="dxa"/>
            <w:tcBorders>
              <w:top w:val="single" w:color="000000" w:sz="4" w:space="0"/>
              <w:left w:val="nil"/>
              <w:bottom w:val="single" w:color="000000" w:sz="4" w:space="0"/>
              <w:right w:val="nil"/>
            </w:tcBorders>
            <w:shd w:val="clear" w:color="auto" w:fill="D7D7D7" w:themeFill="background1" w:themeFillShade="D8"/>
            <w:noWrap/>
            <w:vAlign w:val="center"/>
          </w:tcPr>
          <w:p>
            <w:pPr>
              <w:jc w:val="center"/>
              <w:rPr>
                <w:rFonts w:ascii="宋体" w:cs="宋体"/>
                <w:b/>
                <w:bCs/>
                <w:color w:val="auto"/>
                <w:sz w:val="16"/>
                <w:szCs w:val="16"/>
                <w:highlight w:val="none"/>
              </w:rPr>
            </w:pPr>
          </w:p>
        </w:tc>
        <w:tc>
          <w:tcPr>
            <w:tcW w:w="955" w:type="dxa"/>
            <w:tcBorders>
              <w:top w:val="single" w:color="000000" w:sz="4" w:space="0"/>
              <w:left w:val="nil"/>
              <w:bottom w:val="single" w:color="000000" w:sz="4" w:space="0"/>
              <w:right w:val="nil"/>
            </w:tcBorders>
            <w:shd w:val="clear" w:color="auto" w:fill="D7D7D7" w:themeFill="background1" w:themeFillShade="D8"/>
            <w:noWrap/>
            <w:vAlign w:val="center"/>
          </w:tcPr>
          <w:p>
            <w:pPr>
              <w:jc w:val="center"/>
              <w:rPr>
                <w:rFonts w:ascii="宋体" w:cs="宋体"/>
                <w:b/>
                <w:bCs/>
                <w:color w:val="auto"/>
                <w:sz w:val="16"/>
                <w:szCs w:val="16"/>
                <w:highlight w:val="none"/>
              </w:rPr>
            </w:pPr>
          </w:p>
        </w:tc>
        <w:tc>
          <w:tcPr>
            <w:tcW w:w="1023" w:type="dxa"/>
            <w:tcBorders>
              <w:top w:val="single" w:color="000000" w:sz="4" w:space="0"/>
              <w:left w:val="nil"/>
              <w:bottom w:val="single" w:color="000000" w:sz="4" w:space="0"/>
              <w:right w:val="nil"/>
            </w:tcBorders>
            <w:shd w:val="clear" w:color="auto" w:fill="D7D7D7" w:themeFill="background1" w:themeFillShade="D8"/>
            <w:noWrap/>
            <w:vAlign w:val="center"/>
          </w:tcPr>
          <w:p>
            <w:pPr>
              <w:jc w:val="center"/>
              <w:rPr>
                <w:rFonts w:ascii="宋体" w:cs="宋体"/>
                <w:b/>
                <w:bCs/>
                <w:color w:val="auto"/>
                <w:sz w:val="16"/>
                <w:szCs w:val="16"/>
                <w:highlight w:val="none"/>
              </w:rPr>
            </w:pPr>
          </w:p>
        </w:tc>
        <w:tc>
          <w:tcPr>
            <w:tcW w:w="1912" w:type="dxa"/>
            <w:tcBorders>
              <w:top w:val="single" w:color="000000" w:sz="4" w:space="0"/>
              <w:left w:val="nil"/>
              <w:bottom w:val="single" w:color="000000" w:sz="4" w:space="0"/>
              <w:right w:val="single" w:color="000000" w:sz="8" w:space="0"/>
            </w:tcBorders>
            <w:shd w:val="clear" w:color="auto" w:fill="D7D7D7" w:themeFill="background1" w:themeFillShade="D8"/>
            <w:vAlign w:val="center"/>
          </w:tcPr>
          <w:p>
            <w:pPr>
              <w:jc w:val="center"/>
              <w:rPr>
                <w:rFonts w:ascii="宋体" w:cs="宋体"/>
                <w:b/>
                <w:bCs/>
                <w:color w:val="auto"/>
                <w:sz w:val="16"/>
                <w:szCs w:val="16"/>
                <w:highlight w:val="none"/>
              </w:rPr>
            </w:pPr>
          </w:p>
        </w:tc>
      </w:tr>
      <w:tr>
        <w:tblPrEx>
          <w:tblCellMar>
            <w:top w:w="0" w:type="dxa"/>
            <w:left w:w="108" w:type="dxa"/>
            <w:bottom w:w="0" w:type="dxa"/>
            <w:right w:w="108" w:type="dxa"/>
          </w:tblCellMar>
        </w:tblPrEx>
        <w:trPr>
          <w:trHeight w:val="994"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hAnsi="宋体" w:cs="宋体"/>
                <w:color w:val="auto"/>
                <w:kern w:val="0"/>
                <w:sz w:val="16"/>
                <w:szCs w:val="16"/>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定制</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山水馆名墙</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尺寸：24000*3000mm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cs="宋体"/>
                <w:i w:val="0"/>
                <w:iCs w:val="0"/>
                <w:color w:val="auto"/>
                <w:kern w:val="0"/>
                <w:sz w:val="16"/>
                <w:szCs w:val="16"/>
                <w:highlight w:val="none"/>
                <w:u w:val="none"/>
                <w:lang w:val="en-US" w:eastAsia="zh-CN" w:bidi="ar"/>
              </w:rPr>
              <w:t>面积：</w:t>
            </w:r>
            <w:r>
              <w:rPr>
                <w:rFonts w:hint="eastAsia" w:ascii="宋体" w:hAnsi="宋体" w:eastAsia="宋体" w:cs="宋体"/>
                <w:i w:val="0"/>
                <w:iCs w:val="0"/>
                <w:color w:val="auto"/>
                <w:kern w:val="0"/>
                <w:sz w:val="16"/>
                <w:szCs w:val="16"/>
                <w:highlight w:val="none"/>
                <w:u w:val="none"/>
                <w:lang w:val="en-US" w:eastAsia="zh-CN" w:bidi="ar"/>
              </w:rPr>
              <w:t>45.6m²</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工艺：基础为：Q75轻钢龙骨+12mm多层板+9.5mm石膏板+满批腻子</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饰面：乳胶漆或艺术画面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造型：需考虑造型艺术灯光效果及入口引导功能</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cs="宋体"/>
                <w:color w:val="auto"/>
                <w:kern w:val="0"/>
                <w:sz w:val="16"/>
                <w:szCs w:val="16"/>
                <w:highlight w:val="none"/>
              </w:rPr>
              <w:t>项</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Calibri" w:eastAsia="宋体" w:cs="宋体"/>
                <w:color w:val="auto"/>
                <w:kern w:val="2"/>
                <w:sz w:val="16"/>
                <w:szCs w:val="16"/>
                <w:highlight w:val="none"/>
                <w:lang w:val="en-US" w:eastAsia="zh-CN" w:bidi="ar-SA"/>
              </w:rPr>
            </w:pPr>
            <w:r>
              <w:rPr>
                <w:rFonts w:ascii="宋体" w:hAnsi="宋体" w:cs="宋体"/>
                <w:color w:val="auto"/>
                <w:kern w:val="0"/>
                <w:sz w:val="16"/>
                <w:szCs w:val="16"/>
                <w:highlight w:val="none"/>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4"/>
                <w:szCs w:val="14"/>
                <w:highlight w:val="none"/>
                <w:u w:val="none"/>
                <w:lang w:val="en-US" w:eastAsia="zh-CN" w:bidi="ar"/>
              </w:rPr>
              <w:t>装置造型由各投标单位自行深化设计</w:t>
            </w:r>
          </w:p>
        </w:tc>
      </w:tr>
      <w:tr>
        <w:tblPrEx>
          <w:tblCellMar>
            <w:top w:w="0" w:type="dxa"/>
            <w:left w:w="108" w:type="dxa"/>
            <w:bottom w:w="0" w:type="dxa"/>
            <w:right w:w="108" w:type="dxa"/>
          </w:tblCellMar>
        </w:tblPrEx>
        <w:trPr>
          <w:trHeight w:val="1235"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hAnsi="宋体" w:cs="宋体"/>
                <w:color w:val="auto"/>
                <w:kern w:val="0"/>
                <w:sz w:val="16"/>
                <w:szCs w:val="16"/>
                <w:highlight w:val="none"/>
              </w:rPr>
              <w:t>2</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定制</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内嵌式山水剪影造型</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尺寸：7000*3500mm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cs="宋体"/>
                <w:i w:val="0"/>
                <w:iCs w:val="0"/>
                <w:color w:val="auto"/>
                <w:kern w:val="0"/>
                <w:sz w:val="16"/>
                <w:szCs w:val="16"/>
                <w:highlight w:val="none"/>
                <w:u w:val="none"/>
                <w:lang w:val="en-US" w:eastAsia="zh-CN" w:bidi="ar"/>
              </w:rPr>
              <w:t>面积：</w:t>
            </w:r>
            <w:r>
              <w:rPr>
                <w:rFonts w:hint="eastAsia" w:ascii="宋体" w:hAnsi="宋体" w:eastAsia="宋体" w:cs="宋体"/>
                <w:i w:val="0"/>
                <w:iCs w:val="0"/>
                <w:color w:val="auto"/>
                <w:kern w:val="0"/>
                <w:sz w:val="16"/>
                <w:szCs w:val="16"/>
                <w:highlight w:val="none"/>
                <w:u w:val="none"/>
                <w:lang w:val="en-US" w:eastAsia="zh-CN" w:bidi="ar"/>
              </w:rPr>
              <w:t>20.7m²</w:t>
            </w:r>
          </w:p>
          <w:p>
            <w:pPr>
              <w:keepNext w:val="0"/>
              <w:keepLines w:val="0"/>
              <w:widowControl/>
              <w:suppressLineNumbers w:val="0"/>
              <w:jc w:val="left"/>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工艺：</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基础为：Q75轻钢龙骨+12mm多层板+9.5mm石膏板+满批腻子</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饰面：乳胶漆或艺术画面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造型：需考虑造型艺术灯光效果及内容展示功能</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cs="宋体"/>
                <w:color w:val="auto"/>
                <w:kern w:val="0"/>
                <w:sz w:val="16"/>
                <w:szCs w:val="16"/>
                <w:highlight w:val="none"/>
              </w:rPr>
              <w:t>项</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Calibri" w:eastAsia="宋体" w:cs="宋体"/>
                <w:color w:val="auto"/>
                <w:kern w:val="2"/>
                <w:sz w:val="16"/>
                <w:szCs w:val="16"/>
                <w:highlight w:val="none"/>
                <w:lang w:val="en-US" w:eastAsia="zh-CN" w:bidi="ar-SA"/>
              </w:rPr>
            </w:pPr>
            <w:r>
              <w:rPr>
                <w:rFonts w:hint="default" w:ascii="宋体" w:cs="宋体"/>
                <w:color w:val="auto"/>
                <w:sz w:val="16"/>
                <w:szCs w:val="16"/>
                <w:highlight w:val="none"/>
                <w:lang w:val="en-US"/>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4"/>
                <w:szCs w:val="14"/>
                <w:highlight w:val="none"/>
                <w:u w:val="none"/>
                <w:lang w:val="en-US" w:eastAsia="zh-CN" w:bidi="ar"/>
              </w:rPr>
              <w:t>装置造型由各投标单位自行深化设计</w:t>
            </w:r>
          </w:p>
        </w:tc>
      </w:tr>
      <w:tr>
        <w:tblPrEx>
          <w:tblCellMar>
            <w:top w:w="0" w:type="dxa"/>
            <w:left w:w="108" w:type="dxa"/>
            <w:bottom w:w="0" w:type="dxa"/>
            <w:right w:w="108" w:type="dxa"/>
          </w:tblCellMar>
        </w:tblPrEx>
        <w:trPr>
          <w:trHeight w:val="2179"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hAnsi="宋体" w:cs="宋体"/>
                <w:color w:val="auto"/>
                <w:kern w:val="0"/>
                <w:sz w:val="16"/>
                <w:szCs w:val="16"/>
                <w:highlight w:val="none"/>
              </w:rPr>
              <w:t>3</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定制</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悬空立式展架</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尺寸：8000*1200mm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cs="宋体"/>
                <w:i w:val="0"/>
                <w:iCs w:val="0"/>
                <w:color w:val="auto"/>
                <w:kern w:val="0"/>
                <w:sz w:val="16"/>
                <w:szCs w:val="16"/>
                <w:highlight w:val="none"/>
                <w:u w:val="none"/>
                <w:lang w:val="en-US" w:eastAsia="zh-CN" w:bidi="ar"/>
              </w:rPr>
              <w:t>面积：</w:t>
            </w:r>
            <w:r>
              <w:rPr>
                <w:rFonts w:hint="eastAsia" w:ascii="宋体" w:hAnsi="宋体" w:eastAsia="宋体" w:cs="宋体"/>
                <w:i w:val="0"/>
                <w:iCs w:val="0"/>
                <w:color w:val="auto"/>
                <w:kern w:val="0"/>
                <w:sz w:val="16"/>
                <w:szCs w:val="16"/>
                <w:highlight w:val="none"/>
                <w:u w:val="none"/>
                <w:lang w:val="en-US" w:eastAsia="zh-CN" w:bidi="ar"/>
              </w:rPr>
              <w:t>9.6m²</w:t>
            </w:r>
          </w:p>
          <w:p>
            <w:pPr>
              <w:keepNext w:val="0"/>
              <w:keepLines w:val="0"/>
              <w:widowControl/>
              <w:suppressLineNumbers w:val="0"/>
              <w:jc w:val="left"/>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工艺：</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基础为：钢木结构+9.5mm石膏板+满批腻子+刷基膜</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饰面：艺术画面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造型：需考虑造型艺术灯光效果及内容展示功能</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cs="宋体"/>
                <w:color w:val="auto"/>
                <w:kern w:val="0"/>
                <w:sz w:val="16"/>
                <w:szCs w:val="16"/>
                <w:highlight w:val="none"/>
              </w:rPr>
              <w:t>项</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Calibri" w:eastAsia="宋体" w:cs="宋体"/>
                <w:color w:val="auto"/>
                <w:kern w:val="2"/>
                <w:sz w:val="16"/>
                <w:szCs w:val="16"/>
                <w:highlight w:val="none"/>
                <w:lang w:val="en-US" w:eastAsia="zh-CN" w:bidi="ar-SA"/>
              </w:rPr>
            </w:pPr>
            <w:r>
              <w:rPr>
                <w:rFonts w:hint="default" w:ascii="宋体" w:cs="宋体"/>
                <w:color w:val="auto"/>
                <w:sz w:val="16"/>
                <w:szCs w:val="16"/>
                <w:highlight w:val="none"/>
                <w:lang w:val="en-US"/>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4"/>
                <w:szCs w:val="14"/>
                <w:highlight w:val="none"/>
                <w:u w:val="none"/>
                <w:lang w:val="en-US" w:eastAsia="zh-CN" w:bidi="ar"/>
              </w:rPr>
              <w:t>装置造型由各投标单位自行深化设计</w:t>
            </w:r>
          </w:p>
        </w:tc>
      </w:tr>
      <w:tr>
        <w:tblPrEx>
          <w:tblCellMar>
            <w:top w:w="0" w:type="dxa"/>
            <w:left w:w="108" w:type="dxa"/>
            <w:bottom w:w="0" w:type="dxa"/>
            <w:right w:w="108" w:type="dxa"/>
          </w:tblCellMar>
        </w:tblPrEx>
        <w:trPr>
          <w:trHeight w:val="698"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hAnsi="宋体" w:cs="宋体"/>
                <w:color w:val="auto"/>
                <w:kern w:val="0"/>
                <w:sz w:val="16"/>
                <w:szCs w:val="16"/>
                <w:highlight w:val="none"/>
              </w:rPr>
              <w:t>4</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定制展示台</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尺寸：6000*450mm*550（高）</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工艺：冷轧板基层、木纹膜裱贴</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cs="宋体"/>
                <w:i w:val="0"/>
                <w:iCs w:val="0"/>
                <w:color w:val="auto"/>
                <w:kern w:val="0"/>
                <w:sz w:val="16"/>
                <w:szCs w:val="16"/>
                <w:highlight w:val="none"/>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default" w:ascii="宋体" w:hAnsi="宋体" w:cs="宋体"/>
                <w:i w:val="0"/>
                <w:iCs w:val="0"/>
                <w:color w:val="auto"/>
                <w:kern w:val="0"/>
                <w:sz w:val="16"/>
                <w:szCs w:val="16"/>
                <w:highlight w:val="none"/>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4"/>
                <w:szCs w:val="14"/>
                <w:highlight w:val="none"/>
                <w:u w:val="none"/>
                <w:lang w:val="en-US" w:eastAsia="zh-CN" w:bidi="ar"/>
              </w:rPr>
              <w:t>造型由各投标单位自行深化设计</w:t>
            </w:r>
          </w:p>
        </w:tc>
      </w:tr>
      <w:tr>
        <w:tblPrEx>
          <w:tblCellMar>
            <w:top w:w="0" w:type="dxa"/>
            <w:left w:w="108" w:type="dxa"/>
            <w:bottom w:w="0" w:type="dxa"/>
            <w:right w:w="108" w:type="dxa"/>
          </w:tblCellMar>
        </w:tblPrEx>
        <w:trPr>
          <w:trHeight w:val="98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hAnsi="宋体" w:cs="宋体"/>
                <w:color w:val="auto"/>
                <w:kern w:val="0"/>
                <w:sz w:val="16"/>
                <w:szCs w:val="16"/>
                <w:highlight w:val="none"/>
              </w:rPr>
              <w:t>5</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定制</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造型展架</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正面尺寸：3</w:t>
            </w:r>
            <w:r>
              <w:rPr>
                <w:rFonts w:hint="default" w:ascii="宋体" w:hAnsi="宋体" w:cs="宋体"/>
                <w:i w:val="0"/>
                <w:iCs w:val="0"/>
                <w:color w:val="auto"/>
                <w:kern w:val="0"/>
                <w:sz w:val="16"/>
                <w:szCs w:val="16"/>
                <w:highlight w:val="none"/>
                <w:u w:val="none"/>
                <w:lang w:val="en-US" w:eastAsia="zh-CN" w:bidi="ar"/>
              </w:rPr>
              <w:t>000</w:t>
            </w:r>
            <w:r>
              <w:rPr>
                <w:rFonts w:hint="eastAsia" w:ascii="宋体" w:hAnsi="宋体" w:eastAsia="宋体" w:cs="宋体"/>
                <w:i w:val="0"/>
                <w:iCs w:val="0"/>
                <w:color w:val="auto"/>
                <w:kern w:val="0"/>
                <w:sz w:val="16"/>
                <w:szCs w:val="16"/>
                <w:highlight w:val="none"/>
                <w:u w:val="none"/>
                <w:lang w:val="en-US" w:eastAsia="zh-CN" w:bidi="ar"/>
              </w:rPr>
              <w:t>*</w:t>
            </w:r>
            <w:r>
              <w:rPr>
                <w:rFonts w:hint="default" w:ascii="宋体" w:hAnsi="宋体" w:cs="宋体"/>
                <w:i w:val="0"/>
                <w:iCs w:val="0"/>
                <w:color w:val="auto"/>
                <w:kern w:val="0"/>
                <w:sz w:val="16"/>
                <w:szCs w:val="16"/>
                <w:highlight w:val="none"/>
                <w:u w:val="none"/>
                <w:lang w:val="en-US" w:eastAsia="zh-CN" w:bidi="ar"/>
              </w:rPr>
              <w:t>41</w:t>
            </w:r>
            <w:r>
              <w:rPr>
                <w:rFonts w:hint="eastAsia" w:ascii="宋体" w:hAnsi="宋体" w:eastAsia="宋体" w:cs="宋体"/>
                <w:i w:val="0"/>
                <w:iCs w:val="0"/>
                <w:color w:val="auto"/>
                <w:kern w:val="0"/>
                <w:sz w:val="16"/>
                <w:szCs w:val="16"/>
                <w:highlight w:val="none"/>
                <w:u w:val="none"/>
                <w:lang w:val="en-US" w:eastAsia="zh-CN" w:bidi="ar"/>
              </w:rPr>
              <w:t>00</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深度：30mm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工艺：</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金属板粉沫喷涂、激光雕刻焊接</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造型：需考虑造型设计及内容展示功能</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件</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2</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4"/>
                <w:szCs w:val="14"/>
                <w:highlight w:val="none"/>
                <w:u w:val="none"/>
                <w:lang w:val="en-US" w:eastAsia="zh-CN" w:bidi="ar"/>
              </w:rPr>
              <w:t>造型由各投标单位自行深化设计</w:t>
            </w:r>
          </w:p>
        </w:tc>
      </w:tr>
      <w:tr>
        <w:tblPrEx>
          <w:tblCellMar>
            <w:top w:w="0" w:type="dxa"/>
            <w:left w:w="108" w:type="dxa"/>
            <w:bottom w:w="0" w:type="dxa"/>
            <w:right w:w="108" w:type="dxa"/>
          </w:tblCellMar>
        </w:tblPrEx>
        <w:trPr>
          <w:trHeight w:val="1559"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hAnsi="宋体" w:cs="宋体"/>
                <w:color w:val="auto"/>
                <w:kern w:val="0"/>
                <w:sz w:val="16"/>
                <w:szCs w:val="16"/>
                <w:highlight w:val="none"/>
              </w:rPr>
              <w:t>6</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定制</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造型展架</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正面尺寸：2</w:t>
            </w:r>
            <w:r>
              <w:rPr>
                <w:rFonts w:hint="default" w:ascii="宋体" w:hAnsi="宋体" w:cs="宋体"/>
                <w:i w:val="0"/>
                <w:iCs w:val="0"/>
                <w:color w:val="auto"/>
                <w:kern w:val="0"/>
                <w:sz w:val="16"/>
                <w:szCs w:val="16"/>
                <w:highlight w:val="none"/>
                <w:u w:val="none"/>
                <w:lang w:val="en-US" w:eastAsia="zh-CN" w:bidi="ar"/>
              </w:rPr>
              <w:t>5</w:t>
            </w:r>
            <w:r>
              <w:rPr>
                <w:rFonts w:hint="eastAsia" w:ascii="宋体" w:hAnsi="宋体" w:eastAsia="宋体" w:cs="宋体"/>
                <w:i w:val="0"/>
                <w:iCs w:val="0"/>
                <w:color w:val="auto"/>
                <w:kern w:val="0"/>
                <w:sz w:val="16"/>
                <w:szCs w:val="16"/>
                <w:highlight w:val="none"/>
                <w:u w:val="none"/>
                <w:lang w:val="en-US" w:eastAsia="zh-CN" w:bidi="ar"/>
              </w:rPr>
              <w:t>00*2800mm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深度：30mm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工艺：</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金属板粉沫喷涂、激光雕刻焊接</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造型：需考虑造型设计及内容展示功能</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件</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2</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4"/>
                <w:szCs w:val="14"/>
                <w:highlight w:val="none"/>
                <w:u w:val="none"/>
                <w:lang w:val="en-US" w:eastAsia="zh-CN" w:bidi="ar"/>
              </w:rPr>
              <w:t>造型由各投标单位自行深化设计</w:t>
            </w:r>
          </w:p>
        </w:tc>
      </w:tr>
      <w:tr>
        <w:tblPrEx>
          <w:tblCellMar>
            <w:top w:w="0" w:type="dxa"/>
            <w:left w:w="108" w:type="dxa"/>
            <w:bottom w:w="0" w:type="dxa"/>
            <w:right w:w="108" w:type="dxa"/>
          </w:tblCellMar>
        </w:tblPrEx>
        <w:trPr>
          <w:trHeight w:val="138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hAnsi="宋体" w:cs="宋体"/>
                <w:color w:val="auto"/>
                <w:kern w:val="0"/>
                <w:sz w:val="16"/>
                <w:szCs w:val="16"/>
                <w:highlight w:val="none"/>
              </w:rPr>
              <w:t>7</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定制</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造型展架</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正面尺寸：2800*</w:t>
            </w:r>
            <w:r>
              <w:rPr>
                <w:rFonts w:hint="default" w:ascii="宋体" w:hAnsi="宋体" w:cs="宋体"/>
                <w:i w:val="0"/>
                <w:iCs w:val="0"/>
                <w:color w:val="auto"/>
                <w:kern w:val="0"/>
                <w:sz w:val="16"/>
                <w:szCs w:val="16"/>
                <w:highlight w:val="none"/>
                <w:u w:val="none"/>
                <w:lang w:val="en-US" w:eastAsia="zh-CN" w:bidi="ar"/>
              </w:rPr>
              <w:t>28</w:t>
            </w:r>
            <w:r>
              <w:rPr>
                <w:rFonts w:hint="eastAsia" w:ascii="宋体" w:hAnsi="宋体" w:eastAsia="宋体" w:cs="宋体"/>
                <w:i w:val="0"/>
                <w:iCs w:val="0"/>
                <w:color w:val="auto"/>
                <w:kern w:val="0"/>
                <w:sz w:val="16"/>
                <w:szCs w:val="16"/>
                <w:highlight w:val="none"/>
                <w:u w:val="none"/>
                <w:lang w:val="en-US" w:eastAsia="zh-CN" w:bidi="ar"/>
              </w:rPr>
              <w:t>00</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深度：30mm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工艺：</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金属板粉沫喷涂、激光雕刻焊接</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造型：需考虑造型设计及内容展示功能</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件</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4"/>
                <w:szCs w:val="14"/>
                <w:highlight w:val="none"/>
                <w:u w:val="none"/>
                <w:lang w:val="en-US" w:eastAsia="zh-CN" w:bidi="ar"/>
              </w:rPr>
              <w:t>造型由各投标单位自行深化设计</w:t>
            </w:r>
          </w:p>
        </w:tc>
      </w:tr>
      <w:tr>
        <w:tblPrEx>
          <w:tblCellMar>
            <w:top w:w="0" w:type="dxa"/>
            <w:left w:w="108" w:type="dxa"/>
            <w:bottom w:w="0" w:type="dxa"/>
            <w:right w:w="108" w:type="dxa"/>
          </w:tblCellMar>
        </w:tblPrEx>
        <w:trPr>
          <w:trHeight w:val="1598"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hAnsi="宋体" w:cs="宋体"/>
                <w:color w:val="auto"/>
                <w:kern w:val="0"/>
                <w:sz w:val="16"/>
                <w:szCs w:val="16"/>
                <w:highlight w:val="none"/>
              </w:rPr>
              <w:t>8</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定制</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造型展架</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正面尺寸：2800*1600</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深度：30mm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工艺：</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金属板粉沫喷涂、激光雕刻焊接</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造型：需考虑造型设计及内容展示功能</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件</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3</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4"/>
                <w:szCs w:val="14"/>
                <w:highlight w:val="none"/>
                <w:u w:val="none"/>
                <w:lang w:val="en-US" w:eastAsia="zh-CN" w:bidi="ar"/>
              </w:rPr>
              <w:t>造型由各投标单位自行深化设计</w:t>
            </w:r>
          </w:p>
        </w:tc>
      </w:tr>
      <w:tr>
        <w:tblPrEx>
          <w:tblCellMar>
            <w:top w:w="0" w:type="dxa"/>
            <w:left w:w="108" w:type="dxa"/>
            <w:bottom w:w="0" w:type="dxa"/>
            <w:right w:w="108" w:type="dxa"/>
          </w:tblCellMar>
        </w:tblPrEx>
        <w:trPr>
          <w:trHeight w:val="62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hAnsi="宋体" w:cs="宋体"/>
                <w:color w:val="auto"/>
                <w:kern w:val="0"/>
                <w:sz w:val="16"/>
                <w:szCs w:val="16"/>
                <w:highlight w:val="none"/>
              </w:rPr>
              <w:t>9</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定制</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造型展架</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正面尺寸：2600*2800</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深度：30mm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工艺：</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金属板粉沫喷涂、激光雕刻焊接</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造型：需考虑造型设计及内容展示功能</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件</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3</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4"/>
                <w:szCs w:val="14"/>
                <w:highlight w:val="none"/>
                <w:u w:val="none"/>
                <w:lang w:val="en-US" w:eastAsia="zh-CN" w:bidi="ar"/>
              </w:rPr>
              <w:t>造型由各投标单位自行深化设计</w:t>
            </w:r>
          </w:p>
        </w:tc>
      </w:tr>
      <w:tr>
        <w:tblPrEx>
          <w:tblCellMar>
            <w:top w:w="0" w:type="dxa"/>
            <w:left w:w="108" w:type="dxa"/>
            <w:bottom w:w="0" w:type="dxa"/>
            <w:right w:w="108" w:type="dxa"/>
          </w:tblCellMar>
        </w:tblPrEx>
        <w:trPr>
          <w:trHeight w:val="705"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hAnsi="宋体" w:cs="宋体"/>
                <w:color w:val="auto"/>
                <w:kern w:val="0"/>
                <w:sz w:val="16"/>
                <w:szCs w:val="16"/>
                <w:highlight w:val="none"/>
              </w:rPr>
              <w:t>10</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定制版画</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画板厚度10mm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PVC版画UV</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m²</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25.03</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4"/>
                <w:szCs w:val="14"/>
                <w:highlight w:val="none"/>
                <w:u w:val="none"/>
                <w:lang w:val="en-US" w:eastAsia="zh-CN" w:bidi="ar"/>
              </w:rPr>
              <w:t>根据具体设计的图文展示内容进行深化设计</w:t>
            </w:r>
          </w:p>
        </w:tc>
      </w:tr>
      <w:tr>
        <w:tblPrEx>
          <w:tblCellMar>
            <w:top w:w="0" w:type="dxa"/>
            <w:left w:w="108" w:type="dxa"/>
            <w:bottom w:w="0" w:type="dxa"/>
            <w:right w:w="108" w:type="dxa"/>
          </w:tblCellMar>
        </w:tblPrEx>
        <w:trPr>
          <w:trHeight w:val="958"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hAnsi="宋体" w:cs="宋体"/>
                <w:color w:val="auto"/>
                <w:kern w:val="0"/>
                <w:sz w:val="16"/>
                <w:szCs w:val="16"/>
                <w:highlight w:val="none"/>
              </w:rPr>
              <w:t>11</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定制发光字</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工艺：1mm厚金属板折弯+焊接；正面白色亚克力发光；字厚2cm</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cm</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400</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4"/>
                <w:szCs w:val="14"/>
                <w:highlight w:val="none"/>
                <w:u w:val="none"/>
                <w:lang w:val="en-US" w:eastAsia="zh-CN" w:bidi="ar"/>
              </w:rPr>
              <w:t>根据具体设计的图文展示内容进行深化设计</w:t>
            </w:r>
          </w:p>
        </w:tc>
      </w:tr>
      <w:tr>
        <w:tblPrEx>
          <w:tblCellMar>
            <w:top w:w="0" w:type="dxa"/>
            <w:left w:w="108" w:type="dxa"/>
            <w:bottom w:w="0" w:type="dxa"/>
            <w:right w:w="108" w:type="dxa"/>
          </w:tblCellMar>
        </w:tblPrEx>
        <w:trPr>
          <w:trHeight w:val="50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hAnsi="宋体" w:cs="宋体"/>
                <w:color w:val="auto"/>
                <w:kern w:val="0"/>
                <w:sz w:val="16"/>
                <w:szCs w:val="16"/>
                <w:highlight w:val="none"/>
              </w:rPr>
              <w:t>12</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精品油画布</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工艺：宣绒布/油画布材质，画面UV（最小边宽幅不小于3米）</w:t>
            </w:r>
          </w:p>
          <w:p>
            <w:pPr>
              <w:keepNext w:val="0"/>
              <w:keepLines w:val="0"/>
              <w:widowControl/>
              <w:suppressLineNumbers w:val="0"/>
              <w:jc w:val="left"/>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面积：</w:t>
            </w:r>
            <w:r>
              <w:rPr>
                <w:rFonts w:hint="default" w:ascii="宋体" w:hAnsi="宋体" w:cs="宋体"/>
                <w:i w:val="0"/>
                <w:iCs w:val="0"/>
                <w:color w:val="auto"/>
                <w:kern w:val="0"/>
                <w:sz w:val="16"/>
                <w:szCs w:val="16"/>
                <w:highlight w:val="none"/>
                <w:u w:val="none"/>
                <w:lang w:val="en-US" w:eastAsia="zh-CN" w:bidi="ar"/>
              </w:rPr>
              <w:t>15</w:t>
            </w:r>
            <w:r>
              <w:rPr>
                <w:rFonts w:hint="eastAsia" w:ascii="宋体" w:hAnsi="宋体" w:eastAsia="宋体" w:cs="宋体"/>
                <w:i w:val="0"/>
                <w:iCs w:val="0"/>
                <w:color w:val="auto"/>
                <w:kern w:val="0"/>
                <w:sz w:val="16"/>
                <w:szCs w:val="16"/>
                <w:highlight w:val="none"/>
                <w:u w:val="none"/>
                <w:lang w:val="en-US" w:eastAsia="zh-CN" w:bidi="ar"/>
              </w:rPr>
              <w:t>m²</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Calibri" w:eastAsia="宋体" w:cs="宋体"/>
                <w:color w:val="auto"/>
                <w:kern w:val="2"/>
                <w:sz w:val="16"/>
                <w:szCs w:val="16"/>
                <w:highlight w:val="none"/>
                <w:lang w:val="en-US" w:eastAsia="zh-CN" w:bidi="ar-SA"/>
              </w:rPr>
            </w:pPr>
            <w:r>
              <w:rPr>
                <w:rFonts w:hint="eastAsia" w:ascii="宋体" w:cs="宋体"/>
                <w:color w:val="auto"/>
                <w:sz w:val="16"/>
                <w:szCs w:val="16"/>
                <w:highlight w:val="none"/>
                <w:lang w:val="en-US" w:eastAsia="zh-CN"/>
              </w:rPr>
              <w:t>块</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default" w:ascii="宋体" w:hAnsi="宋体" w:cs="宋体"/>
                <w:i w:val="0"/>
                <w:iCs w:val="0"/>
                <w:color w:val="auto"/>
                <w:kern w:val="0"/>
                <w:sz w:val="16"/>
                <w:szCs w:val="16"/>
                <w:highlight w:val="none"/>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4"/>
                <w:szCs w:val="14"/>
                <w:highlight w:val="none"/>
                <w:u w:val="none"/>
                <w:lang w:val="en-US" w:eastAsia="zh-CN" w:bidi="ar"/>
              </w:rPr>
              <w:t>根据具体设计的图文展示内容进行深化设计</w:t>
            </w:r>
          </w:p>
        </w:tc>
      </w:tr>
      <w:tr>
        <w:tblPrEx>
          <w:tblCellMar>
            <w:top w:w="0" w:type="dxa"/>
            <w:left w:w="108" w:type="dxa"/>
            <w:bottom w:w="0" w:type="dxa"/>
            <w:right w:w="108" w:type="dxa"/>
          </w:tblCellMar>
        </w:tblPrEx>
        <w:trPr>
          <w:trHeight w:val="66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hAnsi="宋体" w:cs="宋体"/>
                <w:color w:val="auto"/>
                <w:kern w:val="0"/>
                <w:sz w:val="16"/>
                <w:szCs w:val="16"/>
                <w:highlight w:val="none"/>
              </w:rPr>
              <w:t>13</w:t>
            </w: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展示背景</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可转移背胶/广告板材裱写真</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m²</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85</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4"/>
                <w:szCs w:val="14"/>
                <w:highlight w:val="none"/>
                <w:u w:val="none"/>
                <w:lang w:val="en-US" w:eastAsia="zh-CN" w:bidi="ar"/>
              </w:rPr>
              <w:t>根据具体设计的图文展示内容进行深化设计</w:t>
            </w:r>
          </w:p>
        </w:tc>
      </w:tr>
      <w:tr>
        <w:tblPrEx>
          <w:tblCellMar>
            <w:top w:w="0" w:type="dxa"/>
            <w:left w:w="108" w:type="dxa"/>
            <w:bottom w:w="0" w:type="dxa"/>
            <w:right w:w="108" w:type="dxa"/>
          </w:tblCellMar>
        </w:tblPrEx>
        <w:trPr>
          <w:trHeight w:val="605"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hAnsi="宋体" w:cs="宋体"/>
                <w:color w:val="auto"/>
                <w:kern w:val="0"/>
                <w:sz w:val="16"/>
                <w:szCs w:val="16"/>
                <w:highlight w:val="none"/>
              </w:rPr>
              <w:t>14</w:t>
            </w:r>
          </w:p>
        </w:tc>
        <w:tc>
          <w:tcPr>
            <w:tcW w:w="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定制山体剪影</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10mm厚PVC雕刻+写真/喷涂</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单片外接矩形计算面积</w:t>
            </w:r>
          </w:p>
          <w:p>
            <w:pPr>
              <w:keepNext w:val="0"/>
              <w:keepLines w:val="0"/>
              <w:widowControl/>
              <w:suppressLineNumbers w:val="0"/>
              <w:jc w:val="left"/>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面积：</w:t>
            </w:r>
            <w:r>
              <w:rPr>
                <w:rFonts w:hint="default" w:ascii="宋体" w:hAnsi="宋体" w:cs="宋体"/>
                <w:i w:val="0"/>
                <w:iCs w:val="0"/>
                <w:color w:val="auto"/>
                <w:kern w:val="0"/>
                <w:sz w:val="16"/>
                <w:szCs w:val="16"/>
                <w:highlight w:val="none"/>
                <w:u w:val="none"/>
                <w:lang w:val="en-US" w:eastAsia="zh-CN" w:bidi="ar"/>
              </w:rPr>
              <w:t>15</w:t>
            </w:r>
            <w:r>
              <w:rPr>
                <w:rFonts w:hint="eastAsia" w:ascii="宋体" w:hAnsi="宋体" w:eastAsia="宋体" w:cs="宋体"/>
                <w:i w:val="0"/>
                <w:iCs w:val="0"/>
                <w:color w:val="auto"/>
                <w:kern w:val="0"/>
                <w:sz w:val="16"/>
                <w:szCs w:val="16"/>
                <w:highlight w:val="none"/>
                <w:u w:val="none"/>
                <w:lang w:val="en-US" w:eastAsia="zh-CN" w:bidi="ar"/>
              </w:rPr>
              <w:t>m²</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Calibri" w:eastAsia="宋体" w:cs="宋体"/>
                <w:color w:val="auto"/>
                <w:kern w:val="2"/>
                <w:sz w:val="16"/>
                <w:szCs w:val="16"/>
                <w:highlight w:val="none"/>
                <w:lang w:val="en-US" w:eastAsia="zh-CN" w:bidi="ar-SA"/>
              </w:rPr>
            </w:pPr>
            <w:r>
              <w:rPr>
                <w:rFonts w:hint="eastAsia" w:ascii="宋体" w:cs="宋体"/>
                <w:color w:val="auto"/>
                <w:sz w:val="16"/>
                <w:szCs w:val="16"/>
                <w:highlight w:val="none"/>
                <w:lang w:val="en-US" w:eastAsia="zh-CN"/>
              </w:rPr>
              <w:t>项</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default" w:ascii="宋体" w:hAnsi="宋体" w:cs="宋体"/>
                <w:i w:val="0"/>
                <w:iCs w:val="0"/>
                <w:color w:val="auto"/>
                <w:kern w:val="0"/>
                <w:sz w:val="16"/>
                <w:szCs w:val="16"/>
                <w:highlight w:val="none"/>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4"/>
                <w:szCs w:val="14"/>
                <w:highlight w:val="none"/>
                <w:u w:val="none"/>
                <w:lang w:val="en-US" w:eastAsia="zh-CN" w:bidi="ar"/>
              </w:rPr>
              <w:t>根据具体设计的图文展示内容进行深化设计</w:t>
            </w:r>
          </w:p>
        </w:tc>
      </w:tr>
      <w:tr>
        <w:tblPrEx>
          <w:tblCellMar>
            <w:top w:w="0" w:type="dxa"/>
            <w:left w:w="108" w:type="dxa"/>
            <w:bottom w:w="0" w:type="dxa"/>
            <w:right w:w="108" w:type="dxa"/>
          </w:tblCellMar>
        </w:tblPrEx>
        <w:trPr>
          <w:trHeight w:val="647"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hAnsi="宋体" w:cs="宋体"/>
                <w:color w:val="auto"/>
                <w:kern w:val="0"/>
                <w:sz w:val="16"/>
                <w:szCs w:val="16"/>
                <w:highlight w:val="none"/>
              </w:rPr>
              <w:t>15</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定制艺术卷帘</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卷帘UV画面</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m²</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25</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4"/>
                <w:szCs w:val="14"/>
                <w:highlight w:val="none"/>
                <w:u w:val="none"/>
                <w:lang w:val="en-US" w:eastAsia="zh-CN" w:bidi="ar"/>
              </w:rPr>
              <w:t>根据具体设计的图文展示内容进行深化设计</w:t>
            </w:r>
          </w:p>
        </w:tc>
      </w:tr>
      <w:tr>
        <w:tblPrEx>
          <w:tblCellMar>
            <w:top w:w="0" w:type="dxa"/>
            <w:left w:w="108" w:type="dxa"/>
            <w:bottom w:w="0" w:type="dxa"/>
            <w:right w:w="108" w:type="dxa"/>
          </w:tblCellMar>
        </w:tblPrEx>
        <w:trPr>
          <w:trHeight w:val="629"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hAnsi="宋体" w:cs="宋体"/>
                <w:color w:val="auto"/>
                <w:kern w:val="0"/>
                <w:sz w:val="16"/>
                <w:szCs w:val="16"/>
                <w:highlight w:val="none"/>
              </w:rPr>
              <w:t>16</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定制立体字</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10mm厚pvc雕刻、喷漆字</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cm</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800</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4"/>
                <w:szCs w:val="14"/>
                <w:highlight w:val="none"/>
                <w:u w:val="none"/>
                <w:lang w:val="en-US" w:eastAsia="zh-CN" w:bidi="ar"/>
              </w:rPr>
              <w:t>根据具体设计的图文展示内容进行深化设计</w:t>
            </w:r>
          </w:p>
        </w:tc>
      </w:tr>
      <w:tr>
        <w:tblPrEx>
          <w:tblCellMar>
            <w:top w:w="0" w:type="dxa"/>
            <w:left w:w="108" w:type="dxa"/>
            <w:bottom w:w="0" w:type="dxa"/>
            <w:right w:w="108" w:type="dxa"/>
          </w:tblCellMar>
        </w:tblPrEx>
        <w:trPr>
          <w:trHeight w:val="475"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hAnsi="宋体" w:cs="宋体"/>
                <w:color w:val="auto"/>
                <w:kern w:val="0"/>
                <w:sz w:val="16"/>
                <w:szCs w:val="16"/>
                <w:highlight w:val="none"/>
              </w:rPr>
              <w:t>17</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管线铺设</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阻燃电线、镀锌管</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组</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auto" w:sz="4" w:space="0"/>
              <w:right w:val="single" w:color="000000" w:sz="8" w:space="0"/>
            </w:tcBorders>
            <w:vAlign w:val="center"/>
          </w:tcPr>
          <w:p>
            <w:pPr>
              <w:jc w:val="center"/>
              <w:rPr>
                <w:rFonts w:ascii="宋体" w:cs="宋体"/>
                <w:color w:val="auto"/>
                <w:sz w:val="16"/>
                <w:szCs w:val="16"/>
                <w:highlight w:val="none"/>
              </w:rPr>
            </w:pPr>
          </w:p>
        </w:tc>
      </w:tr>
      <w:tr>
        <w:tblPrEx>
          <w:tblCellMar>
            <w:top w:w="0" w:type="dxa"/>
            <w:left w:w="108" w:type="dxa"/>
            <w:bottom w:w="0" w:type="dxa"/>
            <w:right w:w="108" w:type="dxa"/>
          </w:tblCellMar>
        </w:tblPrEx>
        <w:trPr>
          <w:trHeight w:val="650" w:hRule="atLeast"/>
        </w:trPr>
        <w:tc>
          <w:tcPr>
            <w:tcW w:w="390" w:type="dxa"/>
            <w:tcBorders>
              <w:top w:val="single" w:color="000000" w:sz="4" w:space="0"/>
              <w:left w:val="single" w:color="000000" w:sz="8"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hAnsi="宋体" w:cs="宋体"/>
                <w:color w:val="auto"/>
                <w:kern w:val="0"/>
                <w:sz w:val="16"/>
                <w:szCs w:val="16"/>
                <w:highlight w:val="none"/>
              </w:rPr>
              <w:t>18</w:t>
            </w:r>
          </w:p>
        </w:tc>
        <w:tc>
          <w:tcPr>
            <w:tcW w:w="950" w:type="dxa"/>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轨道射灯</w:t>
            </w:r>
          </w:p>
        </w:tc>
        <w:tc>
          <w:tcPr>
            <w:tcW w:w="2973"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外观白色轨道射灯(含射灯轨道）</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色温3500-4500k</w:t>
            </w:r>
          </w:p>
        </w:tc>
        <w:tc>
          <w:tcPr>
            <w:tcW w:w="627" w:type="dxa"/>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套</w:t>
            </w:r>
          </w:p>
        </w:tc>
        <w:tc>
          <w:tcPr>
            <w:tcW w:w="777" w:type="dxa"/>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4</w:t>
            </w:r>
          </w:p>
        </w:tc>
        <w:tc>
          <w:tcPr>
            <w:tcW w:w="955" w:type="dxa"/>
            <w:tcBorders>
              <w:top w:val="single" w:color="000000" w:sz="4" w:space="0"/>
              <w:left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auto" w:sz="4" w:space="0"/>
              <w:left w:val="single" w:color="000000" w:sz="4" w:space="0"/>
              <w:bottom w:val="single" w:color="auto"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4"/>
                <w:szCs w:val="14"/>
                <w:highlight w:val="none"/>
                <w:u w:val="none"/>
                <w:lang w:val="en-US" w:eastAsia="zh-CN" w:bidi="ar"/>
              </w:rPr>
              <w:t>雷士</w:t>
            </w:r>
          </w:p>
        </w:tc>
      </w:tr>
      <w:tr>
        <w:tblPrEx>
          <w:tblCellMar>
            <w:top w:w="0" w:type="dxa"/>
            <w:left w:w="108" w:type="dxa"/>
            <w:bottom w:w="0" w:type="dxa"/>
            <w:right w:w="108" w:type="dxa"/>
          </w:tblCellMar>
        </w:tblPrEx>
        <w:trPr>
          <w:trHeight w:val="9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hAnsi="宋体" w:cs="宋体"/>
                <w:color w:val="auto"/>
                <w:kern w:val="0"/>
                <w:sz w:val="16"/>
                <w:szCs w:val="16"/>
                <w:highlight w:val="none"/>
              </w:rPr>
              <w:t>19</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现场保护及保洁</w:t>
            </w:r>
          </w:p>
        </w:tc>
        <w:tc>
          <w:tcPr>
            <w:tcW w:w="297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Calibri" w:eastAsia="宋体" w:cs="宋体"/>
                <w:color w:val="auto"/>
                <w:kern w:val="2"/>
                <w:sz w:val="16"/>
                <w:szCs w:val="16"/>
                <w:highlight w:val="none"/>
                <w:lang w:val="en-US" w:eastAsia="zh-CN" w:bidi="ar-SA"/>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项</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auto"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p>
        </w:tc>
      </w:tr>
      <w:tr>
        <w:tblPrEx>
          <w:tblCellMar>
            <w:top w:w="0" w:type="dxa"/>
            <w:left w:w="108" w:type="dxa"/>
            <w:bottom w:w="0" w:type="dxa"/>
            <w:right w:w="108" w:type="dxa"/>
          </w:tblCellMar>
        </w:tblPrEx>
        <w:trPr>
          <w:trHeight w:val="590" w:hRule="atLeast"/>
        </w:trPr>
        <w:tc>
          <w:tcPr>
            <w:tcW w:w="390" w:type="dxa"/>
            <w:tcBorders>
              <w:top w:val="single" w:color="000000" w:sz="4" w:space="0"/>
              <w:left w:val="single" w:color="000000" w:sz="8" w:space="0"/>
              <w:bottom w:val="single" w:color="auto" w:sz="4" w:space="0"/>
              <w:right w:val="single" w:color="000000" w:sz="4" w:space="0"/>
            </w:tcBorders>
            <w:noWrap/>
            <w:vAlign w:val="center"/>
          </w:tcPr>
          <w:p>
            <w:pPr>
              <w:jc w:val="center"/>
              <w:rPr>
                <w:rFonts w:hint="eastAsia" w:ascii="宋体" w:hAnsi="宋体" w:cs="宋体"/>
                <w:b/>
                <w:bCs/>
                <w:color w:val="auto"/>
                <w:kern w:val="0"/>
                <w:sz w:val="20"/>
                <w:szCs w:val="20"/>
                <w:highlight w:val="none"/>
              </w:rPr>
            </w:pPr>
          </w:p>
        </w:tc>
        <w:tc>
          <w:tcPr>
            <w:tcW w:w="6282" w:type="dxa"/>
            <w:gridSpan w:val="5"/>
            <w:tcBorders>
              <w:top w:val="single" w:color="000000" w:sz="4" w:space="0"/>
              <w:left w:val="single" w:color="000000" w:sz="4" w:space="0"/>
              <w:bottom w:val="single" w:color="auto" w:sz="4" w:space="0"/>
              <w:right w:val="single" w:color="000000" w:sz="4" w:space="0"/>
            </w:tcBorders>
            <w:noWrap/>
            <w:vAlign w:val="center"/>
          </w:tcPr>
          <w:p>
            <w:pPr>
              <w:jc w:val="center"/>
              <w:rPr>
                <w:rFonts w:hint="eastAsia" w:ascii="宋体" w:hAnsi="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小计</w:t>
            </w:r>
          </w:p>
        </w:tc>
        <w:tc>
          <w:tcPr>
            <w:tcW w:w="1023" w:type="dxa"/>
            <w:tcBorders>
              <w:top w:val="single" w:color="000000" w:sz="4" w:space="0"/>
              <w:left w:val="single" w:color="000000" w:sz="4" w:space="0"/>
              <w:bottom w:val="single" w:color="auto" w:sz="4" w:space="0"/>
              <w:right w:val="single" w:color="000000" w:sz="4" w:space="0"/>
            </w:tcBorders>
            <w:noWrap/>
            <w:vAlign w:val="center"/>
          </w:tcPr>
          <w:p>
            <w:pPr>
              <w:jc w:val="center"/>
              <w:rPr>
                <w:rFonts w:ascii="宋体" w:cs="宋体"/>
                <w:color w:val="auto"/>
                <w:sz w:val="16"/>
                <w:szCs w:val="16"/>
                <w:highlight w:val="none"/>
              </w:rPr>
            </w:pPr>
          </w:p>
        </w:tc>
        <w:tc>
          <w:tcPr>
            <w:tcW w:w="1912" w:type="dxa"/>
            <w:tcBorders>
              <w:top w:val="single" w:color="000000" w:sz="4" w:space="0"/>
              <w:left w:val="single" w:color="000000" w:sz="4" w:space="0"/>
              <w:bottom w:val="single" w:color="auto" w:sz="4" w:space="0"/>
              <w:right w:val="single" w:color="000000" w:sz="8" w:space="0"/>
            </w:tcBorders>
            <w:vAlign w:val="center"/>
          </w:tcPr>
          <w:p>
            <w:pPr>
              <w:jc w:val="center"/>
              <w:rPr>
                <w:rFonts w:ascii="宋体" w:cs="宋体"/>
                <w:color w:val="auto"/>
                <w:sz w:val="16"/>
                <w:szCs w:val="16"/>
                <w:highlight w:val="none"/>
              </w:rPr>
            </w:pPr>
          </w:p>
        </w:tc>
      </w:tr>
      <w:tr>
        <w:tblPrEx>
          <w:tblCellMar>
            <w:top w:w="0" w:type="dxa"/>
            <w:left w:w="108" w:type="dxa"/>
            <w:bottom w:w="0" w:type="dxa"/>
            <w:right w:w="108" w:type="dxa"/>
          </w:tblCellMar>
        </w:tblPrEx>
        <w:trPr>
          <w:trHeight w:val="515" w:hRule="atLeast"/>
        </w:trPr>
        <w:tc>
          <w:tcPr>
            <w:tcW w:w="390" w:type="dxa"/>
            <w:tcBorders>
              <w:top w:val="single" w:color="auto" w:sz="4" w:space="0"/>
              <w:left w:val="single" w:color="000000" w:sz="8" w:space="0"/>
              <w:bottom w:val="single" w:color="auto" w:sz="4" w:space="0"/>
              <w:right w:val="single" w:color="auto" w:sz="4" w:space="0"/>
            </w:tcBorders>
            <w:shd w:val="clear" w:color="auto" w:fill="D7D7D7" w:themeFill="background1" w:themeFillShade="D8"/>
            <w:noWrap/>
            <w:vAlign w:val="center"/>
          </w:tcPr>
          <w:p>
            <w:pPr>
              <w:widowControl/>
              <w:jc w:val="center"/>
              <w:textAlignment w:val="center"/>
              <w:rPr>
                <w:rFonts w:hint="eastAsia"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二</w:t>
            </w:r>
          </w:p>
        </w:tc>
        <w:tc>
          <w:tcPr>
            <w:tcW w:w="950" w:type="dxa"/>
            <w:tcBorders>
              <w:top w:val="single" w:color="auto" w:sz="4" w:space="0"/>
              <w:left w:val="single" w:color="auto" w:sz="4" w:space="0"/>
              <w:bottom w:val="single" w:color="auto" w:sz="4" w:space="0"/>
              <w:right w:val="nil"/>
            </w:tcBorders>
            <w:shd w:val="clear" w:color="auto" w:fill="D7D7D7" w:themeFill="background1" w:themeFillShade="D8"/>
            <w:noWrap/>
            <w:vAlign w:val="center"/>
          </w:tcPr>
          <w:p>
            <w:pPr>
              <w:widowControl/>
              <w:jc w:val="center"/>
              <w:textAlignment w:val="center"/>
              <w:rPr>
                <w:rFonts w:hint="eastAsia"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标示导引</w:t>
            </w:r>
          </w:p>
        </w:tc>
        <w:tc>
          <w:tcPr>
            <w:tcW w:w="2973" w:type="dxa"/>
            <w:tcBorders>
              <w:top w:val="single" w:color="auto" w:sz="4" w:space="0"/>
              <w:left w:val="nil"/>
              <w:bottom w:val="single" w:color="auto" w:sz="4" w:space="0"/>
              <w:right w:val="nil"/>
            </w:tcBorders>
            <w:shd w:val="clear" w:color="auto" w:fill="D7D7D7" w:themeFill="background1" w:themeFillShade="D8"/>
            <w:vAlign w:val="center"/>
          </w:tcPr>
          <w:p>
            <w:pPr>
              <w:widowControl/>
              <w:jc w:val="center"/>
              <w:textAlignment w:val="center"/>
              <w:rPr>
                <w:rFonts w:hint="eastAsia" w:ascii="宋体" w:hAnsi="宋体" w:cs="宋体"/>
                <w:b/>
                <w:bCs/>
                <w:color w:val="auto"/>
                <w:kern w:val="0"/>
                <w:sz w:val="16"/>
                <w:szCs w:val="16"/>
                <w:highlight w:val="none"/>
              </w:rPr>
            </w:pPr>
          </w:p>
        </w:tc>
        <w:tc>
          <w:tcPr>
            <w:tcW w:w="627" w:type="dxa"/>
            <w:tcBorders>
              <w:top w:val="single" w:color="auto" w:sz="4" w:space="0"/>
              <w:left w:val="nil"/>
              <w:bottom w:val="single" w:color="auto" w:sz="4" w:space="0"/>
              <w:right w:val="nil"/>
            </w:tcBorders>
            <w:shd w:val="clear" w:color="auto" w:fill="D7D7D7" w:themeFill="background1" w:themeFillShade="D8"/>
            <w:noWrap/>
            <w:vAlign w:val="center"/>
          </w:tcPr>
          <w:p>
            <w:pPr>
              <w:widowControl/>
              <w:jc w:val="center"/>
              <w:textAlignment w:val="center"/>
              <w:rPr>
                <w:rFonts w:hint="eastAsia" w:ascii="宋体" w:hAnsi="宋体" w:cs="宋体"/>
                <w:b/>
                <w:bCs/>
                <w:color w:val="auto"/>
                <w:kern w:val="0"/>
                <w:sz w:val="16"/>
                <w:szCs w:val="16"/>
                <w:highlight w:val="none"/>
              </w:rPr>
            </w:pPr>
          </w:p>
        </w:tc>
        <w:tc>
          <w:tcPr>
            <w:tcW w:w="777" w:type="dxa"/>
            <w:tcBorders>
              <w:top w:val="single" w:color="auto" w:sz="4" w:space="0"/>
              <w:left w:val="nil"/>
              <w:bottom w:val="single" w:color="auto" w:sz="4" w:space="0"/>
              <w:right w:val="nil"/>
            </w:tcBorders>
            <w:shd w:val="clear" w:color="auto" w:fill="D7D7D7" w:themeFill="background1" w:themeFillShade="D8"/>
            <w:noWrap/>
            <w:vAlign w:val="center"/>
          </w:tcPr>
          <w:p>
            <w:pPr>
              <w:widowControl/>
              <w:jc w:val="center"/>
              <w:textAlignment w:val="center"/>
              <w:rPr>
                <w:rFonts w:hint="eastAsia" w:ascii="宋体" w:hAnsi="宋体" w:cs="宋体"/>
                <w:b/>
                <w:bCs/>
                <w:color w:val="auto"/>
                <w:kern w:val="0"/>
                <w:sz w:val="16"/>
                <w:szCs w:val="16"/>
                <w:highlight w:val="none"/>
              </w:rPr>
            </w:pPr>
          </w:p>
        </w:tc>
        <w:tc>
          <w:tcPr>
            <w:tcW w:w="955" w:type="dxa"/>
            <w:tcBorders>
              <w:top w:val="single" w:color="auto" w:sz="4" w:space="0"/>
              <w:left w:val="nil"/>
              <w:bottom w:val="single" w:color="auto" w:sz="4" w:space="0"/>
              <w:right w:val="nil"/>
            </w:tcBorders>
            <w:shd w:val="clear" w:color="auto" w:fill="D7D7D7" w:themeFill="background1" w:themeFillShade="D8"/>
            <w:noWrap/>
            <w:vAlign w:val="center"/>
          </w:tcPr>
          <w:p>
            <w:pPr>
              <w:widowControl/>
              <w:jc w:val="center"/>
              <w:textAlignment w:val="center"/>
              <w:rPr>
                <w:rFonts w:hint="eastAsia" w:ascii="宋体" w:hAnsi="宋体" w:cs="宋体"/>
                <w:b/>
                <w:bCs/>
                <w:color w:val="auto"/>
                <w:kern w:val="0"/>
                <w:sz w:val="16"/>
                <w:szCs w:val="16"/>
                <w:highlight w:val="none"/>
              </w:rPr>
            </w:pPr>
          </w:p>
        </w:tc>
        <w:tc>
          <w:tcPr>
            <w:tcW w:w="1023" w:type="dxa"/>
            <w:tcBorders>
              <w:top w:val="single" w:color="auto" w:sz="4" w:space="0"/>
              <w:left w:val="nil"/>
              <w:bottom w:val="single" w:color="auto" w:sz="4" w:space="0"/>
              <w:right w:val="nil"/>
            </w:tcBorders>
            <w:shd w:val="clear" w:color="auto" w:fill="D7D7D7" w:themeFill="background1" w:themeFillShade="D8"/>
            <w:noWrap/>
            <w:vAlign w:val="center"/>
          </w:tcPr>
          <w:p>
            <w:pPr>
              <w:widowControl/>
              <w:jc w:val="center"/>
              <w:textAlignment w:val="center"/>
              <w:rPr>
                <w:rFonts w:hint="eastAsia" w:ascii="宋体" w:hAnsi="宋体" w:cs="宋体"/>
                <w:b/>
                <w:bCs/>
                <w:color w:val="auto"/>
                <w:kern w:val="0"/>
                <w:sz w:val="16"/>
                <w:szCs w:val="16"/>
                <w:highlight w:val="none"/>
              </w:rPr>
            </w:pPr>
          </w:p>
        </w:tc>
        <w:tc>
          <w:tcPr>
            <w:tcW w:w="1912" w:type="dxa"/>
            <w:tcBorders>
              <w:top w:val="single" w:color="auto" w:sz="4" w:space="0"/>
              <w:left w:val="nil"/>
              <w:bottom w:val="single" w:color="auto" w:sz="4" w:space="0"/>
              <w:right w:val="nil"/>
            </w:tcBorders>
            <w:shd w:val="clear" w:color="auto" w:fill="D7D7D7" w:themeFill="background1" w:themeFillShade="D8"/>
            <w:vAlign w:val="center"/>
          </w:tcPr>
          <w:p>
            <w:pPr>
              <w:widowControl/>
              <w:jc w:val="center"/>
              <w:textAlignment w:val="center"/>
              <w:rPr>
                <w:rFonts w:hint="eastAsia" w:ascii="宋体" w:hAnsi="宋体" w:cs="宋体"/>
                <w:b/>
                <w:bCs/>
                <w:color w:val="auto"/>
                <w:kern w:val="0"/>
                <w:sz w:val="16"/>
                <w:szCs w:val="16"/>
                <w:highlight w:val="none"/>
              </w:rPr>
            </w:pPr>
          </w:p>
        </w:tc>
      </w:tr>
      <w:tr>
        <w:tblPrEx>
          <w:tblCellMar>
            <w:top w:w="0" w:type="dxa"/>
            <w:left w:w="108" w:type="dxa"/>
            <w:bottom w:w="0" w:type="dxa"/>
            <w:right w:w="108" w:type="dxa"/>
          </w:tblCellMar>
        </w:tblPrEx>
        <w:trPr>
          <w:trHeight w:val="560" w:hRule="atLeast"/>
        </w:trPr>
        <w:tc>
          <w:tcPr>
            <w:tcW w:w="390" w:type="dxa"/>
            <w:tcBorders>
              <w:top w:val="single" w:color="auto"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1</w:t>
            </w:r>
          </w:p>
        </w:tc>
        <w:tc>
          <w:tcPr>
            <w:tcW w:w="95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户外门头装饰</w:t>
            </w:r>
          </w:p>
        </w:tc>
        <w:tc>
          <w:tcPr>
            <w:tcW w:w="297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尺寸：7200*4600mm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工艺：行架+户外灯布+异形剪影</w:t>
            </w:r>
          </w:p>
        </w:tc>
        <w:tc>
          <w:tcPr>
            <w:tcW w:w="627"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组</w:t>
            </w:r>
          </w:p>
        </w:tc>
        <w:tc>
          <w:tcPr>
            <w:tcW w:w="777"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auto"/>
                <w:kern w:val="0"/>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w:t>
            </w:r>
          </w:p>
        </w:tc>
        <w:tc>
          <w:tcPr>
            <w:tcW w:w="955" w:type="dxa"/>
            <w:tcBorders>
              <w:top w:val="single" w:color="auto"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kern w:val="0"/>
                <w:sz w:val="16"/>
                <w:szCs w:val="16"/>
                <w:highlight w:val="none"/>
              </w:rPr>
            </w:pPr>
          </w:p>
        </w:tc>
        <w:tc>
          <w:tcPr>
            <w:tcW w:w="1912" w:type="dxa"/>
            <w:tcBorders>
              <w:top w:val="single" w:color="auto"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造型由各投标单位自行深化设计</w:t>
            </w:r>
          </w:p>
        </w:tc>
      </w:tr>
      <w:tr>
        <w:tblPrEx>
          <w:tblCellMar>
            <w:top w:w="0" w:type="dxa"/>
            <w:left w:w="108" w:type="dxa"/>
            <w:bottom w:w="0" w:type="dxa"/>
            <w:right w:w="108" w:type="dxa"/>
          </w:tblCellMar>
        </w:tblPrEx>
        <w:trPr>
          <w:trHeight w:val="50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eastAsia="宋体" w:cs="宋体"/>
                <w:color w:val="auto"/>
                <w:sz w:val="16"/>
                <w:szCs w:val="16"/>
                <w:highlight w:val="none"/>
                <w:lang w:eastAsia="zh-CN"/>
              </w:rPr>
            </w:pPr>
            <w:r>
              <w:rPr>
                <w:rFonts w:hint="eastAsia" w:ascii="宋体" w:hAnsi="宋体" w:cs="宋体"/>
                <w:color w:val="auto"/>
                <w:kern w:val="0"/>
                <w:sz w:val="16"/>
                <w:szCs w:val="16"/>
                <w:highlight w:val="none"/>
                <w:lang w:val="en-US" w:eastAsia="zh-CN"/>
              </w:rPr>
              <w:t>2</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一层大厅形象墙</w:t>
            </w:r>
          </w:p>
        </w:tc>
        <w:tc>
          <w:tcPr>
            <w:tcW w:w="29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尺寸：6000*4000mm</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面积：</w:t>
            </w:r>
            <w:r>
              <w:rPr>
                <w:rFonts w:hint="default" w:ascii="宋体" w:hAnsi="宋体" w:cs="宋体"/>
                <w:i w:val="0"/>
                <w:iCs w:val="0"/>
                <w:color w:val="auto"/>
                <w:kern w:val="0"/>
                <w:sz w:val="16"/>
                <w:szCs w:val="16"/>
                <w:highlight w:val="none"/>
                <w:u w:val="none"/>
                <w:lang w:val="en-US" w:eastAsia="zh-CN" w:bidi="ar"/>
              </w:rPr>
              <w:t>24</w:t>
            </w:r>
            <w:r>
              <w:rPr>
                <w:rFonts w:hint="eastAsia" w:ascii="宋体" w:hAnsi="宋体" w:eastAsia="宋体" w:cs="宋体"/>
                <w:i w:val="0"/>
                <w:iCs w:val="0"/>
                <w:color w:val="auto"/>
                <w:kern w:val="0"/>
                <w:sz w:val="16"/>
                <w:szCs w:val="16"/>
                <w:highlight w:val="none"/>
                <w:u w:val="none"/>
                <w:lang w:val="en-US" w:eastAsia="zh-CN" w:bidi="ar"/>
              </w:rPr>
              <w:t>㎡</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工艺：行架+灯布</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Calibri" w:eastAsia="宋体" w:cs="宋体"/>
                <w:color w:val="auto"/>
                <w:kern w:val="2"/>
                <w:sz w:val="16"/>
                <w:szCs w:val="16"/>
                <w:highlight w:val="none"/>
                <w:lang w:val="en-US" w:eastAsia="zh-CN" w:bidi="ar-SA"/>
              </w:rPr>
            </w:pPr>
            <w:r>
              <w:rPr>
                <w:rFonts w:hint="eastAsia" w:ascii="宋体" w:cs="宋体"/>
                <w:color w:val="auto"/>
                <w:sz w:val="16"/>
                <w:szCs w:val="16"/>
                <w:highlight w:val="none"/>
                <w:lang w:val="en-US" w:eastAsia="zh-CN"/>
              </w:rPr>
              <w:t>项</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default" w:ascii="宋体" w:hAnsi="宋体" w:cs="宋体"/>
                <w:i w:val="0"/>
                <w:iCs w:val="0"/>
                <w:color w:val="auto"/>
                <w:kern w:val="0"/>
                <w:sz w:val="16"/>
                <w:szCs w:val="16"/>
                <w:highlight w:val="none"/>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造型由各投标单位自行深化设计</w:t>
            </w:r>
          </w:p>
        </w:tc>
      </w:tr>
      <w:tr>
        <w:tblPrEx>
          <w:tblCellMar>
            <w:top w:w="0" w:type="dxa"/>
            <w:left w:w="108" w:type="dxa"/>
            <w:bottom w:w="0" w:type="dxa"/>
            <w:right w:w="108" w:type="dxa"/>
          </w:tblCellMar>
        </w:tblPrEx>
        <w:trPr>
          <w:trHeight w:val="62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eastAsia="宋体" w:cs="宋体"/>
                <w:color w:val="auto"/>
                <w:sz w:val="16"/>
                <w:szCs w:val="16"/>
                <w:highlight w:val="none"/>
                <w:lang w:eastAsia="zh-CN"/>
              </w:rPr>
            </w:pPr>
            <w:r>
              <w:rPr>
                <w:rFonts w:hint="eastAsia" w:ascii="宋体" w:hAnsi="宋体" w:cs="宋体"/>
                <w:color w:val="auto"/>
                <w:kern w:val="0"/>
                <w:sz w:val="16"/>
                <w:szCs w:val="16"/>
                <w:highlight w:val="none"/>
                <w:lang w:val="en-US" w:eastAsia="zh-CN"/>
              </w:rPr>
              <w:t>3</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一层签到处</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尺寸：2000*3000</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工艺：行架+灯布</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Calibri" w:eastAsia="宋体" w:cs="宋体"/>
                <w:color w:val="auto"/>
                <w:kern w:val="2"/>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6</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sz w:val="16"/>
                <w:szCs w:val="16"/>
                <w:highlight w:val="none"/>
              </w:rPr>
            </w:pPr>
            <w:r>
              <w:rPr>
                <w:rFonts w:ascii="宋体" w:cs="宋体"/>
                <w:color w:val="auto"/>
                <w:kern w:val="0"/>
                <w:sz w:val="16"/>
                <w:szCs w:val="16"/>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造型由各投标单位自行深化设计</w:t>
            </w:r>
          </w:p>
        </w:tc>
      </w:tr>
      <w:tr>
        <w:tblPrEx>
          <w:tblCellMar>
            <w:top w:w="0" w:type="dxa"/>
            <w:left w:w="108" w:type="dxa"/>
            <w:bottom w:w="0" w:type="dxa"/>
            <w:right w:w="108" w:type="dxa"/>
          </w:tblCellMar>
        </w:tblPrEx>
        <w:trPr>
          <w:trHeight w:val="96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4</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一层及六层电梯间导引</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尺寸：1000*2000</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工艺：立屏+异形</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件</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auto"/>
                <w:kern w:val="0"/>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2</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kern w:val="0"/>
                <w:sz w:val="16"/>
                <w:szCs w:val="16"/>
                <w:highlight w:val="none"/>
              </w:rPr>
            </w:pP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造型由各投标单位自行深化设计</w:t>
            </w:r>
          </w:p>
        </w:tc>
      </w:tr>
      <w:tr>
        <w:tblPrEx>
          <w:tblCellMar>
            <w:top w:w="0" w:type="dxa"/>
            <w:left w:w="108" w:type="dxa"/>
            <w:bottom w:w="0" w:type="dxa"/>
            <w:right w:w="108" w:type="dxa"/>
          </w:tblCellMar>
        </w:tblPrEx>
        <w:trPr>
          <w:trHeight w:val="665"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5</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会议室门牌</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尺寸：400*600</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工艺：雪弗板+写真，局部异形</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auto"/>
                <w:kern w:val="0"/>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3</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kern w:val="0"/>
                <w:sz w:val="16"/>
                <w:szCs w:val="16"/>
                <w:highlight w:val="none"/>
              </w:rPr>
            </w:pP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造型由各投标单位自行深化设计</w:t>
            </w:r>
          </w:p>
        </w:tc>
      </w:tr>
      <w:tr>
        <w:tblPrEx>
          <w:tblCellMar>
            <w:top w:w="0" w:type="dxa"/>
            <w:left w:w="108" w:type="dxa"/>
            <w:bottom w:w="0" w:type="dxa"/>
            <w:right w:w="108" w:type="dxa"/>
          </w:tblCellMar>
        </w:tblPrEx>
        <w:trPr>
          <w:trHeight w:val="68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6</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走廊墙面装饰</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工艺：雪弗板雕刻</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auto"/>
                <w:kern w:val="0"/>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kern w:val="0"/>
                <w:sz w:val="16"/>
                <w:szCs w:val="16"/>
                <w:highlight w:val="none"/>
              </w:rPr>
            </w:pP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造型由各投标单位自行深化设计</w:t>
            </w:r>
          </w:p>
        </w:tc>
      </w:tr>
      <w:tr>
        <w:tblPrEx>
          <w:tblCellMar>
            <w:top w:w="0" w:type="dxa"/>
            <w:left w:w="108" w:type="dxa"/>
            <w:bottom w:w="0" w:type="dxa"/>
            <w:right w:w="108" w:type="dxa"/>
          </w:tblCellMar>
        </w:tblPrEx>
        <w:trPr>
          <w:trHeight w:val="96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7</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7层主会场原有背景墙文字修改</w:t>
            </w:r>
          </w:p>
        </w:tc>
        <w:tc>
          <w:tcPr>
            <w:tcW w:w="2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工艺：异形雕刻+写真</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项</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auto"/>
                <w:kern w:val="0"/>
                <w:sz w:val="16"/>
                <w:szCs w:val="16"/>
                <w:highlight w:val="none"/>
                <w:lang w:val="en-US" w:eastAsia="zh-CN" w:bidi="ar-SA"/>
              </w:rPr>
            </w:pPr>
            <w:r>
              <w:rPr>
                <w:rFonts w:hint="eastAsia" w:ascii="宋体" w:hAnsi="宋体" w:eastAsia="宋体" w:cs="宋体"/>
                <w:i w:val="0"/>
                <w:iCs w:val="0"/>
                <w:color w:val="auto"/>
                <w:kern w:val="0"/>
                <w:sz w:val="16"/>
                <w:szCs w:val="16"/>
                <w:highlight w:val="none"/>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auto"/>
                <w:kern w:val="0"/>
                <w:sz w:val="16"/>
                <w:szCs w:val="16"/>
                <w:highlight w:val="none"/>
              </w:rPr>
            </w:pPr>
          </w:p>
        </w:tc>
        <w:tc>
          <w:tcPr>
            <w:tcW w:w="1912"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ascii="宋体" w:cs="宋体"/>
                <w:color w:val="auto"/>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由各投标单位自行深化设计</w:t>
            </w:r>
          </w:p>
        </w:tc>
      </w:tr>
      <w:tr>
        <w:tblPrEx>
          <w:tblCellMar>
            <w:top w:w="0" w:type="dxa"/>
            <w:left w:w="108" w:type="dxa"/>
            <w:bottom w:w="0" w:type="dxa"/>
            <w:right w:w="108" w:type="dxa"/>
          </w:tblCellMar>
        </w:tblPrEx>
        <w:trPr>
          <w:trHeight w:val="615"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cs="宋体"/>
                <w:color w:val="auto"/>
                <w:sz w:val="16"/>
                <w:szCs w:val="16"/>
                <w:highlight w:val="none"/>
              </w:rPr>
            </w:pPr>
          </w:p>
        </w:tc>
        <w:tc>
          <w:tcPr>
            <w:tcW w:w="6282"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b/>
                <w:bCs/>
                <w:color w:val="auto"/>
                <w:sz w:val="20"/>
                <w:szCs w:val="20"/>
                <w:highlight w:val="none"/>
              </w:rPr>
            </w:pPr>
            <w:r>
              <w:rPr>
                <w:rFonts w:hint="eastAsia" w:ascii="宋体" w:hAnsi="宋体" w:cs="宋体"/>
                <w:b/>
                <w:bCs/>
                <w:color w:val="auto"/>
                <w:kern w:val="0"/>
                <w:sz w:val="20"/>
                <w:szCs w:val="20"/>
                <w:highlight w:val="none"/>
              </w:rPr>
              <w:t>小计</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auto"/>
                <w:sz w:val="20"/>
                <w:szCs w:val="20"/>
                <w:highlight w:val="none"/>
              </w:rPr>
            </w:pPr>
            <w:r>
              <w:rPr>
                <w:rFonts w:ascii="宋体" w:cs="宋体"/>
                <w:b/>
                <w:bCs/>
                <w:color w:val="auto"/>
                <w:kern w:val="0"/>
                <w:sz w:val="20"/>
                <w:szCs w:val="20"/>
                <w:highlight w:val="none"/>
              </w:rPr>
              <w:t>0</w:t>
            </w:r>
          </w:p>
        </w:tc>
        <w:tc>
          <w:tcPr>
            <w:tcW w:w="1912" w:type="dxa"/>
            <w:tcBorders>
              <w:top w:val="single" w:color="000000" w:sz="4" w:space="0"/>
              <w:left w:val="single" w:color="000000" w:sz="4" w:space="0"/>
              <w:bottom w:val="single" w:color="000000" w:sz="4" w:space="0"/>
              <w:right w:val="single" w:color="000000" w:sz="8" w:space="0"/>
            </w:tcBorders>
            <w:vAlign w:val="center"/>
          </w:tcPr>
          <w:p>
            <w:pPr>
              <w:jc w:val="center"/>
              <w:rPr>
                <w:rFonts w:ascii="宋体" w:cs="宋体"/>
                <w:b/>
                <w:bCs/>
                <w:color w:val="auto"/>
                <w:sz w:val="20"/>
                <w:szCs w:val="20"/>
                <w:highlight w:val="none"/>
              </w:rPr>
            </w:pPr>
          </w:p>
        </w:tc>
      </w:tr>
      <w:tr>
        <w:tblPrEx>
          <w:tblCellMar>
            <w:top w:w="0" w:type="dxa"/>
            <w:left w:w="108" w:type="dxa"/>
            <w:bottom w:w="0" w:type="dxa"/>
            <w:right w:w="108" w:type="dxa"/>
          </w:tblCellMar>
        </w:tblPrEx>
        <w:trPr>
          <w:trHeight w:val="560" w:hRule="atLeast"/>
        </w:trPr>
        <w:tc>
          <w:tcPr>
            <w:tcW w:w="390" w:type="dxa"/>
            <w:tcBorders>
              <w:top w:val="single" w:color="000000" w:sz="4" w:space="0"/>
              <w:left w:val="single" w:color="000000" w:sz="8" w:space="0"/>
              <w:bottom w:val="single" w:color="000000" w:sz="8" w:space="0"/>
              <w:right w:val="single" w:color="000000" w:sz="4" w:space="0"/>
            </w:tcBorders>
            <w:noWrap/>
            <w:vAlign w:val="center"/>
          </w:tcPr>
          <w:p>
            <w:pPr>
              <w:jc w:val="center"/>
              <w:rPr>
                <w:rFonts w:ascii="宋体" w:cs="宋体"/>
                <w:b/>
                <w:bCs/>
                <w:color w:val="auto"/>
                <w:sz w:val="20"/>
                <w:szCs w:val="20"/>
                <w:highlight w:val="none"/>
              </w:rPr>
            </w:pPr>
          </w:p>
        </w:tc>
        <w:tc>
          <w:tcPr>
            <w:tcW w:w="6282" w:type="dxa"/>
            <w:gridSpan w:val="5"/>
            <w:tcBorders>
              <w:top w:val="single" w:color="000000" w:sz="4" w:space="0"/>
              <w:left w:val="single" w:color="000000" w:sz="4" w:space="0"/>
              <w:bottom w:val="single" w:color="000000" w:sz="8" w:space="0"/>
              <w:right w:val="single" w:color="000000" w:sz="4" w:space="0"/>
            </w:tcBorders>
            <w:noWrap/>
            <w:vAlign w:val="center"/>
          </w:tcPr>
          <w:p>
            <w:pPr>
              <w:widowControl/>
              <w:jc w:val="center"/>
              <w:textAlignment w:val="center"/>
              <w:rPr>
                <w:rFonts w:ascii="宋体" w:cs="宋体"/>
                <w:b/>
                <w:bCs/>
                <w:color w:val="auto"/>
                <w:sz w:val="20"/>
                <w:szCs w:val="20"/>
                <w:highlight w:val="none"/>
              </w:rPr>
            </w:pPr>
            <w:r>
              <w:rPr>
                <w:rFonts w:hint="eastAsia" w:ascii="宋体" w:hAnsi="宋体" w:cs="宋体"/>
                <w:b/>
                <w:bCs/>
                <w:color w:val="auto"/>
                <w:kern w:val="0"/>
                <w:sz w:val="20"/>
                <w:szCs w:val="20"/>
                <w:highlight w:val="none"/>
              </w:rPr>
              <w:t>费用合计</w:t>
            </w:r>
            <w:r>
              <w:rPr>
                <w:rFonts w:ascii="宋体" w:hAnsi="宋体" w:cs="宋体"/>
                <w:b/>
                <w:bCs/>
                <w:color w:val="auto"/>
                <w:kern w:val="0"/>
                <w:sz w:val="20"/>
                <w:szCs w:val="20"/>
                <w:highlight w:val="none"/>
              </w:rPr>
              <w:t>(</w:t>
            </w:r>
            <w:r>
              <w:rPr>
                <w:rFonts w:hint="eastAsia" w:ascii="宋体" w:hAnsi="宋体" w:cs="宋体"/>
                <w:b/>
                <w:bCs/>
                <w:color w:val="auto"/>
                <w:kern w:val="0"/>
                <w:sz w:val="20"/>
                <w:szCs w:val="20"/>
                <w:highlight w:val="none"/>
              </w:rPr>
              <w:t>一</w:t>
            </w:r>
            <w:r>
              <w:rPr>
                <w:rFonts w:ascii="宋体" w:hAnsi="宋体" w:cs="宋体"/>
                <w:b/>
                <w:bCs/>
                <w:color w:val="auto"/>
                <w:kern w:val="0"/>
                <w:sz w:val="20"/>
                <w:szCs w:val="20"/>
                <w:highlight w:val="none"/>
              </w:rPr>
              <w:t>+</w:t>
            </w:r>
            <w:r>
              <w:rPr>
                <w:rFonts w:hint="eastAsia" w:ascii="宋体" w:hAnsi="宋体" w:cs="宋体"/>
                <w:b/>
                <w:bCs/>
                <w:color w:val="auto"/>
                <w:kern w:val="0"/>
                <w:sz w:val="20"/>
                <w:szCs w:val="20"/>
                <w:highlight w:val="none"/>
              </w:rPr>
              <w:t>二</w:t>
            </w:r>
            <w:r>
              <w:rPr>
                <w:rFonts w:hint="eastAsia" w:ascii="宋体" w:hAnsi="宋体" w:cs="宋体"/>
                <w:b/>
                <w:bCs/>
                <w:color w:val="auto"/>
                <w:kern w:val="0"/>
                <w:sz w:val="20"/>
                <w:szCs w:val="20"/>
                <w:highlight w:val="none"/>
                <w:lang w:val="en-US" w:eastAsia="zh-CN"/>
              </w:rPr>
              <w:t>+三</w:t>
            </w:r>
            <w:r>
              <w:rPr>
                <w:rFonts w:hint="eastAsia" w:ascii="宋体" w:hAnsi="宋体" w:cs="宋体"/>
                <w:b/>
                <w:bCs/>
                <w:color w:val="auto"/>
                <w:kern w:val="0"/>
                <w:sz w:val="20"/>
                <w:szCs w:val="20"/>
                <w:highlight w:val="none"/>
              </w:rPr>
              <w:t>）</w:t>
            </w:r>
          </w:p>
        </w:tc>
        <w:tc>
          <w:tcPr>
            <w:tcW w:w="1023" w:type="dxa"/>
            <w:tcBorders>
              <w:top w:val="single" w:color="000000" w:sz="4" w:space="0"/>
              <w:left w:val="single" w:color="000000" w:sz="4" w:space="0"/>
              <w:bottom w:val="single" w:color="000000" w:sz="8" w:space="0"/>
              <w:right w:val="single" w:color="000000" w:sz="4" w:space="0"/>
            </w:tcBorders>
            <w:noWrap/>
            <w:vAlign w:val="center"/>
          </w:tcPr>
          <w:p>
            <w:pPr>
              <w:widowControl/>
              <w:jc w:val="center"/>
              <w:textAlignment w:val="center"/>
              <w:rPr>
                <w:rFonts w:ascii="宋体" w:cs="宋体"/>
                <w:b/>
                <w:bCs/>
                <w:color w:val="auto"/>
                <w:sz w:val="20"/>
                <w:szCs w:val="20"/>
                <w:highlight w:val="none"/>
              </w:rPr>
            </w:pPr>
            <w:r>
              <w:rPr>
                <w:rFonts w:ascii="宋体" w:cs="宋体"/>
                <w:b/>
                <w:bCs/>
                <w:color w:val="auto"/>
                <w:kern w:val="0"/>
                <w:sz w:val="20"/>
                <w:szCs w:val="20"/>
                <w:highlight w:val="none"/>
              </w:rPr>
              <w:t>0</w:t>
            </w:r>
          </w:p>
        </w:tc>
        <w:tc>
          <w:tcPr>
            <w:tcW w:w="1912" w:type="dxa"/>
            <w:tcBorders>
              <w:top w:val="single" w:color="000000" w:sz="4" w:space="0"/>
              <w:left w:val="single" w:color="000000" w:sz="4" w:space="0"/>
              <w:bottom w:val="single" w:color="000000" w:sz="8" w:space="0"/>
              <w:right w:val="single" w:color="000000" w:sz="8" w:space="0"/>
            </w:tcBorders>
            <w:vAlign w:val="center"/>
          </w:tcPr>
          <w:p>
            <w:pPr>
              <w:jc w:val="center"/>
              <w:rPr>
                <w:rFonts w:ascii="宋体" w:cs="宋体"/>
                <w:b/>
                <w:bCs/>
                <w:color w:val="auto"/>
                <w:sz w:val="20"/>
                <w:szCs w:val="20"/>
                <w:highlight w:val="none"/>
              </w:rPr>
            </w:pPr>
          </w:p>
        </w:tc>
      </w:tr>
    </w:tbl>
    <w:p>
      <w:pPr>
        <w:pStyle w:val="3"/>
        <w:snapToGrid w:val="0"/>
        <w:spacing w:beforeLines="0" w:afterLines="0" w:line="240" w:lineRule="auto"/>
        <w:jc w:val="left"/>
        <w:rPr>
          <w:rFonts w:hint="eastAsia" w:ascii="黑体" w:hAnsi="黑体" w:eastAsia="黑体"/>
          <w:color w:val="auto"/>
          <w:highlight w:val="none"/>
        </w:rPr>
      </w:pPr>
    </w:p>
    <w:p>
      <w:pPr>
        <w:ind w:left="405" w:leftChars="193" w:firstLine="4344" w:firstLineChars="1810"/>
        <w:rPr>
          <w:rFonts w:ascii="仿宋" w:hAnsi="仿宋" w:eastAsia="仿宋"/>
          <w:color w:val="auto"/>
          <w:sz w:val="24"/>
          <w:highlight w:val="none"/>
        </w:rPr>
      </w:pPr>
    </w:p>
    <w:p>
      <w:pPr>
        <w:ind w:left="405" w:leftChars="193" w:firstLine="4344" w:firstLineChars="1810"/>
        <w:rPr>
          <w:rFonts w:ascii="仿宋" w:hAnsi="仿宋" w:eastAsia="仿宋"/>
          <w:color w:val="auto"/>
          <w:sz w:val="24"/>
          <w:highlight w:val="none"/>
        </w:rPr>
      </w:pPr>
      <w:r>
        <w:rPr>
          <w:rFonts w:hint="eastAsia" w:ascii="仿宋" w:hAnsi="仿宋" w:eastAsia="仿宋"/>
          <w:color w:val="auto"/>
          <w:sz w:val="24"/>
          <w:highlight w:val="none"/>
        </w:rPr>
        <w:t>授权代表签字：</w:t>
      </w:r>
    </w:p>
    <w:p>
      <w:pPr>
        <w:jc w:val="center"/>
        <w:rPr>
          <w:rFonts w:ascii="仿宋" w:hAnsi="仿宋" w:eastAsia="仿宋"/>
          <w:color w:val="auto"/>
          <w:sz w:val="24"/>
          <w:highlight w:val="none"/>
        </w:rPr>
      </w:pPr>
    </w:p>
    <w:p>
      <w:pPr>
        <w:jc w:val="center"/>
        <w:rPr>
          <w:rFonts w:ascii="仿宋" w:hAnsi="仿宋" w:eastAsia="仿宋"/>
          <w:color w:val="auto"/>
          <w:sz w:val="24"/>
          <w:highlight w:val="none"/>
        </w:rPr>
      </w:pPr>
      <w:r>
        <w:rPr>
          <w:rFonts w:ascii="仿宋" w:hAnsi="仿宋" w:eastAsia="仿宋"/>
          <w:color w:val="auto"/>
          <w:sz w:val="24"/>
          <w:highlight w:val="none"/>
        </w:rPr>
        <w:t xml:space="preserve">                         </w:t>
      </w:r>
      <w:r>
        <w:rPr>
          <w:rFonts w:hint="eastAsia" w:ascii="仿宋" w:hAnsi="仿宋" w:eastAsia="仿宋"/>
          <w:color w:val="auto"/>
          <w:sz w:val="24"/>
          <w:highlight w:val="none"/>
        </w:rPr>
        <w:t>投标人（公章）：</w:t>
      </w:r>
    </w:p>
    <w:p>
      <w:pPr>
        <w:pStyle w:val="3"/>
        <w:snapToGrid w:val="0"/>
        <w:spacing w:before="156" w:after="156" w:line="240" w:lineRule="auto"/>
        <w:rPr>
          <w:rFonts w:ascii="仿宋" w:hAnsi="仿宋" w:eastAsia="仿宋"/>
          <w:color w:val="auto"/>
          <w:highlight w:val="none"/>
        </w:rPr>
      </w:pPr>
    </w:p>
    <w:p>
      <w:pPr>
        <w:ind w:left="405" w:leftChars="193" w:firstLine="4344" w:firstLineChars="1810"/>
        <w:rPr>
          <w:rFonts w:ascii="仿宋" w:hAnsi="仿宋" w:eastAsia="仿宋"/>
          <w:color w:val="auto"/>
          <w:sz w:val="24"/>
          <w:highlight w:val="none"/>
        </w:rPr>
      </w:pPr>
      <w:r>
        <w:rPr>
          <w:rFonts w:hint="eastAsia" w:ascii="仿宋" w:hAnsi="仿宋" w:eastAsia="仿宋"/>
          <w:color w:val="auto"/>
          <w:sz w:val="24"/>
          <w:highlight w:val="none"/>
        </w:rPr>
        <w:t>日期：</w:t>
      </w:r>
    </w:p>
    <w:p>
      <w:pPr>
        <w:ind w:left="405" w:leftChars="193" w:firstLine="4344" w:firstLineChars="1810"/>
        <w:rPr>
          <w:rFonts w:ascii="仿宋" w:hAnsi="仿宋" w:eastAsia="仿宋"/>
          <w:color w:val="auto"/>
          <w:sz w:val="24"/>
          <w:highlight w:val="none"/>
        </w:rPr>
      </w:pPr>
    </w:p>
    <w:p>
      <w:pPr>
        <w:ind w:left="405" w:leftChars="193" w:firstLine="4344" w:firstLineChars="1810"/>
        <w:rPr>
          <w:rFonts w:ascii="仿宋" w:hAnsi="仿宋" w:eastAsia="仿宋"/>
          <w:color w:val="auto"/>
          <w:sz w:val="24"/>
          <w:highlight w:val="none"/>
        </w:rPr>
      </w:pPr>
    </w:p>
    <w:p>
      <w:pPr>
        <w:ind w:left="405" w:leftChars="193" w:firstLine="4344" w:firstLineChars="1810"/>
        <w:rPr>
          <w:rFonts w:ascii="仿宋" w:hAnsi="仿宋" w:eastAsia="仿宋"/>
          <w:color w:val="auto"/>
          <w:sz w:val="24"/>
          <w:highlight w:val="none"/>
        </w:rPr>
      </w:pPr>
    </w:p>
    <w:p>
      <w:pPr>
        <w:ind w:left="405" w:leftChars="193" w:firstLine="4344" w:firstLineChars="1810"/>
        <w:rPr>
          <w:rFonts w:ascii="仿宋" w:hAnsi="仿宋" w:eastAsia="仿宋"/>
          <w:color w:val="auto"/>
          <w:sz w:val="24"/>
          <w:highlight w:val="none"/>
        </w:rPr>
      </w:pPr>
    </w:p>
    <w:p>
      <w:pPr>
        <w:ind w:left="405" w:leftChars="193" w:firstLine="4344" w:firstLineChars="1810"/>
        <w:rPr>
          <w:rFonts w:ascii="仿宋" w:hAnsi="仿宋" w:eastAsia="仿宋"/>
          <w:color w:val="auto"/>
          <w:sz w:val="24"/>
          <w:highlight w:val="none"/>
        </w:rPr>
      </w:pPr>
    </w:p>
    <w:p>
      <w:pPr>
        <w:ind w:left="405" w:leftChars="193" w:firstLine="4344" w:firstLineChars="1810"/>
        <w:rPr>
          <w:rFonts w:ascii="仿宋" w:hAnsi="仿宋" w:eastAsia="仿宋"/>
          <w:color w:val="auto"/>
          <w:sz w:val="24"/>
          <w:highlight w:val="none"/>
        </w:rPr>
      </w:pPr>
    </w:p>
    <w:p>
      <w:pPr>
        <w:ind w:left="405" w:leftChars="193" w:firstLine="4344" w:firstLineChars="1810"/>
        <w:rPr>
          <w:rFonts w:ascii="仿宋" w:hAnsi="仿宋" w:eastAsia="仿宋"/>
          <w:color w:val="auto"/>
          <w:sz w:val="24"/>
          <w:highlight w:val="none"/>
        </w:rPr>
      </w:pPr>
    </w:p>
    <w:p>
      <w:pPr>
        <w:ind w:left="405" w:leftChars="193" w:firstLine="4344" w:firstLineChars="1810"/>
        <w:rPr>
          <w:rFonts w:ascii="仿宋" w:hAnsi="仿宋" w:eastAsia="仿宋"/>
          <w:color w:val="auto"/>
          <w:sz w:val="24"/>
          <w:highlight w:val="none"/>
        </w:rPr>
      </w:pPr>
    </w:p>
    <w:p>
      <w:pPr>
        <w:ind w:left="405" w:leftChars="193" w:firstLine="4344" w:firstLineChars="1810"/>
        <w:rPr>
          <w:rFonts w:ascii="仿宋" w:hAnsi="仿宋" w:eastAsia="仿宋"/>
          <w:color w:val="auto"/>
          <w:sz w:val="24"/>
          <w:highlight w:val="none"/>
        </w:rPr>
      </w:pPr>
    </w:p>
    <w:p>
      <w:pPr>
        <w:ind w:left="405" w:leftChars="193" w:firstLine="4344" w:firstLineChars="1810"/>
        <w:rPr>
          <w:rFonts w:ascii="仿宋" w:hAnsi="仿宋" w:eastAsia="仿宋"/>
          <w:color w:val="auto"/>
          <w:sz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425" w:num="1"/>
          <w:docGrid w:type="lines" w:linePitch="312" w:charSpace="0"/>
        </w:sectPr>
      </w:pPr>
    </w:p>
    <w:p>
      <w:pPr>
        <w:jc w:val="left"/>
        <w:rPr>
          <w:rFonts w:ascii="黑体" w:hAnsi="黑体" w:eastAsia="黑体"/>
          <w:color w:val="auto"/>
          <w:sz w:val="24"/>
          <w:highlight w:val="none"/>
        </w:rPr>
      </w:pPr>
      <w:r>
        <w:rPr>
          <w:rFonts w:hint="eastAsia" w:ascii="黑体" w:hAnsi="黑体" w:eastAsia="黑体"/>
          <w:color w:val="auto"/>
          <w:sz w:val="24"/>
          <w:highlight w:val="none"/>
        </w:rPr>
        <w:t>附件二：原始平面图</w:t>
      </w:r>
    </w:p>
    <w:p>
      <w:pPr>
        <w:jc w:val="left"/>
        <w:rPr>
          <w:rFonts w:ascii="黑体" w:hAnsi="黑体" w:eastAsia="黑体"/>
          <w:color w:val="auto"/>
          <w:sz w:val="24"/>
          <w:highlight w:val="none"/>
        </w:rPr>
      </w:pPr>
      <w:r>
        <w:rPr>
          <w:color w:val="auto"/>
          <w:highlight w:val="none"/>
        </w:rPr>
        <w:drawing>
          <wp:inline distT="0" distB="0" distL="114300" distR="114300">
            <wp:extent cx="8399780" cy="5053330"/>
            <wp:effectExtent l="0" t="0" r="1270"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rcRect t="5396" b="7849"/>
                    <a:stretch>
                      <a:fillRect/>
                    </a:stretch>
                  </pic:blipFill>
                  <pic:spPr>
                    <a:xfrm>
                      <a:off x="0" y="0"/>
                      <a:ext cx="8399780" cy="5053330"/>
                    </a:xfrm>
                    <a:prstGeom prst="rect">
                      <a:avLst/>
                    </a:prstGeom>
                    <a:noFill/>
                    <a:ln>
                      <a:noFill/>
                    </a:ln>
                  </pic:spPr>
                </pic:pic>
              </a:graphicData>
            </a:graphic>
          </wp:inline>
        </w:drawing>
      </w:r>
    </w:p>
    <w:p>
      <w:pPr>
        <w:jc w:val="left"/>
        <w:rPr>
          <w:rFonts w:ascii="仿宋" w:hAnsi="仿宋" w:eastAsia="仿宋"/>
          <w:color w:val="auto"/>
          <w:sz w:val="24"/>
          <w:highlight w:val="none"/>
        </w:rPr>
      </w:pPr>
    </w:p>
    <w:sectPr>
      <w:pgSz w:w="16838" w:h="11906" w:orient="landscape"/>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rPr>
        <w:lang w:val="zh-CN"/>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lOGIwZDUyOGViZjVjN2QyMmRmZGYwMjQ3ZGY1MzAifQ=="/>
  </w:docVars>
  <w:rsids>
    <w:rsidRoot w:val="005F79C6"/>
    <w:rsid w:val="0000101B"/>
    <w:rsid w:val="0000344B"/>
    <w:rsid w:val="00037BFF"/>
    <w:rsid w:val="00040727"/>
    <w:rsid w:val="00040AB5"/>
    <w:rsid w:val="00062004"/>
    <w:rsid w:val="00080227"/>
    <w:rsid w:val="00081D93"/>
    <w:rsid w:val="00096D9C"/>
    <w:rsid w:val="000C1608"/>
    <w:rsid w:val="000F2CC8"/>
    <w:rsid w:val="00104D1A"/>
    <w:rsid w:val="00135363"/>
    <w:rsid w:val="0014339F"/>
    <w:rsid w:val="00147B39"/>
    <w:rsid w:val="00172FD3"/>
    <w:rsid w:val="001929ED"/>
    <w:rsid w:val="00193521"/>
    <w:rsid w:val="001B1358"/>
    <w:rsid w:val="001E1EC2"/>
    <w:rsid w:val="001E501C"/>
    <w:rsid w:val="00217F50"/>
    <w:rsid w:val="00224EAF"/>
    <w:rsid w:val="002324DE"/>
    <w:rsid w:val="00247196"/>
    <w:rsid w:val="00261301"/>
    <w:rsid w:val="002673A6"/>
    <w:rsid w:val="002757BC"/>
    <w:rsid w:val="00276CE2"/>
    <w:rsid w:val="002A0EDF"/>
    <w:rsid w:val="002C07FB"/>
    <w:rsid w:val="002D68AB"/>
    <w:rsid w:val="002F51B7"/>
    <w:rsid w:val="00301360"/>
    <w:rsid w:val="00305B39"/>
    <w:rsid w:val="003121A6"/>
    <w:rsid w:val="00333C6F"/>
    <w:rsid w:val="00336305"/>
    <w:rsid w:val="003455A7"/>
    <w:rsid w:val="0035464D"/>
    <w:rsid w:val="0036356D"/>
    <w:rsid w:val="003871A6"/>
    <w:rsid w:val="003926C0"/>
    <w:rsid w:val="003D07E1"/>
    <w:rsid w:val="003F7092"/>
    <w:rsid w:val="00405D00"/>
    <w:rsid w:val="0041574A"/>
    <w:rsid w:val="0041651E"/>
    <w:rsid w:val="004242A7"/>
    <w:rsid w:val="004337EE"/>
    <w:rsid w:val="00435F28"/>
    <w:rsid w:val="00463B0D"/>
    <w:rsid w:val="00464417"/>
    <w:rsid w:val="00464E45"/>
    <w:rsid w:val="004743A6"/>
    <w:rsid w:val="004771E6"/>
    <w:rsid w:val="004916EC"/>
    <w:rsid w:val="004A5EA7"/>
    <w:rsid w:val="004B117E"/>
    <w:rsid w:val="004B263C"/>
    <w:rsid w:val="004E4E06"/>
    <w:rsid w:val="004F7517"/>
    <w:rsid w:val="00514CBE"/>
    <w:rsid w:val="005178C9"/>
    <w:rsid w:val="00552964"/>
    <w:rsid w:val="0056747D"/>
    <w:rsid w:val="00575467"/>
    <w:rsid w:val="0058369B"/>
    <w:rsid w:val="005A604D"/>
    <w:rsid w:val="005B3C0F"/>
    <w:rsid w:val="005F79C6"/>
    <w:rsid w:val="006110C9"/>
    <w:rsid w:val="00636972"/>
    <w:rsid w:val="00647B13"/>
    <w:rsid w:val="00664F2F"/>
    <w:rsid w:val="006868AF"/>
    <w:rsid w:val="00695F1F"/>
    <w:rsid w:val="006A2FA1"/>
    <w:rsid w:val="006C00D3"/>
    <w:rsid w:val="006F4161"/>
    <w:rsid w:val="006F563E"/>
    <w:rsid w:val="00724DE3"/>
    <w:rsid w:val="007333DD"/>
    <w:rsid w:val="0074168C"/>
    <w:rsid w:val="00761558"/>
    <w:rsid w:val="007801DC"/>
    <w:rsid w:val="007A31ED"/>
    <w:rsid w:val="007D744C"/>
    <w:rsid w:val="007E1057"/>
    <w:rsid w:val="007F1635"/>
    <w:rsid w:val="007F44A6"/>
    <w:rsid w:val="008021A0"/>
    <w:rsid w:val="00802FD7"/>
    <w:rsid w:val="008171CB"/>
    <w:rsid w:val="00832D44"/>
    <w:rsid w:val="00842E99"/>
    <w:rsid w:val="00844E43"/>
    <w:rsid w:val="00865555"/>
    <w:rsid w:val="00884B9C"/>
    <w:rsid w:val="00886E6D"/>
    <w:rsid w:val="00891B5F"/>
    <w:rsid w:val="008A3659"/>
    <w:rsid w:val="008D614F"/>
    <w:rsid w:val="009037BD"/>
    <w:rsid w:val="00925A0F"/>
    <w:rsid w:val="009511B6"/>
    <w:rsid w:val="009653C3"/>
    <w:rsid w:val="00967075"/>
    <w:rsid w:val="00973234"/>
    <w:rsid w:val="00973402"/>
    <w:rsid w:val="00984C7E"/>
    <w:rsid w:val="009859CA"/>
    <w:rsid w:val="009A10B8"/>
    <w:rsid w:val="009A3BA5"/>
    <w:rsid w:val="009D38F7"/>
    <w:rsid w:val="009F25FD"/>
    <w:rsid w:val="00A03183"/>
    <w:rsid w:val="00A04891"/>
    <w:rsid w:val="00A06573"/>
    <w:rsid w:val="00A23B42"/>
    <w:rsid w:val="00A277B4"/>
    <w:rsid w:val="00A505B1"/>
    <w:rsid w:val="00AC6DDF"/>
    <w:rsid w:val="00B1176F"/>
    <w:rsid w:val="00B2132D"/>
    <w:rsid w:val="00B2222E"/>
    <w:rsid w:val="00B40088"/>
    <w:rsid w:val="00B43ED9"/>
    <w:rsid w:val="00B45A2C"/>
    <w:rsid w:val="00B53643"/>
    <w:rsid w:val="00B53F26"/>
    <w:rsid w:val="00B63316"/>
    <w:rsid w:val="00B76176"/>
    <w:rsid w:val="00B768FA"/>
    <w:rsid w:val="00BA4DF7"/>
    <w:rsid w:val="00BA7478"/>
    <w:rsid w:val="00BC4EF7"/>
    <w:rsid w:val="00BF5CFA"/>
    <w:rsid w:val="00C043C9"/>
    <w:rsid w:val="00C27D1F"/>
    <w:rsid w:val="00C32334"/>
    <w:rsid w:val="00C44089"/>
    <w:rsid w:val="00C54BB8"/>
    <w:rsid w:val="00C70108"/>
    <w:rsid w:val="00C820D6"/>
    <w:rsid w:val="00C84FC9"/>
    <w:rsid w:val="00C86509"/>
    <w:rsid w:val="00C90129"/>
    <w:rsid w:val="00CA199A"/>
    <w:rsid w:val="00CA431E"/>
    <w:rsid w:val="00CA5316"/>
    <w:rsid w:val="00CB4269"/>
    <w:rsid w:val="00CE5C69"/>
    <w:rsid w:val="00D06C3E"/>
    <w:rsid w:val="00D2616D"/>
    <w:rsid w:val="00D26220"/>
    <w:rsid w:val="00D51898"/>
    <w:rsid w:val="00D560F0"/>
    <w:rsid w:val="00D624D3"/>
    <w:rsid w:val="00DA1E9E"/>
    <w:rsid w:val="00DB3D67"/>
    <w:rsid w:val="00DC0E93"/>
    <w:rsid w:val="00DC353D"/>
    <w:rsid w:val="00DC72EF"/>
    <w:rsid w:val="00E03991"/>
    <w:rsid w:val="00E36A24"/>
    <w:rsid w:val="00E410E0"/>
    <w:rsid w:val="00E42A4F"/>
    <w:rsid w:val="00E52A29"/>
    <w:rsid w:val="00E54764"/>
    <w:rsid w:val="00F1571F"/>
    <w:rsid w:val="00F158B7"/>
    <w:rsid w:val="00F21ACF"/>
    <w:rsid w:val="00F23E21"/>
    <w:rsid w:val="00F46313"/>
    <w:rsid w:val="00F52FE2"/>
    <w:rsid w:val="00F561A7"/>
    <w:rsid w:val="00F62BA7"/>
    <w:rsid w:val="00F732A0"/>
    <w:rsid w:val="00FA7F94"/>
    <w:rsid w:val="00FB70B7"/>
    <w:rsid w:val="00FC04CE"/>
    <w:rsid w:val="00FD1408"/>
    <w:rsid w:val="00FE190A"/>
    <w:rsid w:val="00FF1BCE"/>
    <w:rsid w:val="00FF5869"/>
    <w:rsid w:val="064778B0"/>
    <w:rsid w:val="09C77FF4"/>
    <w:rsid w:val="0F3E0538"/>
    <w:rsid w:val="1A7170C0"/>
    <w:rsid w:val="1DCA2632"/>
    <w:rsid w:val="26477F98"/>
    <w:rsid w:val="32914AA4"/>
    <w:rsid w:val="3BAD6261"/>
    <w:rsid w:val="3C6D75CD"/>
    <w:rsid w:val="3F6A09C1"/>
    <w:rsid w:val="470D29FD"/>
    <w:rsid w:val="491A430A"/>
    <w:rsid w:val="4CCE6F95"/>
    <w:rsid w:val="4D8E5028"/>
    <w:rsid w:val="4FCF1347"/>
    <w:rsid w:val="5C411E8B"/>
    <w:rsid w:val="5DEB453E"/>
    <w:rsid w:val="60A3541F"/>
    <w:rsid w:val="6678268C"/>
    <w:rsid w:val="677572F1"/>
    <w:rsid w:val="6A3B560A"/>
    <w:rsid w:val="6EA55A93"/>
    <w:rsid w:val="75297AE2"/>
    <w:rsid w:val="7D32433A"/>
    <w:rsid w:val="7E49314C"/>
    <w:rsid w:val="7FBA42B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99"/>
    <w:pPr>
      <w:spacing w:after="120"/>
    </w:pPr>
    <w:rPr>
      <w:rFonts w:ascii="宋体" w:hAnsi="宋体"/>
      <w:kern w:val="0"/>
      <w:sz w:val="28"/>
      <w:szCs w:val="24"/>
    </w:rPr>
  </w:style>
  <w:style w:type="paragraph" w:styleId="3">
    <w:name w:val="Plain Text"/>
    <w:basedOn w:val="1"/>
    <w:link w:val="20"/>
    <w:qFormat/>
    <w:uiPriority w:val="99"/>
    <w:pPr>
      <w:spacing w:beforeLines="50" w:afterLines="50" w:line="400" w:lineRule="atLeast"/>
    </w:pPr>
    <w:rPr>
      <w:rFonts w:ascii="宋体" w:hAnsi="Courier New"/>
      <w:sz w:val="24"/>
      <w:szCs w:val="24"/>
    </w:rPr>
  </w:style>
  <w:style w:type="paragraph" w:styleId="4">
    <w:name w:val="Date"/>
    <w:basedOn w:val="1"/>
    <w:next w:val="1"/>
    <w:link w:val="13"/>
    <w:semiHidden/>
    <w:qFormat/>
    <w:uiPriority w:val="99"/>
    <w:pPr>
      <w:ind w:left="100" w:leftChars="2500"/>
    </w:pPr>
  </w:style>
  <w:style w:type="paragraph" w:styleId="5">
    <w:name w:val="Body Text Indent 2"/>
    <w:basedOn w:val="1"/>
    <w:link w:val="14"/>
    <w:qFormat/>
    <w:uiPriority w:val="99"/>
    <w:pPr>
      <w:spacing w:after="120" w:line="480" w:lineRule="auto"/>
      <w:ind w:left="420" w:leftChars="200"/>
    </w:pPr>
    <w:rPr>
      <w:rFonts w:ascii="Times New Roman" w:hAnsi="Times New Roman"/>
      <w:sz w:val="28"/>
      <w:szCs w:val="24"/>
    </w:rPr>
  </w:style>
  <w:style w:type="paragraph" w:styleId="6">
    <w:name w:val="Balloon Text"/>
    <w:basedOn w:val="1"/>
    <w:link w:val="15"/>
    <w:semiHidden/>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Body Text Char"/>
    <w:basedOn w:val="10"/>
    <w:link w:val="2"/>
    <w:semiHidden/>
    <w:qFormat/>
    <w:locked/>
    <w:uiPriority w:val="99"/>
    <w:rPr>
      <w:rFonts w:cs="Times New Roman"/>
    </w:rPr>
  </w:style>
  <w:style w:type="character" w:customStyle="1" w:styleId="12">
    <w:name w:val="Plain Text Char"/>
    <w:basedOn w:val="10"/>
    <w:link w:val="3"/>
    <w:semiHidden/>
    <w:qFormat/>
    <w:locked/>
    <w:uiPriority w:val="99"/>
    <w:rPr>
      <w:rFonts w:ascii="宋体" w:hAnsi="Courier New" w:eastAsia="宋体" w:cs="Courier New"/>
      <w:sz w:val="21"/>
      <w:szCs w:val="21"/>
    </w:rPr>
  </w:style>
  <w:style w:type="character" w:customStyle="1" w:styleId="13">
    <w:name w:val="Date Char"/>
    <w:basedOn w:val="10"/>
    <w:link w:val="4"/>
    <w:semiHidden/>
    <w:qFormat/>
    <w:locked/>
    <w:uiPriority w:val="99"/>
    <w:rPr>
      <w:rFonts w:cs="Times New Roman"/>
    </w:rPr>
  </w:style>
  <w:style w:type="character" w:customStyle="1" w:styleId="14">
    <w:name w:val="Body Text Indent 2 Char"/>
    <w:basedOn w:val="10"/>
    <w:link w:val="5"/>
    <w:qFormat/>
    <w:locked/>
    <w:uiPriority w:val="99"/>
    <w:rPr>
      <w:rFonts w:ascii="Times New Roman" w:hAnsi="Times New Roman" w:eastAsia="宋体" w:cs="Times New Roman"/>
      <w:sz w:val="24"/>
      <w:szCs w:val="24"/>
    </w:rPr>
  </w:style>
  <w:style w:type="character" w:customStyle="1" w:styleId="15">
    <w:name w:val="Balloon Text Char"/>
    <w:basedOn w:val="10"/>
    <w:link w:val="6"/>
    <w:semiHidden/>
    <w:qFormat/>
    <w:locked/>
    <w:uiPriority w:val="99"/>
    <w:rPr>
      <w:rFonts w:cs="Times New Roman"/>
      <w:kern w:val="2"/>
      <w:sz w:val="18"/>
      <w:szCs w:val="18"/>
    </w:rPr>
  </w:style>
  <w:style w:type="character" w:customStyle="1" w:styleId="16">
    <w:name w:val="Footer Char"/>
    <w:basedOn w:val="10"/>
    <w:link w:val="7"/>
    <w:qFormat/>
    <w:locked/>
    <w:uiPriority w:val="99"/>
    <w:rPr>
      <w:rFonts w:cs="Times New Roman"/>
      <w:sz w:val="18"/>
      <w:szCs w:val="18"/>
    </w:rPr>
  </w:style>
  <w:style w:type="character" w:customStyle="1" w:styleId="17">
    <w:name w:val="Header Char"/>
    <w:basedOn w:val="10"/>
    <w:link w:val="8"/>
    <w:semiHidden/>
    <w:qFormat/>
    <w:locked/>
    <w:uiPriority w:val="99"/>
    <w:rPr>
      <w:rFonts w:cs="Times New Roman"/>
      <w:sz w:val="18"/>
      <w:szCs w:val="18"/>
    </w:rPr>
  </w:style>
  <w:style w:type="paragraph" w:styleId="18">
    <w:name w:val="List Paragraph"/>
    <w:basedOn w:val="1"/>
    <w:qFormat/>
    <w:uiPriority w:val="99"/>
    <w:pPr>
      <w:ind w:firstLine="420" w:firstLineChars="200"/>
    </w:pPr>
  </w:style>
  <w:style w:type="paragraph" w:customStyle="1" w:styleId="19">
    <w:name w:val="Char1 Char Char Char"/>
    <w:basedOn w:val="1"/>
    <w:qFormat/>
    <w:uiPriority w:val="99"/>
    <w:pPr>
      <w:widowControl/>
      <w:snapToGrid w:val="0"/>
      <w:spacing w:before="120" w:after="160" w:line="360" w:lineRule="auto"/>
      <w:ind w:right="-360"/>
      <w:jc w:val="left"/>
    </w:pPr>
    <w:rPr>
      <w:rFonts w:ascii="仿宋_GB2312" w:hAnsi="Arial" w:eastAsia="仿宋_GB2312"/>
      <w:kern w:val="0"/>
      <w:sz w:val="24"/>
      <w:szCs w:val="24"/>
      <w:lang w:eastAsia="en-US"/>
    </w:rPr>
  </w:style>
  <w:style w:type="character" w:customStyle="1" w:styleId="20">
    <w:name w:val="纯文本 Char"/>
    <w:basedOn w:val="10"/>
    <w:link w:val="3"/>
    <w:qFormat/>
    <w:locked/>
    <w:uiPriority w:val="99"/>
    <w:rPr>
      <w:rFonts w:ascii="宋体" w:hAnsi="Courier New" w:cs="Times New Roman"/>
      <w:sz w:val="24"/>
      <w:szCs w:val="24"/>
    </w:rPr>
  </w:style>
  <w:style w:type="paragraph" w:customStyle="1" w:styleId="21">
    <w:name w:val="标准文本"/>
    <w:basedOn w:val="1"/>
    <w:qFormat/>
    <w:uiPriority w:val="99"/>
    <w:pPr>
      <w:widowControl/>
      <w:spacing w:line="360" w:lineRule="auto"/>
      <w:ind w:firstLine="200" w:firstLineChars="200"/>
      <w:jc w:val="left"/>
    </w:pPr>
    <w:rPr>
      <w:rFonts w:ascii="Times New Roman" w:hAnsi="Times New Roman"/>
      <w:kern w:val="0"/>
      <w:szCs w:val="20"/>
      <w:lang w:val="zh-CN"/>
    </w:rPr>
  </w:style>
  <w:style w:type="character" w:customStyle="1" w:styleId="22">
    <w:name w:val="正文文本 Char"/>
    <w:qFormat/>
    <w:uiPriority w:val="99"/>
    <w:rPr>
      <w:rFonts w:ascii="宋体" w:eastAsia="宋体"/>
      <w:sz w:val="24"/>
    </w:rPr>
  </w:style>
  <w:style w:type="paragraph" w:customStyle="1" w:styleId="23">
    <w:name w:val="Table Paragraph"/>
    <w:basedOn w:val="1"/>
    <w:qFormat/>
    <w:uiPriority w:val="99"/>
    <w:pPr>
      <w:autoSpaceDE w:val="0"/>
      <w:autoSpaceDN w:val="0"/>
      <w:jc w:val="left"/>
    </w:pPr>
    <w:rPr>
      <w:rFonts w:ascii="宋体" w:hAnsi="宋体" w:cs="宋体"/>
      <w:kern w:val="0"/>
      <w:sz w:val="22"/>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11</Pages>
  <Words>6505</Words>
  <Characters>7461</Characters>
  <Lines>0</Lines>
  <Paragraphs>0</Paragraphs>
  <TotalTime>1</TotalTime>
  <ScaleCrop>false</ScaleCrop>
  <LinksUpToDate>false</LinksUpToDate>
  <CharactersWithSpaces>7488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2019-11-19T02:40:00Z</dcterms:created>
  <dc:creator>微软用户</dc:creator>
  <cp:lastModifiedBy>爱～夏</cp:lastModifiedBy>
  <dcterms:modified xsi:type="dcterms:W3CDTF">2022-07-04T06:05:40Z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33A1468631A24748BFFAB8F207BB9403</vt:lpwstr>
  </property>
</Properties>
</file>