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403E480">
      <w:pPr>
        <w:adjustRightInd w:val="0"/>
        <w:snapToGrid w:val="0"/>
        <w:jc w:val="center"/>
        <w:rPr>
          <w:rFonts w:ascii="仿宋" w:hAnsi="仿宋" w:eastAsia="仿宋" w:cs="仿宋_GB2312"/>
          <w:b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 w:val="32"/>
          <w:szCs w:val="32"/>
          <w:highlight w:val="none"/>
          <w:lang w:eastAsia="zh-CN"/>
        </w:rPr>
        <w:t>湖州师范学院医学院2024-2025学年二学期实验耗材（医用辅料及口腔类）采购项目</w:t>
      </w:r>
      <w:r>
        <w:rPr>
          <w:rFonts w:hint="eastAsia" w:ascii="仿宋" w:hAnsi="仿宋" w:eastAsia="仿宋" w:cs="仿宋_GB2312"/>
          <w:b/>
          <w:color w:val="auto"/>
          <w:sz w:val="32"/>
          <w:szCs w:val="32"/>
          <w:highlight w:val="none"/>
        </w:rPr>
        <w:t>询价文件</w:t>
      </w:r>
    </w:p>
    <w:p w14:paraId="28CC5213">
      <w:pPr>
        <w:rPr>
          <w:rFonts w:ascii="仿宋" w:hAnsi="仿宋" w:eastAsia="仿宋" w:cs="仿宋_GB2312"/>
          <w:b/>
          <w:color w:val="auto"/>
          <w:sz w:val="24"/>
          <w:highlight w:val="none"/>
        </w:rPr>
      </w:pPr>
    </w:p>
    <w:p w14:paraId="32083398">
      <w:pPr>
        <w:ind w:firstLine="472" w:firstLineChars="196"/>
        <w:rPr>
          <w:rFonts w:ascii="仿宋" w:hAnsi="仿宋" w:eastAsia="仿宋" w:cs="仿宋_GB2312"/>
          <w:b/>
          <w:color w:val="auto"/>
          <w:sz w:val="24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一、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  <w:lang w:val="en-US" w:eastAsia="zh-CN"/>
        </w:rPr>
        <w:t>项目概况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：</w:t>
      </w:r>
    </w:p>
    <w:p w14:paraId="24B867B3">
      <w:pPr>
        <w:ind w:firstLine="482" w:firstLineChars="200"/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1.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采购项目名称：</w:t>
      </w:r>
      <w:r>
        <w:rPr>
          <w:rFonts w:hint="eastAsia" w:ascii="仿宋" w:hAnsi="仿宋" w:eastAsia="仿宋" w:cs="宋体"/>
          <w:color w:val="auto"/>
          <w:kern w:val="0"/>
          <w:sz w:val="24"/>
          <w:highlight w:val="none"/>
          <w:lang w:eastAsia="zh-CN"/>
        </w:rPr>
        <w:t>湖州师范学院医学院2024-2025学年二学期实验耗材（医用辅料及口腔类）采购项目</w:t>
      </w:r>
    </w:p>
    <w:p w14:paraId="1D00499C">
      <w:pPr>
        <w:ind w:firstLine="482" w:firstLineChars="200"/>
        <w:rPr>
          <w:rFonts w:hint="eastAsia" w:ascii="仿宋" w:hAnsi="仿宋" w:eastAsia="仿宋" w:cs="仿宋_GB2312"/>
          <w:color w:val="auto"/>
          <w:sz w:val="24"/>
          <w:highlight w:val="none"/>
          <w:lang w:eastAsia="zh-CN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2.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采购项目编号：</w:t>
      </w:r>
      <w:r>
        <w:rPr>
          <w:rFonts w:hint="eastAsia" w:ascii="仿宋" w:hAnsi="仿宋" w:eastAsia="仿宋" w:cs="仿宋_GB2312"/>
          <w:color w:val="auto"/>
          <w:sz w:val="24"/>
          <w:highlight w:val="none"/>
          <w:lang w:eastAsia="zh-CN"/>
        </w:rPr>
        <w:t>XZ2025-002</w:t>
      </w:r>
    </w:p>
    <w:p w14:paraId="78B555EB"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3.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采购组织类型：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分散采购自行组织</w:t>
      </w:r>
    </w:p>
    <w:p w14:paraId="4D26B48F"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4.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采购方式：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校内询价</w:t>
      </w:r>
    </w:p>
    <w:p w14:paraId="708349F2">
      <w:pPr>
        <w:ind w:firstLine="482" w:firstLineChars="200"/>
        <w:rPr>
          <w:rFonts w:ascii="仿宋" w:hAnsi="仿宋" w:eastAsia="仿宋" w:cs="仿宋_GB2312"/>
          <w:b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5.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采购预算：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人民币：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  <w:lang w:eastAsia="zh-CN"/>
        </w:rPr>
        <w:t>柒万柒仟肆佰肆拾玖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元整（￥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  <w:lang w:eastAsia="zh-CN"/>
        </w:rPr>
        <w:t>77449</w:t>
      </w:r>
      <w:r>
        <w:rPr>
          <w:rFonts w:hint="eastAsia" w:ascii="仿宋" w:hAnsi="仿宋" w:eastAsia="仿宋" w:cs="仿宋_GB2312"/>
          <w:bCs/>
          <w:color w:val="auto"/>
          <w:sz w:val="24"/>
          <w:highlight w:val="none"/>
        </w:rPr>
        <w:t>元）</w:t>
      </w:r>
    </w:p>
    <w:p w14:paraId="60B1BEE3">
      <w:pPr>
        <w:ind w:firstLine="482" w:firstLineChars="200"/>
        <w:rPr>
          <w:rFonts w:ascii="仿宋" w:hAnsi="仿宋" w:eastAsia="仿宋" w:cs="仿宋_GB2312"/>
          <w:color w:val="auto"/>
          <w:sz w:val="24"/>
          <w:highlight w:val="none"/>
        </w:rPr>
      </w:pPr>
      <w:r>
        <w:rPr>
          <w:rFonts w:ascii="仿宋" w:hAnsi="仿宋" w:eastAsia="仿宋" w:cs="仿宋_GB2312"/>
          <w:b/>
          <w:color w:val="auto"/>
          <w:sz w:val="24"/>
          <w:highlight w:val="none"/>
        </w:rPr>
        <w:t>6.</w:t>
      </w:r>
      <w:r>
        <w:rPr>
          <w:rFonts w:hint="eastAsia" w:ascii="仿宋" w:hAnsi="仿宋" w:eastAsia="仿宋" w:cs="仿宋_GB2312"/>
          <w:b/>
          <w:color w:val="auto"/>
          <w:sz w:val="24"/>
          <w:highlight w:val="none"/>
        </w:rPr>
        <w:t>采购清单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（包括货物名称、规格参数、数量、单位等）：</w:t>
      </w:r>
    </w:p>
    <w:tbl>
      <w:tblPr>
        <w:tblStyle w:val="1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2442"/>
        <w:gridCol w:w="1620"/>
        <w:gridCol w:w="900"/>
        <w:gridCol w:w="3195"/>
      </w:tblGrid>
      <w:tr w14:paraId="60125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11" w:hRule="atLeast"/>
          <w:jc w:val="center"/>
        </w:trPr>
        <w:tc>
          <w:tcPr>
            <w:tcW w:w="870" w:type="dxa"/>
          </w:tcPr>
          <w:p w14:paraId="2BE36C35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序号</w:t>
            </w:r>
          </w:p>
        </w:tc>
        <w:tc>
          <w:tcPr>
            <w:tcW w:w="2442" w:type="dxa"/>
          </w:tcPr>
          <w:p w14:paraId="2B0A3C0D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名称</w:t>
            </w:r>
          </w:p>
        </w:tc>
        <w:tc>
          <w:tcPr>
            <w:tcW w:w="1620" w:type="dxa"/>
          </w:tcPr>
          <w:p w14:paraId="52FFD7A7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  <w:lang w:val="en-US" w:eastAsia="zh-CN"/>
              </w:rPr>
              <w:t>规格</w:t>
            </w: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参数</w:t>
            </w:r>
          </w:p>
        </w:tc>
        <w:tc>
          <w:tcPr>
            <w:tcW w:w="900" w:type="dxa"/>
          </w:tcPr>
          <w:p w14:paraId="54F26F63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数量</w:t>
            </w:r>
          </w:p>
        </w:tc>
        <w:tc>
          <w:tcPr>
            <w:tcW w:w="3195" w:type="dxa"/>
          </w:tcPr>
          <w:p w14:paraId="2C5061A0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采购预算</w:t>
            </w:r>
          </w:p>
        </w:tc>
      </w:tr>
      <w:tr w14:paraId="27A3D7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7" w:hRule="atLeast"/>
          <w:jc w:val="center"/>
        </w:trPr>
        <w:tc>
          <w:tcPr>
            <w:tcW w:w="870" w:type="dxa"/>
            <w:vAlign w:val="center"/>
          </w:tcPr>
          <w:p w14:paraId="36126C00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_GB2312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仿宋" w:hAnsi="仿宋" w:eastAsia="仿宋" w:cs="仿宋_GB2312"/>
                <w:bCs/>
                <w:color w:val="auto"/>
                <w:kern w:val="2"/>
                <w:highlight w:val="none"/>
              </w:rPr>
              <w:t>1</w:t>
            </w:r>
          </w:p>
        </w:tc>
        <w:tc>
          <w:tcPr>
            <w:tcW w:w="2442" w:type="dxa"/>
            <w:vAlign w:val="center"/>
          </w:tcPr>
          <w:p w14:paraId="3BD852DA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_GB2312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仿宋" w:hAnsi="仿宋" w:eastAsia="仿宋" w:cs="仿宋_GB2312"/>
                <w:bCs/>
                <w:color w:val="auto"/>
                <w:kern w:val="2"/>
                <w:highlight w:val="none"/>
              </w:rPr>
              <w:t>医用辅料及口腔材料</w:t>
            </w:r>
          </w:p>
        </w:tc>
        <w:tc>
          <w:tcPr>
            <w:tcW w:w="1620" w:type="dxa"/>
            <w:vAlign w:val="center"/>
          </w:tcPr>
          <w:p w14:paraId="13FADB7A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_GB2312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仿宋" w:hAnsi="仿宋" w:eastAsia="仿宋" w:cs="仿宋_GB2312"/>
                <w:bCs/>
                <w:color w:val="auto"/>
                <w:kern w:val="2"/>
                <w:highlight w:val="none"/>
              </w:rPr>
              <w:t>详见附件2</w:t>
            </w:r>
          </w:p>
        </w:tc>
        <w:tc>
          <w:tcPr>
            <w:tcW w:w="900" w:type="dxa"/>
            <w:vAlign w:val="center"/>
          </w:tcPr>
          <w:p w14:paraId="4DDF6CB5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_GB2312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仿宋" w:hAnsi="仿宋" w:eastAsia="仿宋" w:cs="仿宋_GB2312"/>
                <w:bCs/>
                <w:color w:val="auto"/>
                <w:kern w:val="2"/>
                <w:highlight w:val="none"/>
              </w:rPr>
              <w:t>1项</w:t>
            </w:r>
          </w:p>
        </w:tc>
        <w:tc>
          <w:tcPr>
            <w:tcW w:w="3195" w:type="dxa"/>
            <w:vAlign w:val="center"/>
          </w:tcPr>
          <w:p w14:paraId="45C50391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_GB2312"/>
                <w:bCs/>
                <w:color w:val="auto"/>
                <w:kern w:val="2"/>
                <w:highlight w:val="none"/>
              </w:rPr>
            </w:pPr>
            <w:r>
              <w:rPr>
                <w:rFonts w:hint="eastAsia" w:ascii="仿宋" w:hAnsi="仿宋" w:eastAsia="仿宋" w:cs="仿宋_GB2312"/>
                <w:bCs/>
                <w:color w:val="auto"/>
                <w:highlight w:val="none"/>
              </w:rPr>
              <w:t>人民币：</w:t>
            </w:r>
            <w:r>
              <w:rPr>
                <w:rFonts w:hint="eastAsia" w:ascii="仿宋" w:hAnsi="仿宋" w:eastAsia="仿宋" w:cs="仿宋_GB2312"/>
                <w:bCs/>
                <w:color w:val="auto"/>
                <w:highlight w:val="none"/>
                <w:lang w:eastAsia="zh-CN"/>
              </w:rPr>
              <w:t>柒万柒仟肆佰肆拾玖</w:t>
            </w:r>
            <w:r>
              <w:rPr>
                <w:rFonts w:hint="eastAsia" w:ascii="仿宋" w:hAnsi="仿宋" w:eastAsia="仿宋" w:cs="仿宋_GB2312"/>
                <w:bCs/>
                <w:color w:val="auto"/>
                <w:highlight w:val="none"/>
              </w:rPr>
              <w:t>元整（￥</w:t>
            </w:r>
            <w:r>
              <w:rPr>
                <w:rFonts w:hint="eastAsia" w:ascii="仿宋" w:hAnsi="仿宋" w:eastAsia="仿宋" w:cs="仿宋_GB2312"/>
                <w:bCs/>
                <w:color w:val="auto"/>
                <w:highlight w:val="none"/>
                <w:lang w:eastAsia="zh-CN"/>
              </w:rPr>
              <w:t>77449</w:t>
            </w:r>
            <w:r>
              <w:rPr>
                <w:rFonts w:hint="eastAsia" w:ascii="仿宋" w:hAnsi="仿宋" w:eastAsia="仿宋" w:cs="仿宋_GB2312"/>
                <w:bCs/>
                <w:color w:val="auto"/>
                <w:highlight w:val="none"/>
              </w:rPr>
              <w:t>元）</w:t>
            </w:r>
          </w:p>
        </w:tc>
      </w:tr>
    </w:tbl>
    <w:p w14:paraId="191B4764">
      <w:pPr>
        <w:ind w:firstLine="422" w:firstLineChars="200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Cs w:val="21"/>
          <w:highlight w:val="none"/>
        </w:rPr>
        <w:t>注：以上采购预算包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 xml:space="preserve">含货物费、运输费、服务费、税费等全部费用在内。   </w:t>
      </w:r>
      <w:r>
        <w:rPr>
          <w:rFonts w:hint="eastAsia" w:ascii="仿宋" w:hAnsi="仿宋" w:eastAsia="仿宋"/>
          <w:b/>
          <w:color w:val="auto"/>
          <w:szCs w:val="21"/>
          <w:highlight w:val="none"/>
        </w:rPr>
        <w:t xml:space="preserve">    </w:t>
      </w:r>
    </w:p>
    <w:p w14:paraId="548BAE28">
      <w:pPr>
        <w:ind w:firstLine="472" w:firstLineChars="196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二、投标文件要求</w:t>
      </w:r>
    </w:p>
    <w:p w14:paraId="6F66991E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投标人的投标文件中应包含以下内容（投标文件密封，一式两份，一正一副，胶装成册。所有证件均须真实、有效，复印件均须加盖公章，缺少以下任意一项内容即作无效标处理）：</w:t>
      </w:r>
    </w:p>
    <w:p w14:paraId="768B44CE">
      <w:pPr>
        <w:ind w:firstLine="480" w:firstLineChars="200"/>
        <w:jc w:val="left"/>
        <w:rPr>
          <w:rFonts w:ascii="仿宋" w:hAnsi="仿宋" w:eastAsia="仿宋" w:cs="宋体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投标报价清单</w:t>
      </w:r>
      <w:r>
        <w:rPr>
          <w:rFonts w:ascii="仿宋" w:hAnsi="仿宋" w:eastAsia="仿宋"/>
          <w:color w:val="auto"/>
          <w:sz w:val="24"/>
          <w:highlight w:val="none"/>
        </w:rPr>
        <w:t>(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含货物费、运输费、服务费、税费等全部费用。</w:t>
      </w:r>
      <w:r>
        <w:rPr>
          <w:rFonts w:hint="eastAsia" w:ascii="仿宋" w:hAnsi="仿宋" w:eastAsia="仿宋"/>
          <w:color w:val="auto"/>
          <w:sz w:val="24"/>
          <w:highlight w:val="none"/>
        </w:rPr>
        <w:t>投标报价高于采购预算者视为无效报价。报价以人民币计，并以大写为准</w:t>
      </w:r>
      <w:r>
        <w:rPr>
          <w:rFonts w:ascii="仿宋" w:hAnsi="仿宋" w:eastAsia="仿宋"/>
          <w:color w:val="auto"/>
          <w:sz w:val="24"/>
          <w:highlight w:val="none"/>
        </w:rPr>
        <w:t>)</w:t>
      </w:r>
      <w:r>
        <w:rPr>
          <w:rFonts w:hint="eastAsia" w:ascii="仿宋" w:hAnsi="仿宋" w:eastAsia="仿宋" w:cs="宋体"/>
          <w:color w:val="auto"/>
          <w:sz w:val="24"/>
          <w:highlight w:val="none"/>
        </w:rPr>
        <w:t>。</w:t>
      </w:r>
      <w:r>
        <w:rPr>
          <w:rFonts w:hint="eastAsia" w:ascii="仿宋" w:hAnsi="仿宋" w:eastAsia="仿宋" w:cs="仿宋_GB2312"/>
          <w:b/>
          <w:bCs/>
          <w:color w:val="auto"/>
          <w:sz w:val="24"/>
          <w:highlight w:val="none"/>
        </w:rPr>
        <w:t>投标报价清单见附件1；</w:t>
      </w:r>
    </w:p>
    <w:p w14:paraId="087BEF5E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有效的营业执照副本复印件、税务登记证副本复印件；或“三证合一”营业执照副本复印件；或“五证合一”营业执照副本复印件；</w:t>
      </w:r>
    </w:p>
    <w:p w14:paraId="5E838879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3.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投标人开户银行、户名、账号；</w:t>
      </w:r>
    </w:p>
    <w:p w14:paraId="649A5C64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4.投标代表身份证复印件；如非法定代表人投标，另提供法定代表人授权委托书原件、法定代表人身份证复印件；投标代表需提供在本单位近三个月缴纳社保的凭证；</w:t>
      </w:r>
    </w:p>
    <w:p w14:paraId="1368B422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5.投标产品质量及售后服务承诺书；</w:t>
      </w:r>
    </w:p>
    <w:p w14:paraId="4A1475E6">
      <w:pPr>
        <w:ind w:firstLine="456" w:firstLineChars="200"/>
        <w:jc w:val="left"/>
        <w:rPr>
          <w:rFonts w:hint="default" w:ascii="仿宋" w:hAnsi="仿宋" w:eastAsia="仿宋"/>
          <w:color w:val="auto"/>
          <w:w w:val="95"/>
          <w:sz w:val="24"/>
          <w:highlight w:val="none"/>
          <w:lang w:val="en-US" w:eastAsia="zh-CN"/>
        </w:rPr>
      </w:pPr>
      <w:r>
        <w:rPr>
          <w:rFonts w:hint="default" w:ascii="仿宋" w:hAnsi="仿宋" w:eastAsia="仿宋"/>
          <w:color w:val="auto"/>
          <w:w w:val="95"/>
          <w:sz w:val="24"/>
          <w:highlight w:val="none"/>
          <w:lang w:val="en-US"/>
        </w:rPr>
        <w:t>6.</w:t>
      </w:r>
      <w:r>
        <w:rPr>
          <w:rFonts w:hint="eastAsia" w:ascii="仿宋" w:hAnsi="仿宋" w:eastAsia="仿宋"/>
          <w:color w:val="auto"/>
          <w:w w:val="95"/>
          <w:sz w:val="24"/>
          <w:highlight w:val="none"/>
          <w:lang w:val="en-US" w:eastAsia="zh-CN"/>
        </w:rPr>
        <w:t>提供2023年1月1日至今销售给省内医疗机构/院校同类产品的合同或发票等证明材料2个；</w:t>
      </w:r>
    </w:p>
    <w:p w14:paraId="37B71260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default" w:ascii="仿宋" w:hAnsi="仿宋" w:eastAsia="仿宋"/>
          <w:color w:val="auto"/>
          <w:sz w:val="24"/>
          <w:highlight w:val="none"/>
          <w:lang w:val="en-US"/>
        </w:rPr>
        <w:t>7</w:t>
      </w:r>
      <w:r>
        <w:rPr>
          <w:rFonts w:hint="eastAsia" w:ascii="仿宋" w:hAnsi="仿宋" w:eastAsia="仿宋"/>
          <w:color w:val="auto"/>
          <w:sz w:val="24"/>
          <w:highlight w:val="none"/>
        </w:rPr>
        <w:t>.提供自采购公告发布之日起至开标截止时间止的“信用中国”网站（www.creditchina.gov.cn）、中国政府采购网（</w:t>
      </w:r>
      <w:r>
        <w:rPr>
          <w:rFonts w:ascii="仿宋" w:hAnsi="仿宋" w:eastAsia="仿宋"/>
          <w:color w:val="auto"/>
          <w:sz w:val="24"/>
          <w:highlight w:val="none"/>
        </w:rPr>
        <w:t>www.ccgp.gov.cn</w:t>
      </w:r>
      <w:r>
        <w:rPr>
          <w:rFonts w:hint="eastAsia" w:ascii="仿宋" w:hAnsi="仿宋" w:eastAsia="仿宋"/>
          <w:color w:val="auto"/>
          <w:sz w:val="24"/>
          <w:highlight w:val="none"/>
        </w:rPr>
        <w:t>）、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“浙江政府采购网”（</w:t>
      </w:r>
      <w:r>
        <w:rPr>
          <w:rFonts w:ascii="仿宋" w:hAnsi="仿宋" w:eastAsia="仿宋" w:cs="仿宋_GB2312"/>
          <w:color w:val="auto"/>
          <w:sz w:val="24"/>
          <w:highlight w:val="none"/>
        </w:rPr>
        <w:t>zfcg.czt.zj.gov.cn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）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投标人信用查询网页截图（至少提供2个）（以开标当日采购人核实的查询结果为准）；</w:t>
      </w:r>
    </w:p>
    <w:p w14:paraId="71FFD89A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default" w:ascii="仿宋" w:hAnsi="仿宋" w:eastAsia="仿宋"/>
          <w:color w:val="auto"/>
          <w:sz w:val="24"/>
          <w:highlight w:val="none"/>
          <w:lang w:val="en-US"/>
        </w:rPr>
        <w:t>8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 w:cs="仿宋_GB2312"/>
          <w:color w:val="auto"/>
          <w:sz w:val="24"/>
          <w:highlight w:val="none"/>
        </w:rPr>
        <w:t>其他相关材料（采购需求清单中要求提供的材料，投标人认为需要提供的材料等）。</w:t>
      </w:r>
    </w:p>
    <w:p w14:paraId="5AF12F65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三、投标文件递交及开标时间：</w:t>
      </w:r>
    </w:p>
    <w:p w14:paraId="190AA1C2">
      <w:pPr>
        <w:spacing w:line="340" w:lineRule="exact"/>
        <w:ind w:firstLine="480" w:firstLineChars="200"/>
        <w:jc w:val="left"/>
        <w:rPr>
          <w:rFonts w:hint="default" w:ascii="仿宋" w:hAnsi="仿宋" w:eastAsia="仿宋"/>
          <w:color w:val="auto"/>
          <w:sz w:val="24"/>
          <w:highlight w:val="none"/>
          <w:lang w:val="en-US" w:eastAsia="zh-CN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报名截止时间：2025年1月10日16:00；</w:t>
      </w:r>
    </w:p>
    <w:p w14:paraId="0964A185">
      <w:pPr>
        <w:spacing w:line="340" w:lineRule="exact"/>
        <w:ind w:firstLine="480" w:firstLineChars="200"/>
        <w:jc w:val="left"/>
        <w:rPr>
          <w:rFonts w:ascii="仿宋" w:hAnsi="仿宋" w:eastAsia="仿宋"/>
          <w:b/>
          <w:color w:val="auto"/>
          <w:sz w:val="24"/>
          <w:highlight w:val="none"/>
          <w:u w:val="singl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开标时间：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202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10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日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16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: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宋体"/>
          <w:bCs/>
          <w:color w:val="auto"/>
          <w:kern w:val="0"/>
          <w:sz w:val="24"/>
          <w:highlight w:val="none"/>
        </w:rPr>
        <w:t>0；</w:t>
      </w:r>
    </w:p>
    <w:p w14:paraId="7DBDC18A">
      <w:pPr>
        <w:spacing w:line="340" w:lineRule="exact"/>
        <w:ind w:left="147" w:leftChars="70" w:firstLine="360" w:firstLineChars="15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3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/>
          <w:color w:val="auto"/>
          <w:sz w:val="24"/>
          <w:highlight w:val="none"/>
        </w:rPr>
        <w:t>开标地点：湖州市二环东路</w:t>
      </w:r>
      <w:r>
        <w:rPr>
          <w:rFonts w:ascii="仿宋" w:hAnsi="仿宋" w:eastAsia="仿宋"/>
          <w:color w:val="auto"/>
          <w:sz w:val="24"/>
          <w:highlight w:val="none"/>
        </w:rPr>
        <w:t>759</w:t>
      </w:r>
      <w:r>
        <w:rPr>
          <w:rFonts w:hint="eastAsia" w:ascii="仿宋" w:hAnsi="仿宋" w:eastAsia="仿宋"/>
          <w:color w:val="auto"/>
          <w:sz w:val="24"/>
          <w:highlight w:val="none"/>
        </w:rPr>
        <w:t>号湖州师范学院东校区明达楼</w:t>
      </w:r>
      <w:r>
        <w:rPr>
          <w:rFonts w:ascii="仿宋" w:hAnsi="仿宋" w:eastAsia="仿宋"/>
          <w:color w:val="auto"/>
          <w:sz w:val="24"/>
          <w:highlight w:val="none"/>
        </w:rPr>
        <w:t>20</w:t>
      </w:r>
      <w:r>
        <w:rPr>
          <w:rFonts w:hint="eastAsia" w:ascii="仿宋" w:hAnsi="仿宋" w:eastAsia="仿宋"/>
          <w:color w:val="auto"/>
          <w:sz w:val="24"/>
          <w:highlight w:val="none"/>
        </w:rPr>
        <w:t>4室；</w:t>
      </w:r>
    </w:p>
    <w:p w14:paraId="108EEF70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4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/>
          <w:color w:val="auto"/>
          <w:sz w:val="24"/>
          <w:highlight w:val="none"/>
        </w:rPr>
        <w:t>联系人：张老师；</w:t>
      </w:r>
    </w:p>
    <w:p w14:paraId="61D50981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5</w:t>
      </w:r>
      <w:r>
        <w:rPr>
          <w:rFonts w:ascii="仿宋" w:hAnsi="仿宋" w:eastAsia="仿宋"/>
          <w:color w:val="auto"/>
          <w:sz w:val="24"/>
          <w:highlight w:val="none"/>
        </w:rPr>
        <w:t>.</w:t>
      </w:r>
      <w:r>
        <w:rPr>
          <w:rFonts w:hint="eastAsia" w:ascii="仿宋" w:hAnsi="仿宋" w:eastAsia="仿宋"/>
          <w:color w:val="auto"/>
          <w:sz w:val="24"/>
          <w:highlight w:val="none"/>
        </w:rPr>
        <w:t>电话：</w:t>
      </w:r>
      <w:r>
        <w:rPr>
          <w:rFonts w:ascii="仿宋" w:hAnsi="仿宋" w:eastAsia="仿宋"/>
          <w:color w:val="auto"/>
          <w:sz w:val="24"/>
          <w:highlight w:val="none"/>
        </w:rPr>
        <w:t>0572-232</w:t>
      </w:r>
      <w:r>
        <w:rPr>
          <w:rFonts w:hint="eastAsia" w:ascii="仿宋" w:hAnsi="仿宋" w:eastAsia="仿宋"/>
          <w:color w:val="auto"/>
          <w:sz w:val="24"/>
          <w:highlight w:val="none"/>
        </w:rPr>
        <w:t>2188。</w:t>
      </w:r>
    </w:p>
    <w:p w14:paraId="07C746C2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四、中标办法</w:t>
      </w:r>
    </w:p>
    <w:p w14:paraId="4596E6ED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本项目根据投标报价、货物需求响应、服务承诺等确定拟中标单位。在货物需求响应、服务承诺等条件符合的条件下，报价最低的单位作</w:t>
      </w:r>
      <w:bookmarkStart w:id="0" w:name="_GoBack"/>
      <w:bookmarkEnd w:id="0"/>
      <w:r>
        <w:rPr>
          <w:rFonts w:hint="eastAsia" w:ascii="仿宋" w:hAnsi="仿宋" w:eastAsia="仿宋"/>
          <w:color w:val="auto"/>
          <w:sz w:val="24"/>
          <w:highlight w:val="none"/>
        </w:rPr>
        <w:t>为第一成交候选人，次低报价的单位作为第二成交候选人，以此类推。</w:t>
      </w:r>
    </w:p>
    <w:p w14:paraId="0A4EBCB8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替补候选人的设定与使用：第一成交候选人放弃成交或者因不可抗力提出不能履行合同，在投标人仍满足三家的情况下，采购人可以确定第二成交候选人为成交人，排名第二的成交候选人因前款同样的原因不能签订合同，采购人可以确定排名第三的成交候选人为成交人。如第一成交候选人放弃中标或者因不可抗力提出不能履行合同，采购人也可以重新询价。</w:t>
      </w:r>
    </w:p>
    <w:p w14:paraId="521F4B14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</w:rPr>
        <w:t>五、履约保证金</w:t>
      </w:r>
    </w:p>
    <w:p w14:paraId="1AB16EFE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中标人应向采购人交纳合同总价的</w:t>
      </w:r>
      <w:r>
        <w:rPr>
          <w:rFonts w:ascii="仿宋" w:hAnsi="仿宋" w:eastAsia="仿宋"/>
          <w:b w:val="0"/>
          <w:bCs/>
          <w:color w:val="auto"/>
          <w:sz w:val="24"/>
          <w:szCs w:val="24"/>
        </w:rPr>
        <w:t>1</w:t>
      </w:r>
      <w:r>
        <w:rPr>
          <w:rFonts w:hint="eastAsia" w:ascii="仿宋" w:hAnsi="仿宋" w:eastAsia="仿宋"/>
          <w:b w:val="0"/>
          <w:bCs/>
          <w:color w:val="auto"/>
          <w:sz w:val="24"/>
          <w:szCs w:val="24"/>
          <w:lang w:val="en-US" w:eastAsia="zh-CN"/>
        </w:rPr>
        <w:t>0</w:t>
      </w:r>
      <w:r>
        <w:rPr>
          <w:rFonts w:ascii="仿宋" w:hAnsi="仿宋" w:eastAsia="仿宋"/>
          <w:b w:val="0"/>
          <w:bCs/>
          <w:color w:val="auto"/>
          <w:sz w:val="24"/>
          <w:szCs w:val="24"/>
        </w:rPr>
        <w:t>%</w:t>
      </w:r>
      <w:r>
        <w:rPr>
          <w:rFonts w:hint="eastAsia" w:ascii="仿宋" w:hAnsi="仿宋" w:eastAsia="仿宋"/>
          <w:color w:val="auto"/>
          <w:sz w:val="24"/>
          <w:szCs w:val="24"/>
        </w:rPr>
        <w:t>作为履约保证金，履约保证金形式为：现金，中标人应根据采购人要求汇入采购人指定账号。项目验收合格后无息退还。履约保证金退还后，中标人（成交人）应根据合同要求履行质保期内的义务。</w:t>
      </w:r>
    </w:p>
    <w:p w14:paraId="707DFA34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szCs w:val="24"/>
        </w:rPr>
      </w:pPr>
      <w:r>
        <w:rPr>
          <w:rFonts w:hint="eastAsia" w:ascii="仿宋" w:hAnsi="仿宋" w:eastAsia="仿宋"/>
          <w:color w:val="auto"/>
          <w:sz w:val="24"/>
          <w:szCs w:val="24"/>
        </w:rPr>
        <w:t>采购人银行账户信息：单位名称：湖州师范学院；开户行：建行吴兴支行；账号：</w:t>
      </w:r>
      <w:r>
        <w:rPr>
          <w:rFonts w:ascii="仿宋" w:hAnsi="仿宋" w:eastAsia="仿宋"/>
          <w:color w:val="auto"/>
          <w:sz w:val="24"/>
          <w:szCs w:val="24"/>
        </w:rPr>
        <w:t>33001649335050002860</w:t>
      </w:r>
      <w:r>
        <w:rPr>
          <w:rFonts w:hint="eastAsia" w:ascii="仿宋" w:hAnsi="仿宋" w:eastAsia="仿宋"/>
          <w:color w:val="auto"/>
          <w:sz w:val="24"/>
          <w:szCs w:val="24"/>
        </w:rPr>
        <w:t>。统一社会信用代码：</w:t>
      </w:r>
      <w:r>
        <w:rPr>
          <w:rFonts w:ascii="仿宋" w:hAnsi="仿宋" w:eastAsia="仿宋"/>
          <w:color w:val="auto"/>
          <w:sz w:val="24"/>
          <w:szCs w:val="24"/>
        </w:rPr>
        <w:t>123305004711725032</w:t>
      </w:r>
      <w:r>
        <w:rPr>
          <w:rFonts w:hint="eastAsia" w:ascii="仿宋" w:hAnsi="仿宋" w:eastAsia="仿宋"/>
          <w:color w:val="auto"/>
          <w:sz w:val="24"/>
          <w:szCs w:val="24"/>
        </w:rPr>
        <w:t>。地址、电话：湖州市二环东路</w:t>
      </w:r>
      <w:r>
        <w:rPr>
          <w:rFonts w:ascii="仿宋" w:hAnsi="仿宋" w:eastAsia="仿宋"/>
          <w:color w:val="auto"/>
          <w:sz w:val="24"/>
          <w:szCs w:val="24"/>
        </w:rPr>
        <w:t>759</w:t>
      </w:r>
      <w:r>
        <w:rPr>
          <w:rFonts w:hint="eastAsia" w:ascii="仿宋" w:hAnsi="仿宋" w:eastAsia="仿宋"/>
          <w:color w:val="auto"/>
          <w:sz w:val="24"/>
          <w:szCs w:val="24"/>
        </w:rPr>
        <w:t>号，</w:t>
      </w:r>
      <w:r>
        <w:rPr>
          <w:rFonts w:ascii="仿宋" w:hAnsi="仿宋" w:eastAsia="仿宋"/>
          <w:color w:val="auto"/>
          <w:sz w:val="24"/>
          <w:szCs w:val="24"/>
        </w:rPr>
        <w:t>0572-2321567</w:t>
      </w:r>
      <w:r>
        <w:rPr>
          <w:rFonts w:hint="eastAsia" w:ascii="仿宋" w:hAnsi="仿宋" w:eastAsia="仿宋"/>
          <w:color w:val="auto"/>
          <w:sz w:val="24"/>
          <w:szCs w:val="24"/>
        </w:rPr>
        <w:t>。</w:t>
      </w:r>
    </w:p>
    <w:p w14:paraId="2D5F54E7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  <w:lang w:val="en-US" w:eastAsia="zh-CN"/>
        </w:rPr>
        <w:t>六</w:t>
      </w: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、付款方式</w:t>
      </w:r>
    </w:p>
    <w:p w14:paraId="143A8A92">
      <w:pPr>
        <w:adjustRightInd w:val="0"/>
        <w:snapToGrid w:val="0"/>
        <w:spacing w:line="260" w:lineRule="exact"/>
        <w:ind w:firstLine="470" w:firstLineChars="196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highlight w:val="none"/>
        </w:rPr>
        <w:t>中标人完成本项目并经采购人验收合格后，</w:t>
      </w:r>
      <w:r>
        <w:rPr>
          <w:rFonts w:hint="eastAsia" w:ascii="仿宋" w:hAnsi="仿宋" w:eastAsia="仿宋"/>
          <w:color w:val="auto"/>
          <w:sz w:val="24"/>
          <w:highlight w:val="none"/>
        </w:rPr>
        <w:t>中标人依法依规开具全额发票，采购人按合同金额原则上于14个工作日内（如遇特殊情况顺延）一次性全额支付款项。</w:t>
      </w:r>
    </w:p>
    <w:p w14:paraId="038D9E58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  <w:lang w:val="en-US" w:eastAsia="zh-CN"/>
        </w:rPr>
        <w:t>七</w:t>
      </w: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、交货时间及地点</w:t>
      </w:r>
    </w:p>
    <w:p w14:paraId="6A3E4DB5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1.交货时间：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202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年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月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28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日前完成供货,供货时提供所有产品的说明书、合格证、保修凭证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以及本项目进货渠道（非淘宝等线上渠道）证明材料等</w:t>
      </w:r>
      <w:r>
        <w:rPr>
          <w:rFonts w:hint="eastAsia" w:ascii="仿宋" w:hAnsi="仿宋" w:eastAsia="仿宋"/>
          <w:color w:val="auto"/>
          <w:sz w:val="24"/>
          <w:highlight w:val="none"/>
        </w:rPr>
        <w:t>。</w:t>
      </w:r>
    </w:p>
    <w:p w14:paraId="472B4BCB">
      <w:pPr>
        <w:spacing w:line="340" w:lineRule="exact"/>
        <w:ind w:firstLine="480" w:firstLineChars="200"/>
        <w:jc w:val="left"/>
        <w:rPr>
          <w:rFonts w:hint="eastAsia"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2.交货地点：湖州师范学院指定地点，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需</w:t>
      </w:r>
      <w:r>
        <w:rPr>
          <w:rFonts w:hint="eastAsia" w:ascii="仿宋" w:hAnsi="仿宋" w:eastAsia="仿宋"/>
          <w:color w:val="auto"/>
          <w:sz w:val="24"/>
          <w:highlight w:val="none"/>
        </w:rPr>
        <w:t>一次性供货，不接受快递送货。</w:t>
      </w:r>
    </w:p>
    <w:p w14:paraId="59B5FCDB">
      <w:pPr>
        <w:spacing w:line="340" w:lineRule="exact"/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3.履约责任：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中标人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出现未按照采购人要求的时间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供货的，每逾期一日扣除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履约保证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金5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00元/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日；未按要求一次性供货的，每增加一次扣除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履约保证金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00元/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次；未按要求的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规格、数量、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有效期、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品质等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供货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在收到通知后3个工作日内完成整改，每逾期一日扣除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履约保证金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00元/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日。供货时间逾期超过5日的或供货次数超过3次的或未按要求的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规格、数量、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有效期、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品质等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供货在收到通知后5个工作日内未完成整改的或不能提供本项目进货渠道证明材料的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，采购人可终止供货合同，履约保证金不予退还，并拒绝其参与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  <w:lang w:val="en-US" w:eastAsia="zh-CN"/>
        </w:rPr>
        <w:t>采购人</w:t>
      </w:r>
      <w:r>
        <w:rPr>
          <w:rFonts w:hint="eastAsia" w:ascii="仿宋" w:hAnsi="仿宋" w:eastAsia="仿宋"/>
          <w:color w:val="auto"/>
          <w:sz w:val="24"/>
          <w:szCs w:val="24"/>
          <w:highlight w:val="none"/>
        </w:rPr>
        <w:t>下一个周期同类项目的采购活动。</w:t>
      </w:r>
    </w:p>
    <w:p w14:paraId="451B12FC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  <w:lang w:val="en-US" w:eastAsia="zh-CN"/>
        </w:rPr>
        <w:t>八</w:t>
      </w: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、售后服务</w:t>
      </w:r>
    </w:p>
    <w:p w14:paraId="215836E7">
      <w:pPr>
        <w:ind w:firstLine="480" w:firstLineChars="2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自验收合格之日起，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所有产品的有效期不得低于</w:t>
      </w:r>
      <w:r>
        <w:rPr>
          <w:rFonts w:hint="eastAsia" w:ascii="仿宋" w:hAnsi="仿宋" w:eastAsia="仿宋"/>
          <w:bCs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/>
          <w:bCs/>
          <w:color w:val="auto"/>
          <w:sz w:val="24"/>
          <w:highlight w:val="none"/>
        </w:rPr>
        <w:t>年</w:t>
      </w:r>
      <w:r>
        <w:rPr>
          <w:rFonts w:hint="eastAsia" w:ascii="仿宋" w:hAnsi="仿宋" w:eastAsia="仿宋"/>
          <w:color w:val="auto"/>
          <w:sz w:val="24"/>
          <w:highlight w:val="none"/>
        </w:rPr>
        <w:t>，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有效期</w:t>
      </w:r>
      <w:r>
        <w:rPr>
          <w:rFonts w:hint="eastAsia" w:ascii="仿宋" w:hAnsi="仿宋" w:eastAsia="仿宋"/>
          <w:color w:val="auto"/>
          <w:sz w:val="24"/>
          <w:highlight w:val="none"/>
        </w:rPr>
        <w:t>期内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产品</w:t>
      </w:r>
      <w:r>
        <w:rPr>
          <w:rFonts w:hint="eastAsia" w:ascii="仿宋" w:hAnsi="仿宋" w:eastAsia="仿宋"/>
          <w:color w:val="auto"/>
          <w:sz w:val="24"/>
          <w:highlight w:val="none"/>
        </w:rPr>
        <w:t>出现故障，中标人应在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接到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产品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故障</w:t>
      </w:r>
      <w:r>
        <w:rPr>
          <w:rFonts w:hint="eastAsia" w:ascii="仿宋" w:hAnsi="仿宋" w:eastAsia="仿宋" w:cs="仿宋"/>
          <w:color w:val="auto"/>
          <w:sz w:val="24"/>
          <w:highlight w:val="none"/>
          <w:lang w:val="en-US" w:eastAsia="zh-CN"/>
        </w:rPr>
        <w:t>通知</w:t>
      </w:r>
      <w:r>
        <w:rPr>
          <w:rFonts w:hint="eastAsia" w:ascii="仿宋" w:hAnsi="仿宋" w:eastAsia="仿宋" w:cs="仿宋"/>
          <w:color w:val="auto"/>
          <w:sz w:val="24"/>
          <w:highlight w:val="none"/>
        </w:rPr>
        <w:t>后，于30分钟内响应，2 小时内提出解决方案，</w:t>
      </w:r>
      <w:r>
        <w:rPr>
          <w:rFonts w:hint="eastAsia" w:ascii="仿宋" w:hAnsi="仿宋" w:eastAsia="仿宋"/>
          <w:color w:val="auto"/>
          <w:sz w:val="24"/>
          <w:highlight w:val="none"/>
        </w:rPr>
        <w:t>24小时内完成免费维修或72小时内完成更换。</w:t>
      </w:r>
    </w:p>
    <w:p w14:paraId="1FDA7A64">
      <w:pPr>
        <w:spacing w:line="340" w:lineRule="exact"/>
        <w:ind w:firstLine="472" w:firstLineChars="196"/>
        <w:jc w:val="left"/>
        <w:rPr>
          <w:rFonts w:ascii="仿宋" w:hAnsi="仿宋" w:eastAsia="仿宋"/>
          <w:b/>
          <w:bCs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bCs/>
          <w:color w:val="auto"/>
          <w:sz w:val="24"/>
          <w:highlight w:val="none"/>
          <w:lang w:val="en-US" w:eastAsia="zh-CN"/>
        </w:rPr>
        <w:t>九</w:t>
      </w:r>
      <w:r>
        <w:rPr>
          <w:rFonts w:hint="eastAsia" w:ascii="仿宋" w:hAnsi="仿宋" w:eastAsia="仿宋"/>
          <w:b/>
          <w:bCs/>
          <w:color w:val="auto"/>
          <w:sz w:val="24"/>
          <w:highlight w:val="none"/>
        </w:rPr>
        <w:t>、产品质量保证</w:t>
      </w:r>
    </w:p>
    <w:p w14:paraId="275FA9D8">
      <w:pPr>
        <w:spacing w:line="340" w:lineRule="exact"/>
        <w:ind w:firstLine="480" w:firstLineChars="200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1.</w:t>
      </w:r>
      <w:r>
        <w:rPr>
          <w:rFonts w:hint="eastAsia" w:ascii="仿宋" w:hAnsi="仿宋" w:eastAsia="仿宋"/>
          <w:color w:val="auto"/>
          <w:sz w:val="24"/>
          <w:highlight w:val="none"/>
        </w:rPr>
        <w:t>投标人提供的产品必须为原厂生产的合格产品，符合相关国家标准。如采购人验收或使用时发现中标人提供的为假冒伪劣产品，采购人将依据《中华人民共和国消费者权益保护法》和《浙江省实施〈中华人民共和国消费者权益保护法〉办法》有关规定对中标人进行索赔。</w:t>
      </w:r>
    </w:p>
    <w:p w14:paraId="59ECCF48">
      <w:pPr>
        <w:spacing w:line="340" w:lineRule="exact"/>
        <w:ind w:firstLine="480" w:firstLineChars="200"/>
        <w:rPr>
          <w:rFonts w:ascii="仿宋" w:hAnsi="仿宋" w:eastAsia="仿宋"/>
          <w:color w:val="auto"/>
          <w:sz w:val="24"/>
          <w:highlight w:val="none"/>
        </w:rPr>
      </w:pPr>
      <w:r>
        <w:rPr>
          <w:rFonts w:ascii="仿宋" w:hAnsi="仿宋" w:eastAsia="仿宋"/>
          <w:color w:val="auto"/>
          <w:sz w:val="24"/>
          <w:highlight w:val="none"/>
        </w:rPr>
        <w:t>2.</w:t>
      </w:r>
      <w:r>
        <w:rPr>
          <w:rFonts w:hint="eastAsia" w:ascii="仿宋" w:hAnsi="仿宋" w:eastAsia="仿宋"/>
          <w:color w:val="auto"/>
          <w:sz w:val="24"/>
          <w:highlight w:val="none"/>
        </w:rPr>
        <w:t>中标人供应的产品如不符合招标文件和合同要求，采购人有权无条件退货，责任全部由中标人承担。</w:t>
      </w:r>
    </w:p>
    <w:p w14:paraId="3D40CD0C">
      <w:pPr>
        <w:spacing w:line="340" w:lineRule="exact"/>
        <w:ind w:firstLine="480" w:firstLineChars="200"/>
        <w:rPr>
          <w:rFonts w:ascii="仿宋" w:hAnsi="仿宋" w:eastAsia="仿宋"/>
          <w:color w:val="auto"/>
          <w:sz w:val="24"/>
          <w:highlight w:val="none"/>
        </w:rPr>
      </w:pPr>
    </w:p>
    <w:p w14:paraId="27D2ADAD">
      <w:pPr>
        <w:spacing w:line="340" w:lineRule="exact"/>
        <w:ind w:firstLine="482" w:firstLineChars="200"/>
        <w:jc w:val="lef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附件1：投标报价清单</w:t>
      </w:r>
    </w:p>
    <w:p w14:paraId="78855131">
      <w:pPr>
        <w:spacing w:line="340" w:lineRule="exact"/>
        <w:ind w:firstLine="482" w:firstLineChars="200"/>
        <w:jc w:val="left"/>
        <w:rPr>
          <w:color w:val="auto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附件2：采购需求清单</w:t>
      </w:r>
    </w:p>
    <w:p w14:paraId="7A1712E4">
      <w:pPr>
        <w:spacing w:line="340" w:lineRule="exact"/>
        <w:ind w:firstLine="482" w:firstLineChars="200"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 w14:paraId="435FD674">
      <w:pPr>
        <w:spacing w:before="100" w:line="340" w:lineRule="exact"/>
        <w:ind w:firstLine="4819" w:firstLineChars="2000"/>
        <w:jc w:val="righ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湖州师范学院采购中心</w:t>
      </w:r>
    </w:p>
    <w:p w14:paraId="6EE7FDB8">
      <w:pPr>
        <w:spacing w:before="100" w:line="340" w:lineRule="exact"/>
        <w:ind w:firstLine="5440" w:firstLineChars="2258"/>
        <w:jc w:val="righ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202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年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月</w:t>
      </w:r>
      <w:r>
        <w:rPr>
          <w:rFonts w:hint="eastAsia" w:ascii="仿宋" w:hAnsi="仿宋" w:eastAsia="仿宋"/>
          <w:b/>
          <w:color w:val="auto"/>
          <w:sz w:val="24"/>
          <w:highlight w:val="none"/>
          <w:lang w:val="en-US" w:eastAsia="zh-CN"/>
        </w:rPr>
        <w:t>6</w:t>
      </w:r>
      <w:r>
        <w:rPr>
          <w:rFonts w:hint="eastAsia" w:ascii="仿宋" w:hAnsi="仿宋" w:eastAsia="仿宋"/>
          <w:b/>
          <w:color w:val="auto"/>
          <w:sz w:val="24"/>
          <w:highlight w:val="none"/>
        </w:rPr>
        <w:t>日</w:t>
      </w:r>
    </w:p>
    <w:p w14:paraId="6966FCF3"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 w14:paraId="1E84837E"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</w:p>
    <w:p w14:paraId="51DEB082"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附件1</w:t>
      </w:r>
    </w:p>
    <w:p w14:paraId="516400FB"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  <w:t>投标报价清单</w:t>
      </w:r>
    </w:p>
    <w:p w14:paraId="1652DD36">
      <w:pPr>
        <w:spacing w:before="100" w:line="340" w:lineRule="exact"/>
        <w:ind w:firstLine="723" w:firstLineChars="200"/>
        <w:jc w:val="center"/>
        <w:rPr>
          <w:rFonts w:ascii="仿宋" w:hAnsi="仿宋" w:eastAsia="仿宋"/>
          <w:b/>
          <w:color w:val="auto"/>
          <w:sz w:val="36"/>
          <w:szCs w:val="36"/>
          <w:highlight w:val="none"/>
        </w:rPr>
      </w:pPr>
    </w:p>
    <w:p w14:paraId="255F2C61">
      <w:pPr>
        <w:rPr>
          <w:rFonts w:hint="eastAsia" w:ascii="仿宋" w:hAnsi="仿宋" w:eastAsia="仿宋" w:cs="宋体"/>
          <w:color w:val="auto"/>
          <w:w w:val="90"/>
          <w:kern w:val="0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w w:val="90"/>
          <w:sz w:val="24"/>
          <w:highlight w:val="none"/>
        </w:rPr>
        <w:t>项目名称：</w:t>
      </w:r>
      <w:r>
        <w:rPr>
          <w:rFonts w:hint="eastAsia" w:ascii="仿宋" w:hAnsi="仿宋" w:eastAsia="仿宋" w:cs="宋体"/>
          <w:color w:val="auto"/>
          <w:w w:val="90"/>
          <w:kern w:val="0"/>
          <w:sz w:val="24"/>
          <w:highlight w:val="none"/>
          <w:lang w:eastAsia="zh-CN"/>
        </w:rPr>
        <w:t>湖州师范学院医学院2024-2025学年二学期实验耗材（医用辅料及口腔类）采购项目</w:t>
      </w:r>
    </w:p>
    <w:p w14:paraId="22562580">
      <w:pPr>
        <w:spacing w:line="340" w:lineRule="exact"/>
        <w:jc w:val="lef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项目编号：</w:t>
      </w:r>
      <w:r>
        <w:rPr>
          <w:rFonts w:hint="eastAsia" w:ascii="仿宋" w:hAnsi="仿宋" w:eastAsia="仿宋"/>
          <w:color w:val="auto"/>
          <w:sz w:val="24"/>
          <w:highlight w:val="none"/>
          <w:lang w:eastAsia="zh-CN"/>
        </w:rPr>
        <w:t>XZ2025-002</w:t>
      </w:r>
    </w:p>
    <w:tbl>
      <w:tblPr>
        <w:tblStyle w:val="9"/>
        <w:tblW w:w="9878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6"/>
        <w:gridCol w:w="2926"/>
        <w:gridCol w:w="2850"/>
        <w:gridCol w:w="550"/>
        <w:gridCol w:w="787"/>
        <w:gridCol w:w="1100"/>
        <w:gridCol w:w="1089"/>
      </w:tblGrid>
      <w:tr w14:paraId="47BE3A09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18C5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序号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DB435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名称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1E5253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hint="default" w:ascii="仿宋" w:hAnsi="仿宋" w:eastAsia="仿宋" w:cs="仿宋"/>
                <w:b/>
                <w:color w:val="auto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投标品牌型号</w:t>
            </w:r>
            <w:r>
              <w:rPr>
                <w:rFonts w:hint="eastAsia" w:ascii="仿宋" w:hAnsi="仿宋" w:eastAsia="仿宋" w:cs="仿宋"/>
                <w:b/>
                <w:color w:val="auto"/>
                <w:highlight w:val="none"/>
                <w:lang w:val="en-US" w:eastAsia="zh-CN"/>
              </w:rPr>
              <w:t>或规格参数</w:t>
            </w: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8F06B4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单位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56ECE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数量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97C8AC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投标单价（元）</w:t>
            </w: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2D758">
            <w:pPr>
              <w:pStyle w:val="8"/>
              <w:widowControl/>
              <w:spacing w:before="225" w:beforeAutospacing="0" w:after="225" w:afterAutospacing="0" w:line="0" w:lineRule="atLeast"/>
              <w:jc w:val="center"/>
              <w:rPr>
                <w:rFonts w:ascii="仿宋" w:hAnsi="仿宋" w:eastAsia="仿宋" w:cs="仿宋"/>
                <w:b/>
                <w:bCs/>
                <w:color w:val="auto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highlight w:val="none"/>
              </w:rPr>
              <w:t>投标总价（元）</w:t>
            </w:r>
          </w:p>
        </w:tc>
      </w:tr>
      <w:tr w14:paraId="62C9E9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6762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1BCCF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3%过氧化氢消毒液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AD84E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4B7E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1FB7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329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9FB4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D351B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7976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24E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避光输液袋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EA556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864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36F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9D2D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9D9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ACA8F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F212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990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避光输液器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5FE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00A24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B4D4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975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254E4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654BA0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B26A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5D751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导管标识贴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59D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595F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728F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09851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0E9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5BEE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CD1D8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375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洞巾(定制）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F262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D3AB1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16BF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BE5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E1F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088B3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15C5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A4EA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腹腔镜手术剪切训练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4437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53F1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22229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9F6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36B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1CC9B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C6B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77B3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腹腔镜训练模块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EEF7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5D7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1FFD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4C3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EC54C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3F92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015B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EC2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腹腔镜训练器械弯分离钳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29727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9938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050B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73B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0008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AA59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8E5DB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47AA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高分子卷式夹板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9FCE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FB6C6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ACB0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A396A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A5A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28A25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C40D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92ED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高分子卷式夹板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D0DE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C25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6D2BF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D8A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A4641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DC5A3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777E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A0A0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含氯泡腾消毒片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5FAD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F824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E299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FB3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1F78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A2CDC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BB304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564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留置针用透明敷贴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0895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C7A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70C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25D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9434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AEE6C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63622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037CE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脉诊枕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EF5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354A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E944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B10C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970C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2D9D6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55B1C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9A4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尿目测试纸条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4FF9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95EF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D518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8EC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3F17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57616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75A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475B5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乳胶检查手套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E8530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E81B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84CC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9985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C87C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7AEC5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C119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1441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乳胶检查手套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9F6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DCFF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DE3A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531C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D92BA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1B37A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A97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F14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手持脂肪检测仪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BB3B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37D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5C789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6D9B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316F2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6851D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6F07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75FF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手术刀片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0D8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37F9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A70F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2939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BAF01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271D8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266EF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645A1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双氧水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8B5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EDE4E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A787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A565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74ED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8E787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B170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995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ED5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5A58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08490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F06D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3F6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87490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9217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E314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EB792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89A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705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33008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7407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638A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79E3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1596F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D5E6E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47C23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3E150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0992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B45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DB2C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E1AB0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38A6C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无菌敷贴（输液专用型）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D77F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68E18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F4E4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586D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6542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115E0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CE51B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248719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血糖试条 欧姆龙 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5288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E837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D77A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996FE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F7649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C03A5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31B5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3C16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压敏胶带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0F2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94D6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盒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6DEB8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99C2E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0C7A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780A1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68B9E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95B6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一次性CPR屏障消毒面膜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34D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054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E0BB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A2D4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4D2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4847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A57B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6584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一次性PE检查手套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979F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CA2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6150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0B0C2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6013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78FC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A6DA1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37CB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一次性静脉真空采血针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8894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734F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6B075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A26E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7C2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B749FC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13362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4EC8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一次性末梢采血器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A8E2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0619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2DA72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0AE4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99FA9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61A7B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248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FA592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一次性使用硅橡胶胃管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B213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8C0D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8E5CB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542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49AAD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3DF98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E2E2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63D61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一次性使用静脉留置针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C6C7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D96D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CD558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4112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F372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92737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4137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A0D6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一次性使用面罩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BCBCA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829D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4CA8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6ACC9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E2ABB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FD467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C853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6E2F8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一次性使用乳胶胆管引流管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728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E3652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7DEF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EF5D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FFC7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796F1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27CAB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E77CA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一次性使用输液器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7B04D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CD28C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1BDF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21FA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CE1DA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FDCAE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0DCA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12CDE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一次性使用微泵延长管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66F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775D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68E17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0CE8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79E1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631ED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4110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6EF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一次性使用无菌护理包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E9CF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E45E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B059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664A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9CA5F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5852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4B9F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CCE2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一次性使用医用口罩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E6AB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4FB7C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61B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2678D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06732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9C7FC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C924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78208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0BC9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5052C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1AA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06B6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356C8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F1AC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FB180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A5D2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03604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A704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594B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D6C0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185A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92C79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CE07F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AD16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7E3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2E82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07B49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0DED2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C3FCF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373F7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C3D3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905D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一次性使用引流袋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81D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9EBE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911C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D519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455D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BF273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177C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95E82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一次性使用治疗巾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899D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F49B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D4489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ADA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8FC9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014F3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0FF8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776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一次性医用手术垫单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947DF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E1F2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条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0AAF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B28E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A731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58216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8897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C9A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医用绷带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1E53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94DBE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88C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179F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8CA8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1C8F7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EA29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6F4F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医用弹性绷带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3012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0EFBF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8EC7F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75AC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78A3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922B3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4A17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4F57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医用丁腈检查手套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2D8F3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C62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35FA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3340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3EE0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F95D5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ACFF2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3223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医用丁腈检查手套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BBFC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28A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F052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50E70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783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6AFF1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F4E9D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1F0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FE12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E5B1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A4DA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B59E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5B53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DFF8B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3A42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1F646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0A7B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E568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0A9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666A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6557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809A1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328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666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D0D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E5AA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EAFF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53B97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F75FD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B30B4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92DB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0D7F8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F674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4487E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25C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6068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1E248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AD1F7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4F7C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D42D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医用检查手套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CDF5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6653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8408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5ECA8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E8A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01DBF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0525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0EE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医用酒精棉片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7B1C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143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AED8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604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9FDB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A7063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4553A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FECE4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医用酒精棉签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15FD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A0C48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59D14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2F12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FDD0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2282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2CFD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6E1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医用纱布块（普通型）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7E4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9E59E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B0E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62F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A1C2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88BB0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0F1F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1F163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医用外科灭菌橡胶手套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7B88D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DDEC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4EF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B025A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A2AD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78E8C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35F9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8276D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医用引流管伤口敷贴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B6999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83F6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片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FA72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4387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D910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E1AB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5EA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125C1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医用真丝编织线（线束）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13570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013A7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A68A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E4E0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9BC5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1998D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35330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4A76D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医用真丝编织线束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62F4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EDB2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8DA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B019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53924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C6C8D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455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3CC20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医用真丝手术线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8FF42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A7A6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EFD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B58A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E33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ACE6E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D96B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2E2C4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自封袋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655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8A95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74A56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0AB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E23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F4118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B1151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062A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组合急救夹板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E52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8E0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E3F4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5C677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1C09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E3C1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63185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E884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1000ul枪头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F16F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353C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B3AF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F4DC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609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608DB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B19F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D0CB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100ul枪头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5EE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3B19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27F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933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4202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34E0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B53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0162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10ul枪头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0F26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51EB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D6E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80BD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97D0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62755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B0783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C6767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BBB1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D13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09B9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9177D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E88D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A2CCA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63C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AED1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5B3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A343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8A1BB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E0E2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74689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F2D6A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949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0BDD2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B1AB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EEA22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D3F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B9CAA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C9CC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4A7B5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75C9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E9A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B9368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C14B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292F2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791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F99C4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1157F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E7E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7D112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白色胖肚滴管60ML（含胶帽）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502F9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F28C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1B3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781B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5A52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8E8F6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3E5E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665E3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标准级显微镜载玻片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804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9C9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952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914B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2B1D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AFD5C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7F20A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43BED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玻璃十字柄匀浆器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E0A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AFB6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60ED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D22F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830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282D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77582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52D36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擦镜纸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2805E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3DEE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D2D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B28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D9B5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AC005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B9B9C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6291E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称量纸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F149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338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B7B02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CF1F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FB8B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323C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CC2E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61617C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滴管橡胶头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4BD4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5037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78F5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613F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A65A5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E268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4AEA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6C71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分光光度计比色皿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D4FAE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AB69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516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424A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010BC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A87FB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85B3B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963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封口膜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0C9ED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0D14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015F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1070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D8940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80C8B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007D7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0DCB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盖玻片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DB11E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5DF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8ABB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1D8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0724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2C338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C9DA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E885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广口磨砂瓶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D53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B842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08E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1254B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3A492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ADE5C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A69A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0CAE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离心管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F8F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0204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73B8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D05B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3C70A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7475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623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C8E91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容量瓶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54C8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7D77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F81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76B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F95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E1232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A83C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194B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湿盒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DA9E7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39891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2D1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5ED1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899EE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48EDE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8E17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5B65E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一次性无菌塑料培养皿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F708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BF642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箱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5AD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87B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AB3D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67E92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5067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CD8C7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英式滴瓶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63BAE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9787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4F3EB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151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3A5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2A6FE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F1EA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065A3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棕色胖肚滴管60ML（含胶帽）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5E12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94E6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767B5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28D7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70D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904F0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9699B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098D7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标准全口牙列树脂模型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2A2D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B470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D18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87A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2603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CA0F4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C8B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D218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玻璃离子粘固粉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DDBC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6ADC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1B15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7E830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DFE54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B7E34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87201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1D22B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超硬石膏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5EBA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150D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FC2C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B501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92619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56C04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E7C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DDB80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儿童金属预成冠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E6F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5A67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A8D1B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38EE0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1516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521C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764E8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13D9B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儿童金属预成冠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4E5D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DD931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056F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6499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CD1FF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25F50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88C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3D1E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DCC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56F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BFF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9275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268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9C88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6C82B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3731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FFD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360C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8775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FC2D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7E0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F53EBD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14A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ADFE8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B86B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47005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54A3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927B8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832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88634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E4FC8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D5BA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A98B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9EB8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D1AE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EC4A4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D28E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4D552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A8A7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D5D63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79C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D43B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E332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08C95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49A5D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F90EC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AD49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9A39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C9A6B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F92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9786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4C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0F3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2E9CD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EADD0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EDFC5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高低速手机清洗润滑油（剂）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6BD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3919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4D7A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49AA2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169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C3F6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A71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A4B6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高仿真牙龈（增生手术模型替换装）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512D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E3E1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637F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257F3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6435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64266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8494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38E5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高速倒锥钻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CED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A441E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5A92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C2D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DA4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9E391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2A7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4E114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A7E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B74B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B9C9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B5E4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D60B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EF8D8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A9D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0BC0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BF21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FDB4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B59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8E763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A22DD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0DC50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7809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0F94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8D811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C36C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86110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293E9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BEEB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4C785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37F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D1DA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高速球钻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5C09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6AC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A404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B54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2033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38284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0631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A9350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光带环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CBED2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7AF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小袋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380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305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B8C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2D10A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B47E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568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光固化复合树脂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7FD00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210E4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7DF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DBB6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23B1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F5ADC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3CB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124C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红蜡片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84CEA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8BFF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54A3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12C59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25D0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A324B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27CB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761C6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颊面管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4425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2265C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付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069AF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6868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92F7C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C5C2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70DC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8513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1311C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7C54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D2103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04641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E60FF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1D37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6274C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2D55F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AEBE3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43558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3E185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085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DCC6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FAF39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2531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6CFB9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1333C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D0D09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19EF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005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44A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FDA3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FCB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F9900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CDED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14E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A737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A108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516FC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E4BE0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199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D250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9AC83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72E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24B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770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54998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13CC7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A567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F73E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9293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B08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120C2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1CB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DFD5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E1F322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000EB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33A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金刚砂磨头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0D7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BDC7B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72B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F37C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8A529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7B53F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C3B3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402B3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聚羧酸粘固粉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18849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4B0D5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170D7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6C2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B39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4EFF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40B0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06A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菌斑显示片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C0E7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FBB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片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22595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39C1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3D9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A87EE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F423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9B1A8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磷酸锌水门汀粉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E5A52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69B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BCD9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01945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EFC7E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EE739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10519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E3C4E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磷酸锌水门汀液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C9D2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0E044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81404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590B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5617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0D23C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1D54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17D16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硫酸描图纸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3C9D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5938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BF4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DC6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9099E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5C4A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3DB0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CC1CC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普通石膏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35F5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D313E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4E61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D20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9EB0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23ED9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F691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FA67B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切开和缝合训练套装模型配件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5828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A638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266C8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20D19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BA33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D08A3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B2F6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B23CA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全口树脂牙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6594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D27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付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3D454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0D34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70B4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2F279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F8AA5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0004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人工牙结石套装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443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A380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242CB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14528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30C8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1C9F1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80E8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DA9B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A1F8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BC73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3C4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947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9706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F0368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5080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C90DF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2651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69B8A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9657F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372F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18588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6C856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684F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2DDC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E939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8B2D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4712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1C91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01B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A98BD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1A55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5BE45C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石膏模型连接器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F102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5A9D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AF81B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620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F51A6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2FA30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A026F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C8174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石膏模型连接器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FD6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20B0E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C8B7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3278A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6E4E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6C3D9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31C98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2DC8D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树脂模型固定用螺丝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4719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3D4A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B940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3BC60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C2B0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A937F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FBF00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C627A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特大门牙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99C1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83CCE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025BC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56B1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B098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FC620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AA7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8178F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窝沟封闭剂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5331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71DF6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F03A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D51E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129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928E0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AE3A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8466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牙弓夹板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6437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A9D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74177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115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671EE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46CCA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8125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3F94C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牙间隙刷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F551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AD9C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9BD4E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EFC6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652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A930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89AE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731BF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牙科复合树脂预处理剂（酸蚀剂）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F353A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E82BB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7BC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FB73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55B4D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1516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8F636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9424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牙科复合树脂预处理剂（粘结剂）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1166F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099CA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93EF2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020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5F972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45660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AC1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365AD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C1C28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BDB9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03B5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748BA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2919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D92D0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FFF6B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AC15F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牙线棒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B0D48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0757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136BC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EF562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08D1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7377A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67B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DF26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牙用根管钉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8D73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FBF4D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2A67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4424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B895F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55469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3DFBA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E8C2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氧化锌丁香酚水门汀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57F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835DC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2018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1A96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FED6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44840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39C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B88AC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氧氢化钙根管消毒糊剂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11202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1F01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1A73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1171A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430E2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CC71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7315E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55F9C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一次性齿科器械盒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2825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3EF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64A7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370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D94F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CD14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9AD83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CEFD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0EDC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一次性塑料托盘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BDD6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87FC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B72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85DB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42CE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EE91C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080D6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3E6E0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一次性塑料托盘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D4B7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DCDC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7EE2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2F197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A66D1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F8683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E58F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996A3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硬石膏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FF8A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125A3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B622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3A59A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4B15F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BECE6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FB0E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907B6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藻酸盐印模材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9BF5B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F663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677B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4733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B94BB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1DFF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BF37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F0B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正畸方丝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D1D4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B5967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8BF61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A3974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4676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D6871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689FF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90F80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正畸结扎丝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3D95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266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BF8D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982E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8C97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16339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868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06AD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自凝牙托粉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DA6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35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3B24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B04C1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A48AE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392FD2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8FE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AC8D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U型线头剪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D613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69EAE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7073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C841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1A2A1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51155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06B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C3167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白色小石子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1897E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1C1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斤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98C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D76B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CED1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B0A0F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5DD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C803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超轻粘土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E8FEB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A253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F43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5A9B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9BD5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016D4F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90952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D45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竹试管夹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D100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8207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A09E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7CA9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36EB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E5930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C76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7B764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爆炸盐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A5A2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6CFC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BD5A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2D94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919B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DFC43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BD077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5AC5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粗棉纱线（粗一点的）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15FAA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C0F2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BF32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93E6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E359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77484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1E75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805D36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涤纶蜡线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9FEB8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BFAA7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5E6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A456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E3125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F782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D45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DB5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9BFC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E354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48E23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28E31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A2FE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BF743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556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165E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391B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F81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4C1B1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3DA2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6C29C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84C18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70F3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6EE5B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F668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3A84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4662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C05E48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E444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F2289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513F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A66C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多格铁书立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E506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0ADBC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50AB6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8336A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DDA8A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5F72B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7BE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696CF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缝纫机用棉线卷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BE810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D567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9664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01EAF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ADDF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233C30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0E5F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76C3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公牛USB多口充电器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AB630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C8D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964A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8362C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82D863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B509C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61D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D5A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EE29F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A79A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345C9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62047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193E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88382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4F70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1B47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裤腰松紧带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FD3D6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D4AE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21CC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54200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1409F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B5E29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5C63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164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CC3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强力铁夹子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384E6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B7F4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483B7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7B4C6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CB5ED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64F787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298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165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8810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塑料喷壶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2FB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F335B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9DDCF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E922A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B703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33A397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8ECC8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166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1DA9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衣服收腰调节扣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7384C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BAD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粒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6D739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B8E014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980FF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73535F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AE24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167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2714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白纸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AA288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3F29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14054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81992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04A0D7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34DB74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164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168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63B1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白纸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9876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811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C37FD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C8D55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958A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6A2AD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F320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169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7EF2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医用手电筒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15D55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3EF3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419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7BD7D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D293DC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C5883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89ED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170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5E31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胸穿包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A9B5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DC7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D19D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DFBB6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FDFB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54B48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EF17C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171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28D9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腹腔穿刺包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309935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06F0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A6C4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3B7F3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6BC6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1E0929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1153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172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59D0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腰椎穿刺包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B02E1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6F15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45C6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B8230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C0439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91420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7379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173</w:t>
            </w:r>
          </w:p>
        </w:tc>
        <w:tc>
          <w:tcPr>
            <w:tcW w:w="29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36C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骨穿刺包</w:t>
            </w:r>
          </w:p>
        </w:tc>
        <w:tc>
          <w:tcPr>
            <w:tcW w:w="28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1146DB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5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E829E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8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6ABE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11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4162CE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108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A15BF">
            <w:pPr>
              <w:widowControl/>
              <w:jc w:val="center"/>
              <w:textAlignment w:val="center"/>
              <w:rPr>
                <w:rFonts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</w:tr>
      <w:tr w14:paraId="4EA548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" w:hRule="atLeast"/>
          <w:jc w:val="center"/>
        </w:trPr>
        <w:tc>
          <w:tcPr>
            <w:tcW w:w="5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EBADF1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合计</w:t>
            </w:r>
          </w:p>
        </w:tc>
        <w:tc>
          <w:tcPr>
            <w:tcW w:w="9302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5596B6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人民币            元整（¥     元）</w:t>
            </w:r>
          </w:p>
        </w:tc>
      </w:tr>
    </w:tbl>
    <w:p w14:paraId="4508DBAB">
      <w:pPr>
        <w:rPr>
          <w:rFonts w:ascii="仿宋" w:hAnsi="仿宋" w:eastAsia="仿宋" w:cs="仿宋_GB2312"/>
          <w:b/>
          <w:color w:val="auto"/>
          <w:szCs w:val="21"/>
          <w:highlight w:val="none"/>
        </w:rPr>
      </w:pPr>
    </w:p>
    <w:p w14:paraId="746399FF">
      <w:pPr>
        <w:rPr>
          <w:rFonts w:ascii="仿宋" w:hAnsi="仿宋" w:eastAsia="仿宋" w:cs="仿宋_GB2312"/>
          <w:b/>
          <w:color w:val="auto"/>
          <w:szCs w:val="21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注：1.以上投标报价包含货物费、运输费、服务费、税费等全部费用在内，</w:t>
      </w:r>
    </w:p>
    <w:p w14:paraId="41CA425A">
      <w:pPr>
        <w:ind w:firstLine="422" w:firstLineChars="200"/>
        <w:rPr>
          <w:rFonts w:ascii="仿宋" w:hAnsi="仿宋" w:eastAsia="仿宋"/>
          <w:b/>
          <w:color w:val="auto"/>
          <w:szCs w:val="21"/>
          <w:highlight w:val="none"/>
        </w:rPr>
      </w:pPr>
      <w:r>
        <w:rPr>
          <w:rFonts w:hint="eastAsia" w:ascii="仿宋" w:hAnsi="仿宋" w:eastAsia="仿宋"/>
          <w:b/>
          <w:color w:val="auto"/>
          <w:szCs w:val="21"/>
          <w:highlight w:val="none"/>
        </w:rPr>
        <w:t>2.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投标产品须响应或优于规格参数要求，可参照推荐品牌或选用同档次品牌作为投标品牌</w:t>
      </w:r>
      <w:r>
        <w:rPr>
          <w:rFonts w:hint="eastAsia" w:ascii="仿宋" w:hAnsi="仿宋" w:eastAsia="仿宋"/>
          <w:b/>
          <w:color w:val="auto"/>
          <w:szCs w:val="21"/>
          <w:highlight w:val="none"/>
        </w:rPr>
        <w:t>。</w:t>
      </w:r>
    </w:p>
    <w:p w14:paraId="285FAC75">
      <w:pPr>
        <w:ind w:firstLine="422" w:firstLineChars="200"/>
        <w:rPr>
          <w:rFonts w:ascii="仿宋" w:hAnsi="仿宋" w:eastAsia="仿宋" w:cs="仿宋_GB2312"/>
          <w:b/>
          <w:color w:val="auto"/>
          <w:szCs w:val="21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3.投标产品技术参数经认定与品牌型号或产品简介等不符的，或明显低于推荐品牌同档次质量的，作无效标处理。</w:t>
      </w:r>
    </w:p>
    <w:p w14:paraId="30A5DFA1">
      <w:pPr>
        <w:ind w:firstLine="422" w:firstLineChars="200"/>
        <w:rPr>
          <w:rFonts w:ascii="仿宋" w:hAnsi="仿宋" w:eastAsia="仿宋" w:cs="仿宋_GB2312"/>
          <w:b/>
          <w:color w:val="auto"/>
          <w:szCs w:val="21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4.投标产品单价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  <w:lang w:val="en-US" w:eastAsia="zh-CN"/>
        </w:rPr>
        <w:t>可参照参考单价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，明显超出该品牌市场价范围的，作无效标处理。</w:t>
      </w:r>
    </w:p>
    <w:p w14:paraId="313372DF">
      <w:pPr>
        <w:widowControl/>
        <w:jc w:val="left"/>
        <w:rPr>
          <w:rFonts w:ascii="仿宋" w:hAnsi="仿宋" w:eastAsia="仿宋"/>
          <w:color w:val="auto"/>
          <w:sz w:val="24"/>
          <w:highlight w:val="none"/>
        </w:rPr>
      </w:pPr>
    </w:p>
    <w:p w14:paraId="3ED2020D">
      <w:pPr>
        <w:widowControl/>
        <w:ind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授权代表签字：</w:t>
      </w:r>
    </w:p>
    <w:p w14:paraId="7DC56706">
      <w:pPr>
        <w:spacing w:line="360" w:lineRule="auto"/>
        <w:ind w:right="120" w:firstLine="5040" w:firstLineChars="2100"/>
        <w:jc w:val="left"/>
        <w:rPr>
          <w:rFonts w:ascii="仿宋" w:hAnsi="仿宋" w:eastAsia="仿宋"/>
          <w:color w:val="auto"/>
          <w:sz w:val="24"/>
          <w:highlight w:val="none"/>
        </w:rPr>
      </w:pPr>
      <w:r>
        <w:rPr>
          <w:rFonts w:hint="eastAsia" w:ascii="仿宋" w:hAnsi="仿宋" w:eastAsia="仿宋"/>
          <w:color w:val="auto"/>
          <w:sz w:val="24"/>
          <w:highlight w:val="none"/>
        </w:rPr>
        <w:t>投标人（盖章）：</w:t>
      </w:r>
    </w:p>
    <w:p w14:paraId="3367E2CD">
      <w:pPr>
        <w:widowControl/>
        <w:jc w:val="center"/>
        <w:rPr>
          <w:rFonts w:ascii="仿宋" w:hAnsi="仿宋" w:eastAsia="仿宋"/>
          <w:color w:val="auto"/>
          <w:sz w:val="24"/>
          <w:highlight w:val="none"/>
        </w:rPr>
        <w:sectPr>
          <w:pgSz w:w="11906" w:h="16838"/>
          <w:pgMar w:top="1134" w:right="1020" w:bottom="1134" w:left="102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0" w:num="1"/>
          <w:docGrid w:type="lines" w:linePitch="318" w:charSpace="0"/>
        </w:sectPr>
      </w:pPr>
      <w:r>
        <w:rPr>
          <w:rFonts w:hint="eastAsia" w:ascii="仿宋" w:hAnsi="仿宋" w:eastAsia="仿宋"/>
          <w:color w:val="auto"/>
          <w:sz w:val="24"/>
          <w:highlight w:val="none"/>
        </w:rPr>
        <w:t xml:space="preserve">                                       202</w:t>
      </w:r>
      <w:r>
        <w:rPr>
          <w:rFonts w:hint="eastAsia" w:ascii="仿宋" w:hAnsi="仿宋" w:eastAsia="仿宋"/>
          <w:color w:val="auto"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/>
          <w:color w:val="auto"/>
          <w:sz w:val="24"/>
          <w:highlight w:val="none"/>
        </w:rPr>
        <w:t>年  月  日</w:t>
      </w:r>
    </w:p>
    <w:p w14:paraId="37E7384B">
      <w:pPr>
        <w:widowControl/>
        <w:jc w:val="left"/>
        <w:rPr>
          <w:rFonts w:ascii="仿宋" w:hAnsi="仿宋" w:eastAsia="仿宋"/>
          <w:b/>
          <w:color w:val="auto"/>
          <w:sz w:val="24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附件2</w:t>
      </w:r>
    </w:p>
    <w:p w14:paraId="63CDF1AA">
      <w:pPr>
        <w:spacing w:before="100" w:line="340" w:lineRule="exact"/>
        <w:ind w:firstLine="723" w:firstLineChars="200"/>
        <w:jc w:val="center"/>
        <w:rPr>
          <w:color w:val="auto"/>
          <w:highlight w:val="none"/>
        </w:rPr>
      </w:pPr>
      <w:r>
        <w:rPr>
          <w:rFonts w:hint="eastAsia" w:ascii="仿宋" w:hAnsi="仿宋" w:eastAsia="仿宋"/>
          <w:b/>
          <w:color w:val="auto"/>
          <w:sz w:val="36"/>
          <w:szCs w:val="36"/>
          <w:highlight w:val="none"/>
        </w:rPr>
        <w:t>采购需求清单</w:t>
      </w:r>
    </w:p>
    <w:p w14:paraId="22A77AC9">
      <w:pPr>
        <w:rPr>
          <w:rFonts w:hint="eastAsia" w:ascii="仿宋" w:hAnsi="仿宋" w:eastAsia="仿宋" w:cs="宋体"/>
          <w:color w:val="auto"/>
          <w:w w:val="90"/>
          <w:kern w:val="0"/>
          <w:sz w:val="24"/>
          <w:highlight w:val="none"/>
          <w:lang w:eastAsia="zh-CN"/>
        </w:rPr>
      </w:pPr>
      <w:r>
        <w:rPr>
          <w:rFonts w:hint="eastAsia" w:ascii="仿宋" w:hAnsi="仿宋" w:eastAsia="仿宋"/>
          <w:b/>
          <w:color w:val="auto"/>
          <w:w w:val="90"/>
          <w:sz w:val="24"/>
          <w:highlight w:val="none"/>
        </w:rPr>
        <w:t>项目名称：</w:t>
      </w:r>
      <w:r>
        <w:rPr>
          <w:rFonts w:hint="eastAsia" w:ascii="仿宋" w:hAnsi="仿宋" w:eastAsia="仿宋" w:cs="宋体"/>
          <w:color w:val="auto"/>
          <w:w w:val="90"/>
          <w:kern w:val="0"/>
          <w:sz w:val="24"/>
          <w:highlight w:val="none"/>
          <w:lang w:eastAsia="zh-CN"/>
        </w:rPr>
        <w:t>湖州师范学院医学院2024-2025学年二学期实验耗材（医用辅料及口腔类）采购项目</w:t>
      </w:r>
    </w:p>
    <w:p w14:paraId="4B01AEBA">
      <w:pPr>
        <w:spacing w:line="340" w:lineRule="exact"/>
        <w:jc w:val="left"/>
        <w:rPr>
          <w:rFonts w:ascii="仿宋" w:hAnsi="仿宋" w:eastAsia="仿宋"/>
          <w:b/>
          <w:color w:val="auto"/>
          <w:szCs w:val="21"/>
          <w:highlight w:val="none"/>
        </w:rPr>
      </w:pPr>
      <w:r>
        <w:rPr>
          <w:rFonts w:hint="eastAsia" w:ascii="仿宋" w:hAnsi="仿宋" w:eastAsia="仿宋"/>
          <w:b/>
          <w:color w:val="auto"/>
          <w:sz w:val="24"/>
          <w:highlight w:val="none"/>
        </w:rPr>
        <w:t>项目编号：</w:t>
      </w:r>
      <w:r>
        <w:rPr>
          <w:rFonts w:hint="eastAsia" w:ascii="仿宋" w:hAnsi="仿宋" w:eastAsia="仿宋"/>
          <w:color w:val="auto"/>
          <w:sz w:val="24"/>
          <w:highlight w:val="none"/>
          <w:lang w:eastAsia="zh-CN"/>
        </w:rPr>
        <w:t>XZ2025-002</w:t>
      </w:r>
    </w:p>
    <w:tbl>
      <w:tblPr>
        <w:tblStyle w:val="9"/>
        <w:tblW w:w="9965" w:type="dxa"/>
        <w:jc w:val="center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5"/>
        <w:gridCol w:w="3311"/>
        <w:gridCol w:w="3759"/>
        <w:gridCol w:w="650"/>
        <w:gridCol w:w="766"/>
        <w:gridCol w:w="744"/>
      </w:tblGrid>
      <w:tr w14:paraId="337D004E"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F2A94F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序号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23567D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名称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26CB43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color w:val="auto"/>
                <w:sz w:val="24"/>
                <w:highlight w:val="none"/>
                <w:lang w:val="en-US" w:eastAsia="zh-CN"/>
              </w:rPr>
              <w:t>推荐品牌或规格</w:t>
            </w:r>
            <w:r>
              <w:rPr>
                <w:rFonts w:hint="eastAsia" w:ascii="仿宋" w:hAnsi="仿宋" w:eastAsia="仿宋" w:cs="仿宋"/>
                <w:b/>
                <w:color w:val="auto"/>
                <w:sz w:val="24"/>
                <w:highlight w:val="none"/>
              </w:rPr>
              <w:t>参数要求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E519C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单位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85F2A5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数量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0A4EDB">
            <w:pPr>
              <w:widowControl/>
              <w:jc w:val="center"/>
              <w:textAlignment w:val="center"/>
              <w:rPr>
                <w:rFonts w:ascii="仿宋" w:hAnsi="仿宋" w:eastAsia="仿宋" w:cs="仿宋"/>
                <w:b/>
                <w:bCs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参考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</w:rPr>
              <w:t>单价</w:t>
            </w:r>
          </w:p>
        </w:tc>
      </w:tr>
      <w:tr w14:paraId="586160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B825C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492E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3%过氧化氢消毒液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E51C9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500ml/瓶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AB363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E12B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417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14B2BD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E155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E066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避光输液袋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904F2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中号（100-500ml）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F85D1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D80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B546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</w:tr>
      <w:tr w14:paraId="094118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B66E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E45A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避光输液器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773B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威高/0.7*17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BAAC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5CD6E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0E6D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</w:t>
            </w:r>
          </w:p>
        </w:tc>
      </w:tr>
      <w:tr w14:paraId="639C9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105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2186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导管标识贴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43748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绿色，左框空白80*17mm，500张/卷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74A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5D8D4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DB7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2C9C06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27611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2BBCC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洞巾(定制）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94E95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深蓝色单层，45*50cm;中心开洞10*10cm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C65B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91A2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05D9D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711FC8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23F7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CE141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腹腔镜手术剪切训练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7A6E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专用精准剪切模块；整套圆形剪切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036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23C9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C48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3F5716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A08E5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46DB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腹腔镜训练模块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F6E0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手眼协调练习三合一模块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242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6968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78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4B649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489D9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ABE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腹腔镜训练器械弯分离钳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694A9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工作长度330mm；直径5mm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F0EA4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B2CF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A9B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230</w:t>
            </w:r>
          </w:p>
        </w:tc>
      </w:tr>
      <w:tr w14:paraId="2EDB8A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9EFA6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6F24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高分子卷式夹板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E902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11*46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5DCD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831F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164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1D3BEF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B5EF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85ADC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高分子卷式夹板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3A43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11*92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2869B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F1BCB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F251F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</w:tr>
      <w:tr w14:paraId="591228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879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49F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含氯泡腾消毒片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7ADE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海氏海诺；100片/瓶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6BACA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D8F09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E79D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021173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6F1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253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留置针用透明敷贴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A470A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 1624w  6*7cm  绍兴振德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C2E7D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6D3C4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CCD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</w:tr>
      <w:tr w14:paraId="050DE0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81EE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FEA71A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脉诊枕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708D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如图：深蓝色，12cm*25cm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F2F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D310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0372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325AE0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247DA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86BD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尿目测试纸条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232F3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优利特/葡萄糖尿试纸/新款/25条/筒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B69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C2AAD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B9C3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12.5</w:t>
            </w:r>
          </w:p>
        </w:tc>
      </w:tr>
      <w:tr w14:paraId="51F05F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6543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BC9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乳胶检查手套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290EF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50双/盒，M，无粉，独立包装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591B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6FBF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9803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067209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F42D4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EF5D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乳胶检查手套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8565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50双/盒，S，有粉，抽取式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83BD8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7A0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CFC0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3CFF66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4955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8676D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手持脂肪检测仪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E9C01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如图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D71AB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D9E56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21FE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57</w:t>
            </w:r>
          </w:p>
        </w:tc>
      </w:tr>
      <w:tr w14:paraId="3B4A50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2373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2CF47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手术刀片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283A6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11#，尖头，10片/包；上海金钟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B9D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8E77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3C4A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32</w:t>
            </w:r>
          </w:p>
        </w:tc>
      </w:tr>
      <w:tr w14:paraId="101FEC4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B627C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5A59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双氧水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2679C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3%,100ml/瓶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242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4236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75FEE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</w:tr>
      <w:tr w14:paraId="5DECB4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ED61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ABD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1D537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大号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C45D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A2681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CE4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335B2F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8A3A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65BB1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D2AC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中号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3B9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F43A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9CB5B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3041A9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4163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38EE7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塑型克雷氏夹板（手掌和腕部）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5961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小号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D174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8D9CD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879E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68629D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0547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8919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无菌敷贴（输液专用型）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88E8A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仁和牌、三联；4cm*7cm；1片/张*100张/包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4CBA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7C7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40533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22E1E2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355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049FC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血糖试条 欧姆龙 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5E153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适用型号HGM112      25支/瓶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C7483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2245F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A335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248</w:t>
            </w:r>
          </w:p>
        </w:tc>
      </w:tr>
      <w:tr w14:paraId="1FBCE2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0844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0AE2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压敏胶带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0E5C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 1.25*910cm 24卷/盒，海氏海诺牌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A5D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盒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29888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230F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20E50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56186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30AC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一次性CPR屏障消毒面膜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4D947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50包/盒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860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0C5D0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A44C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32</w:t>
            </w:r>
          </w:p>
        </w:tc>
      </w:tr>
      <w:tr w14:paraId="5F301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EED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77CD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一次性PE检查手套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22A8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50双/包，恒得利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CE04B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DB3F1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AA5B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436ABC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49E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CB7B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一次性静脉真空采血针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FCDAA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100支/包,0.8#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A1276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2CA1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DDC0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</w:tr>
      <w:tr w14:paraId="720A22B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DDBB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630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一次性末梢采血器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EB940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28g，1.8mm,50支/盒，施莱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596C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8E4A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739F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</w:tr>
      <w:tr w14:paraId="3451EF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F4B8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8001F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一次性使用硅橡胶胃管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31846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型号、规格：2.0mm(F6)   25根/包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E1C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53FED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DA2D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250</w:t>
            </w:r>
          </w:p>
        </w:tc>
      </w:tr>
      <w:tr w14:paraId="641B75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820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FCE0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一次性使用静脉留置针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7C5C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山东侨牌；22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44B1D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DC353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3FB03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8.5</w:t>
            </w:r>
          </w:p>
        </w:tc>
      </w:tr>
      <w:tr w14:paraId="01DB8D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896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E1A8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一次性使用面罩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2A239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A型，输氧面罩，安宁江苏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52F8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84F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7F3D0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21</w:t>
            </w:r>
          </w:p>
        </w:tc>
      </w:tr>
      <w:tr w14:paraId="69AA2D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750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E470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一次性使用乳胶胆管引流管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8410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T型引流管；Fr28（9.3mm）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69079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A2E6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359C5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0FDB563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41141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C83A6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一次性使用输液器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82BD7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静脉针规格：0.55#，山东威高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C8C1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35D6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3B1E1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1.3</w:t>
            </w:r>
          </w:p>
        </w:tc>
      </w:tr>
      <w:tr w14:paraId="62434F5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A0ED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56491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一次性使用微泵延长管</w:t>
            </w:r>
          </w:p>
        </w:tc>
        <w:tc>
          <w:tcPr>
            <w:tcW w:w="37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3F50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浙江玉升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5829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根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3941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ABDB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</w:tr>
      <w:tr w14:paraId="7FDAC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6913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1CA1A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一次性使用无菌护理包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A9B01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棉球、纱布、镊子、碘伏消毒液、托盘、包布；稳健医疗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DCE21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5827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E456A8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46F1B8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EBFF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4E16A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一次性使用医用口罩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601C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10只/包，灭菌，绍兴振德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FE263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E23F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B5A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</w:tr>
      <w:tr w14:paraId="68BE8B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45F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49A9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2388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 ml    100支/盒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8ACF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388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6C6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380E3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118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0951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A99C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5ml    100支/盒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5FF7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6A03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B527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55</w:t>
            </w:r>
          </w:p>
        </w:tc>
      </w:tr>
      <w:tr w14:paraId="7B3051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EA0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E5DF6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一次性使用医用无菌注射器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A6FB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 .5ml    100支/盒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D2A4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4D4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133A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1C62BA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3798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D3FF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一次性使用引流袋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78D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洁瑞；普通型；1000ml；10套/包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062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2456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5D45E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2FAD5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F93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960D9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一次性使用治疗巾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3E62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40cm*60cm20片/包 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B7F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CB0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A285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1FF8F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DAB2B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BB29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一次性医用手术垫单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432B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床垫型，150*80cm 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7B2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条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2061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53E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6A4EA9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FE39A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EDEA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医用绷带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FF2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非灭菌型，8*600cm，10卷/包；绍兴振德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ACF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78B4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A79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28</w:t>
            </w:r>
          </w:p>
        </w:tc>
      </w:tr>
      <w:tr w14:paraId="2066CC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5C0A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1BD4C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医用弹性绷带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7BDE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德力捷；II型；白色；7.5cm*450cm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06F6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CF357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6BB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</w:tr>
      <w:tr w14:paraId="47C7EF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125DC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AC8DB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医用丁腈检查手套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8CA76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抽拉式，50双/包，M号，英科医疗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6B10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0AB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7845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3B3B1E9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84F0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90B2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医用丁腈检查手套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88698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抽拉式，50双/包，S号，英科医疗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2B511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7E94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7371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0AF073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1624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765E0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1AD95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非灭菌，角针3/8弧；6*14；上海医菱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59AD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0B6DA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3D2E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</w:tr>
      <w:tr w14:paraId="445A09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B84B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33EB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8AA29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非灭菌，圆针3/8弧；6*14；上海医菱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188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D959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F7988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</w:tr>
      <w:tr w14:paraId="45B0B5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CAA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2478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医用缝合针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6035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非灭菌，圆1/2弧；6*14；上海医菱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C6B7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6390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36420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</w:tr>
      <w:tr w14:paraId="2ACF2E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3E4B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B0FC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A5BD0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25副/盒 S (光明绿色芦荟无粉）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07552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2929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B8FA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110DB6D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0F543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E733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医用检查手套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DD6FB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26副/盒 M (光明绿色芦荟无粉）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BD22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B060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3244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61B782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277A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02B416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医用酒精棉片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590E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6*6cm，100片/盒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631D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FB2BB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254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</w:tr>
      <w:tr w14:paraId="10BE2A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0798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BCF34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医用酒精棉签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9C7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50支/瓶；杭州朗索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D799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0CE1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E5BBC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</w:tr>
      <w:tr w14:paraId="43149C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610B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8CD4D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医用纱布块（普通型）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42230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8*10cm-8P；100片/包; 绍兴振德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EB7B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25E3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23CB9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28 </w:t>
            </w:r>
          </w:p>
        </w:tc>
      </w:tr>
      <w:tr w14:paraId="4EAAE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8BAE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40FA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医用外科灭菌橡胶手套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0A45B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弯型麻面（无粉）；8#；50付/盒；橡树或金香牌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2869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75D8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A0B9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09FE99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769E8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53007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医用引流管伤口敷贴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B5D2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10*10cm（带孔款）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0AA9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片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65E2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E56D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4165D9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63FC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B01C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医用真丝编织线（线束）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B68E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3-0（传统代号1），黑色；60cm*10/袋；上海浦东金环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CBD3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76C5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8507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3.75</w:t>
            </w:r>
          </w:p>
        </w:tc>
      </w:tr>
      <w:tr w14:paraId="529481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819D6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E0A0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医用真丝编织线束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2536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新标2-0/T（传统代号4）；60cm*10；40包/盒；上海浦东金环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6C3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64BC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A087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768806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4FA3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38BAA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医用真丝手术线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A869D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3m线团，规格1，40只/盒，杭州华威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024A7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13E2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068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41B9DA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7CF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66C69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自封袋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BE9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25*35cm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701C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DAD13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EEBD4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0.4</w:t>
            </w:r>
          </w:p>
        </w:tc>
      </w:tr>
      <w:tr w14:paraId="25B2BA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1B1CC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FA7F9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组合急救夹板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F106A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卡槽式夹板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9521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EDF1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B1AD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</w:tr>
      <w:tr w14:paraId="6FB4CF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712F1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6A3F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1000ul枪头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660AD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500个/袋 袋装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1EDF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B840E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4AC63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</w:tr>
      <w:tr w14:paraId="6D41F9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3828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DECFC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100ul枪头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020D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1000个/袋 袋装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595C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648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AC86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2C9346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41CB1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5070B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10ul枪头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97649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1000个/袋 袋装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6788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82A0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4C385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7E61B7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93E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0C9B3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7F8E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50ml可立离心管，透明连盖，100个/袋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C4CD1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06F57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72A53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</w:tr>
      <w:tr w14:paraId="35E522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C64E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56F501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F884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2ml 500支/包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FC4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4B3DE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A48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5AB52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C5F8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ECD7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1D3B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20-25ml离心管用，透明亚克力，12孔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AE3D4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6289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C3F9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</w:tr>
      <w:tr w14:paraId="6D5099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48E74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AE05F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EP管架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80F5B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10-15ml离心管用，透明亚克力，18孔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28920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749E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52ABB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05510A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3654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2CA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白色胖肚滴管60ML（含胶帽）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7E98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滴瓶配套使用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8CC1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8D933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8C8D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2.5</w:t>
            </w:r>
          </w:p>
        </w:tc>
      </w:tr>
      <w:tr w14:paraId="3C3A83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AD3A6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CCE5A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标准级显微镜载玻片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F72C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光面；1A5101；50片/盒 世泰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9B309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492F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6D145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</w:tr>
      <w:tr w14:paraId="0FA21E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F710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4787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玻璃十字柄匀浆器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663BC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50ml组织研磨器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1B47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6630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40A1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3F33E9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F79A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AC82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擦镜纸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4B35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10*15cm,100张 双圈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C04E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582ED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528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5C711A0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61627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A3BA5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称量纸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1D7D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100*100mm 500张/包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0EFD1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3579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79CE3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</w:t>
            </w:r>
          </w:p>
        </w:tc>
      </w:tr>
      <w:tr w14:paraId="14164F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4CF7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AF26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滴管橡胶头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A60D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红色，100个/包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5348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F2DB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5F46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7EBC03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1FE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5C319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分光光度计比色皿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F8777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 石英 10mm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44120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C0F36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F4A5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45</w:t>
            </w:r>
          </w:p>
        </w:tc>
      </w:tr>
      <w:tr w14:paraId="06E901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1ED08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C1A4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封口膜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78C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100mm*38M parafilm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0BA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6BB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322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589C1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A680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3E213B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盖玻片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C8257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20*20mm；100片/盒，10盒/包 帆船牌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786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C93ED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A9F38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0F4DF9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CCCC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17E99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广口磨砂瓶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0102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广口磨砂瓶/玻璃/带盖/250ml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D1EE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CA6A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C57D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8.3</w:t>
            </w:r>
          </w:p>
        </w:tc>
      </w:tr>
      <w:tr w14:paraId="011B7D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70AC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F815C9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离心管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CB902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50mL 50支/包 螺纹口平底 带刻度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6242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749C8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05CE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</w:tr>
      <w:tr w14:paraId="78CB0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D2A6A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2353D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容量瓶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12E80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200mL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3CD6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6EF10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17C3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</w:tr>
      <w:tr w14:paraId="2AAD01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2CF1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46DDC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湿盒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6339F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有机玻璃，亚克力，30片透明矮款，无卡槽，33mm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1FB76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23BC2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4B68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</w:tr>
      <w:tr w14:paraId="1E20F5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22FCF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9D452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一次性无菌塑料培养皿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5934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90mm,10个/包，50包/箱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878F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箱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A3783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7C28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7DB7DD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A8385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5F3F0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英式滴瓶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5D6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30ml,棕色 蜀牛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D6C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1E3D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9A9D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</w:tr>
      <w:tr w14:paraId="53757D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95C0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37E23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棕色胖肚滴管60ML（含胶帽）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A6D2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滴瓶配套使用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3148E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02A2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0BA38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2.5</w:t>
            </w:r>
          </w:p>
        </w:tc>
      </w:tr>
      <w:tr w14:paraId="0DC528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513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52781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标准全口牙列树脂模型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6FBCF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西诺，综合模拟教学系统，学生机配套用全牙列标准上下颌树脂模型（含28颗牙及粘膜/副）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2F4BF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9717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57E39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</w:tr>
      <w:tr w14:paraId="14CC78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64A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85C6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玻璃离子粘固粉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9293D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粉液各3瓶/盒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DA63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3332D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A27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6C5D00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F6916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C61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超硬石膏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6CA8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贺利氏；1.5kg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0D0A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F236F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657FF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064CF0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6C0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56304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儿童金属预成冠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9485E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E-LR4 韩国新兴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069A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A8B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679D1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</w:t>
            </w:r>
          </w:p>
        </w:tc>
      </w:tr>
      <w:tr w14:paraId="072DC6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03D2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5DBC6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儿童金属预成冠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77CEA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E-LL4 韩国新兴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465D4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BBB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CA2A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</w:t>
            </w:r>
          </w:p>
        </w:tc>
      </w:tr>
      <w:tr w14:paraId="0497DB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22C0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64D0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39759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上颌第一前磨牙，14，２４；南京坤杰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321E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53B00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C96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313111F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ADB22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12C97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769B0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下颌第一前磨牙，34，４４南京坤杰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40F4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3ADEF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DCA3D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7940A9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3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0BA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F1434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19461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上颌尖牙，13，２３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7B50D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032F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FB308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4559E3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8A63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36ED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848D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上颌中切牙，１１，21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30F04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B0F3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0BF67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54719F6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7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016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0F30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95BBF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上颌第一磨牙，１６，26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97B84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AA95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CD51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358AB6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1470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BB86E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仿真离体牙（带牙冠的牙体预备树脂练习牙）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8162F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下颌第一磨牙，36，４６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C571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颗 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7EC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F56D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25F1495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655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D3B18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高低速手机清洗润滑油（剂）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5D5F6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西诺，300ml/瓶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2519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D5CA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0353D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0D4EA0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265E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0E962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高仿真牙龈（增生手术模型替换装）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4A9A6B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FZ-基础款B（上颌牙龈*2/副）南京坤杰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33B53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188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DF32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</w:tr>
      <w:tr w14:paraId="2790AD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15DD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49AC58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高速倒锥钻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1A8074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FG34 美国双S，大白鲨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9C9E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79A08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6602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5D4B71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BDD2B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80E4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7172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FG701L 美国双S，大白鲨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57DD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44AD0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DEF1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3A939C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8C32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E9EFD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65A5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FG-557 日本玛尼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154D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54587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BF12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4B3DE8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9662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BFB7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高速裂钻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42FB3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FG701 美国双S，大白鲨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8DF5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712B9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75680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7A923E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6E6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C306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高速球钻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2244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FG4 美国双S，大白鲨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F68B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2A3B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2C96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2A512A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DDE69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CF08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光带环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1D6A0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22#，不带颊面管，4个/小袋 杭州新亚/西湖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63A9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小袋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738C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D35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52C4F6F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D4EBB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C8BD9C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光固化复合树脂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4AC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FS-1型，2.5g/支 上海二医张江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377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2A66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77B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69</w:t>
            </w:r>
          </w:p>
        </w:tc>
      </w:tr>
      <w:tr w14:paraId="2265E3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6A77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9D3D2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红蜡片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C9BA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18片装 上海齿科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574A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949D0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CBC1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35</w:t>
            </w:r>
          </w:p>
        </w:tc>
      </w:tr>
      <w:tr w14:paraId="7388AF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54D6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BA76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颊面管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D66E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正畸专用；直丝弓 杭州新亚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FE674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付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51A33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A98A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17.5</w:t>
            </w:r>
          </w:p>
        </w:tc>
      </w:tr>
      <w:tr w14:paraId="58E83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2CFD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DF4E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429E87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TR-11 日本玛尼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882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0F32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CC3A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35A681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1A40A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E51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CDF77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TR-21 日本玛尼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F3E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4A0D6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6613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09CF3F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C4BFC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CEBBF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C39F3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TR-13F 日本玛尼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DEFE9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BAA6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644F0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402F8E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407EC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A1D6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0ACA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TFS23 日本玛尼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D73E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762D3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90E3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498937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BE6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B6DFE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3161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日本马尼；锥状（TF-13）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EAFB0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4DE3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3220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0FD708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8E09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43D9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金刚砂车针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644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日本马尼；水滴状（FO-25）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CAA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391B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8BECA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14.8</w:t>
            </w:r>
          </w:p>
        </w:tc>
      </w:tr>
      <w:tr w14:paraId="348C83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490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B88FF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金刚砂磨头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6D444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国产； 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D3E9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03F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E811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</w:tr>
      <w:tr w14:paraId="1DA99D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76E8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226AB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聚羧酸粘固粉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FC39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粉30g,液15ml各1瓶/盒 上海齿科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926E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F91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9A7F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</w:t>
            </w:r>
          </w:p>
        </w:tc>
      </w:tr>
      <w:tr w14:paraId="6F007A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99F6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982B2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菌斑显示片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4C1F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4AD1F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片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9FD23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3BEE3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</w:tr>
      <w:tr w14:paraId="2F3528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C9B15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7CD146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磷酸锌水门汀粉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E904B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粉15g/瓶 上海齿科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50A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FB7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4864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27</w:t>
            </w:r>
          </w:p>
        </w:tc>
      </w:tr>
      <w:tr w14:paraId="4A41F3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0A63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7DB713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磷酸锌水门汀液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24CE9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液15ml/瓶 上海齿科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93F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6823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67ECE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</w:tr>
      <w:tr w14:paraId="43B91AE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6EDB1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119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11D1C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硫酸描图纸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6D68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正畸专用；A4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D4578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B57E6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1D00B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</w:tr>
      <w:tr w14:paraId="43002F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1CEB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CAC4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普通石膏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B344D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 xml:space="preserve">沪鸽；上海产/25公斤 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04C0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60F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AB1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95</w:t>
            </w:r>
          </w:p>
        </w:tc>
      </w:tr>
      <w:tr w14:paraId="02DB87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21A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B121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切开和缝合训练套装模型配件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CAC371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日进，SUG1002-T-SP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54A22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A35A2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B9C54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196</w:t>
            </w:r>
          </w:p>
        </w:tc>
      </w:tr>
      <w:tr w14:paraId="63DEE3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428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77010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全口树脂牙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05D4C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树脂牙；A2色；23号，28颗/付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5D351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付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24EF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2E6CD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</w:t>
            </w:r>
          </w:p>
        </w:tc>
      </w:tr>
      <w:tr w14:paraId="2AF526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F38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41DE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人工牙结石套装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AF3444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含A、B粉，液各1瓶/套 日进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3F1A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FC1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4FC68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374</w:t>
            </w:r>
          </w:p>
        </w:tc>
      </w:tr>
      <w:tr w14:paraId="5DE244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4E7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186AF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54DC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U1（日进）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62CC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501E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5E81C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3506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134B4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B62B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082E70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L6（日进）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C293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0D3AA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0A94A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396B95B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0C21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83C71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石膏块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0239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日进，L6,三倍大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63A00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98256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D3811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4.5</w:t>
            </w:r>
          </w:p>
        </w:tc>
      </w:tr>
      <w:tr w14:paraId="1752BB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93FD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B70B8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石膏模型连接器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E6C0E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日进，配高级气动II型仿头模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5E23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7CFEB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968B9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5E18B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A6860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895C1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石膏模型连接器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6D403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日进，配高级手动I型仿头模，含上、下颌固定用模型连接器及配件1套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0F96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10D95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823C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09DDE2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B1D47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5F2056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树脂模型固定用螺丝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B2018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50颗/包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581B0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92B9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C5C98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6338D8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47F0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3AD456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特大门牙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A19D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100只/盒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EEB3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7B86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EBA58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</w:tr>
      <w:tr w14:paraId="667321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DEA84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EBA903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窝沟封闭剂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43C6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光固化，封闭剂3ml*2支，酸蚀剂1支 西尔欧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3FA1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FDFF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186C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223</w:t>
            </w:r>
          </w:p>
        </w:tc>
      </w:tr>
      <w:tr w14:paraId="436678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D7ADF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BCDF4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牙弓夹板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CD919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2付/小袋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7967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袋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9A82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31B0A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27.5</w:t>
            </w:r>
          </w:p>
        </w:tc>
      </w:tr>
      <w:tr w14:paraId="034E07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F060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22352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牙间隙刷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2846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679BC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把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CF5FD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CF5D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1.2</w:t>
            </w:r>
          </w:p>
        </w:tc>
      </w:tr>
      <w:tr w14:paraId="6C9E8E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1D66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02AF6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牙科复合树脂预处理剂（酸蚀剂）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927C3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5ml/支，盒装，内有毛刷或替换头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AEA1A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17B8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49C2B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62.5</w:t>
            </w:r>
          </w:p>
        </w:tc>
      </w:tr>
      <w:tr w14:paraId="7389C7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A4821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D8D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牙科复合树脂预处理剂（粘结剂）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87908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3ml/瓶，1瓶/盒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8FD28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8D08C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BA94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56</w:t>
            </w:r>
          </w:p>
        </w:tc>
      </w:tr>
      <w:tr w14:paraId="07B620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17115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C71E2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4A2DC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50M/个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97B16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C8B48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A702F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62.5</w:t>
            </w:r>
          </w:p>
        </w:tc>
      </w:tr>
      <w:tr w14:paraId="30EA4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0C74A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1025F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牙线棒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11A047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一头牙线，一头牙签;50支/盒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4420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4CD0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E2C13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54F399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D96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A20F7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牙用根管钉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8D9DB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西湖巴尔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D3B1F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CE3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7CB4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106.5</w:t>
            </w:r>
          </w:p>
        </w:tc>
      </w:tr>
      <w:tr w14:paraId="01B768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718BC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139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52370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氧化锌丁香酚水门汀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F9EE2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液20ml/瓶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B394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ACD97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530ED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</w:tr>
      <w:tr w14:paraId="0308B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0E035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345F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氧氢化钙根管消毒糊剂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D5DAB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粉5g,液15ml/瓶，1粉1液/盒 上海张江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25BFE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0B452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82664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</w:t>
            </w:r>
          </w:p>
        </w:tc>
      </w:tr>
      <w:tr w14:paraId="47E343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71885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6A71E1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一次性齿科器械盒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0B06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全套/盒（含口镜、镊子、探针），天津金贵勇胜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2C9F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E4C67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370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135F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1.2</w:t>
            </w:r>
          </w:p>
        </w:tc>
      </w:tr>
      <w:tr w14:paraId="3BB0AB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DA270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1862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一次性塑料托盘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A1B6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蓝色，上、下颌/副，中号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8FF80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1E3DD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3B52F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3.5</w:t>
            </w:r>
          </w:p>
        </w:tc>
      </w:tr>
      <w:tr w14:paraId="2BD2F1B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99756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72E8D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一次性塑料托盘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51B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蓝色，上、下颌/副，大号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583E7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E611C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03C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3.5</w:t>
            </w:r>
          </w:p>
        </w:tc>
      </w:tr>
      <w:tr w14:paraId="0619F2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5B20A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205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硬石膏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EA659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1Kg/包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1F6D7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C237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E71CE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22.5</w:t>
            </w:r>
          </w:p>
        </w:tc>
      </w:tr>
      <w:tr w14:paraId="71250F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516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9DB24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藻酸盐印模材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14BF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贺利氏；1kg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BFAA0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F35A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6DD88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62.5</w:t>
            </w:r>
          </w:p>
        </w:tc>
      </w:tr>
      <w:tr w14:paraId="696B00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1D0B1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7FDE4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正畸方丝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BB29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正畸专用；0.018*0.025；西湖巴尔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D763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FF83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3E75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60</w:t>
            </w:r>
          </w:p>
        </w:tc>
      </w:tr>
      <w:tr w14:paraId="5BCFC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451C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E680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正畸结扎丝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EE987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0.20mm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9D24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DF01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4A1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16.5</w:t>
            </w:r>
          </w:p>
        </w:tc>
      </w:tr>
      <w:tr w14:paraId="54A411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E9D0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A92C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自凝牙托粉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DC86B2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国产；100克/瓶，上海齿科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12F84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24E5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A8104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18</w:t>
            </w:r>
          </w:p>
        </w:tc>
      </w:tr>
      <w:tr w14:paraId="6DB4EC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71CF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149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194F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U型线头剪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4ADCF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大号裁缝用剪线头用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62C5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8F3D0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E37AD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4ABFF8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71B2A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917F5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白色小石子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3567A2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0.2－0.4cm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6F20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斤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D438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66000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720309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1A3EB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95F03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超轻粘土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5DC1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每色500g， 12色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E5E4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套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8CE3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19B9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108</w:t>
            </w:r>
          </w:p>
        </w:tc>
      </w:tr>
      <w:tr w14:paraId="71F4B8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8367B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A3445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竹试管夹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B5CDA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EBD0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381EE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2E7C4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</w:t>
            </w:r>
          </w:p>
        </w:tc>
      </w:tr>
      <w:tr w14:paraId="66AF0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477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3D8E2B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爆炸盐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EF043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1kg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6B05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桶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1761A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8461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35</w:t>
            </w:r>
          </w:p>
        </w:tc>
      </w:tr>
      <w:tr w14:paraId="0C47B9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36A5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2FA9B6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粗棉纱线（粗一点的）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0F3C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2.0mm，白色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5244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6746B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6FF0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160C17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42456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DBC82B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涤纶蜡线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325D6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中咖色散装８米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BF9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D212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E34A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5188A3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D81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7BCD9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43BDF2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15格，内格尺寸30*33mm;隔板可拆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C7AEC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9C133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98B6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8.5</w:t>
            </w:r>
          </w:p>
        </w:tc>
      </w:tr>
      <w:tr w14:paraId="6BE893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AAB1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F5C671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91F44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24格，内格尺寸21*40mm;隔板可拆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2EE8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BAB3D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D398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12.5</w:t>
            </w:r>
          </w:p>
        </w:tc>
      </w:tr>
      <w:tr w14:paraId="312DE5B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BA742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8746B7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多格塑料收纳盒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9CFD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10格，内格尺寸25*30mm;隔板可拆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F2FD2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3B2D0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81D47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24CFF9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345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89B5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多格铁书立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F643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17.5cm*22cm， 超厚加大号，伸缩范围：10~48cm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22152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E016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43E72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769454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01F7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FF4152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缝纫机用棉线卷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EB1190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大卷棉线，直径0.45mm，20s3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37FD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DD057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80C8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15</w:t>
            </w:r>
          </w:p>
        </w:tc>
      </w:tr>
      <w:tr w14:paraId="08DBF7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41AD3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D4B21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公牛USB多口充电器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777520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4*USB插口；1.5米线/两脚插；USB单口输出：2.4A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DCF5D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1015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5FE4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85</w:t>
            </w:r>
          </w:p>
        </w:tc>
      </w:tr>
      <w:tr w14:paraId="6358CBE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E8678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8C3A2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74BC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2L，直径22厘米，电磁炉用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067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4EBE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09D75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</w:tr>
      <w:tr w14:paraId="3F9612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98C65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FB2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裤腰松紧带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52A9E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0.7cm白色双层加厚（5米）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04DC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卷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DBB66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6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A6EC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8</w:t>
            </w:r>
          </w:p>
        </w:tc>
      </w:tr>
      <w:tr w14:paraId="164B3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42C60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164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2C45B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强力铁夹子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F1F26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31mm（(输液卡上夹输液单用，有链接）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8C8158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24FB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200622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0.8</w:t>
            </w:r>
          </w:p>
        </w:tc>
      </w:tr>
      <w:tr w14:paraId="20E41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EA91F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165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106CA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塑料喷壶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36D416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500ml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F32FF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个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8125E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2D159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12</w:t>
            </w:r>
          </w:p>
        </w:tc>
      </w:tr>
      <w:tr w14:paraId="7C62BE6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49013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166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30CBF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衣服收腰调节扣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A4DC5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条形抽绳扣；中号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26421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粒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CF2E3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5E045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</w:t>
            </w:r>
          </w:p>
        </w:tc>
      </w:tr>
      <w:tr w14:paraId="0D16E65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7B985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167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A838DE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白纸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D9C63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90cm*120cm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DCA9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46545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ECD8F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</w:t>
            </w:r>
          </w:p>
        </w:tc>
      </w:tr>
      <w:tr w14:paraId="237AA8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3C92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168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69CDCA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白纸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CDAA5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A1  0.6*0.84cm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D64D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张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7E4F8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100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A3043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2.2</w:t>
            </w:r>
          </w:p>
        </w:tc>
      </w:tr>
      <w:tr w14:paraId="3CD70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AF223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169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490A78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医用手电筒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1E8E1F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奥克斯，黄白紫三光医用手电筒（充电型，送数据线和充电头）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EC3E2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支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06413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891A0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50</w:t>
            </w:r>
          </w:p>
        </w:tc>
      </w:tr>
      <w:tr w14:paraId="21D043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7F8C3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170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49D3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胸穿包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C1FF5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28875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110C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AAFE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342301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E8933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171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1AE26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腹腔穿刺包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7B21F1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D75D7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4FD9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B56F44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20</w:t>
            </w:r>
          </w:p>
        </w:tc>
      </w:tr>
      <w:tr w14:paraId="574BEC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142E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172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C9E2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腰椎穿刺包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431D37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39934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5E00B6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28AB5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35</w:t>
            </w:r>
          </w:p>
        </w:tc>
      </w:tr>
      <w:tr w14:paraId="7C34181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jc w:val="center"/>
        </w:trPr>
        <w:tc>
          <w:tcPr>
            <w:tcW w:w="7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2AE9AE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default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173</w:t>
            </w:r>
          </w:p>
        </w:tc>
        <w:tc>
          <w:tcPr>
            <w:tcW w:w="33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3A72A31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骨穿刺包</w:t>
            </w:r>
          </w:p>
        </w:tc>
        <w:tc>
          <w:tcPr>
            <w:tcW w:w="37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1C213A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一次性</w:t>
            </w:r>
          </w:p>
        </w:tc>
        <w:tc>
          <w:tcPr>
            <w:tcW w:w="6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2995F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包</w:t>
            </w:r>
          </w:p>
        </w:tc>
        <w:tc>
          <w:tcPr>
            <w:tcW w:w="76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D2567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25</w:t>
            </w:r>
          </w:p>
        </w:tc>
        <w:tc>
          <w:tcPr>
            <w:tcW w:w="7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A297AB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  <w:lang w:val="en-US" w:eastAsia="zh-CN"/>
              </w:rPr>
              <w:t>31</w:t>
            </w:r>
          </w:p>
        </w:tc>
      </w:tr>
    </w:tbl>
    <w:p w14:paraId="5A219527">
      <w:pPr>
        <w:widowControl/>
        <w:jc w:val="left"/>
        <w:textAlignment w:val="center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  <w:lang w:val="en-US" w:eastAsia="zh-CN"/>
        </w:rPr>
      </w:pPr>
    </w:p>
    <w:p w14:paraId="0ED185A4">
      <w:pPr>
        <w:widowControl/>
        <w:jc w:val="left"/>
        <w:textAlignment w:val="center"/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highlight w:val="none"/>
          <w:lang w:val="en-US" w:eastAsia="zh-CN"/>
        </w:rPr>
        <w:t>部分耗材参考图片：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2013"/>
        <w:gridCol w:w="3412"/>
      </w:tblGrid>
      <w:tr w14:paraId="1B6B23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16" w:type="dxa"/>
            <w:vAlign w:val="center"/>
          </w:tcPr>
          <w:p w14:paraId="5568FF0A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清单序号</w:t>
            </w:r>
          </w:p>
        </w:tc>
        <w:tc>
          <w:tcPr>
            <w:tcW w:w="2013" w:type="dxa"/>
            <w:vAlign w:val="center"/>
          </w:tcPr>
          <w:p w14:paraId="7549DA56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名称</w:t>
            </w:r>
          </w:p>
        </w:tc>
        <w:tc>
          <w:tcPr>
            <w:tcW w:w="3412" w:type="dxa"/>
            <w:vAlign w:val="center"/>
          </w:tcPr>
          <w:p w14:paraId="7747BB59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0"/>
                <w:sz w:val="24"/>
                <w:highlight w:val="none"/>
                <w:lang w:val="en-US" w:eastAsia="zh-CN"/>
              </w:rPr>
              <w:t>参考图片</w:t>
            </w:r>
          </w:p>
        </w:tc>
      </w:tr>
      <w:tr w14:paraId="3015EE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716" w:type="dxa"/>
            <w:vAlign w:val="center"/>
          </w:tcPr>
          <w:p w14:paraId="51B60498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  <w:t>17</w:t>
            </w:r>
          </w:p>
        </w:tc>
        <w:tc>
          <w:tcPr>
            <w:tcW w:w="2013" w:type="dxa"/>
            <w:vAlign w:val="center"/>
          </w:tcPr>
          <w:p w14:paraId="35EA4D99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手持脂肪检测仪</w:t>
            </w:r>
          </w:p>
        </w:tc>
        <w:tc>
          <w:tcPr>
            <w:tcW w:w="3412" w:type="dxa"/>
            <w:vAlign w:val="center"/>
          </w:tcPr>
          <w:p w14:paraId="78C0E88A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b w:val="0"/>
                <w:bCs w:val="0"/>
                <w:color w:val="auto"/>
              </w:rPr>
              <w:drawing>
                <wp:inline distT="0" distB="0" distL="114300" distR="114300">
                  <wp:extent cx="1493520" cy="1308735"/>
                  <wp:effectExtent l="0" t="0" r="1143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39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F0C4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716" w:type="dxa"/>
            <w:vAlign w:val="center"/>
          </w:tcPr>
          <w:p w14:paraId="20ED94D6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  <w:t>36</w:t>
            </w:r>
          </w:p>
        </w:tc>
        <w:tc>
          <w:tcPr>
            <w:tcW w:w="2013" w:type="dxa"/>
            <w:vAlign w:val="center"/>
          </w:tcPr>
          <w:p w14:paraId="64B269B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一次性使用无菌护理包</w:t>
            </w:r>
          </w:p>
        </w:tc>
        <w:tc>
          <w:tcPr>
            <w:tcW w:w="3412" w:type="dxa"/>
            <w:vAlign w:val="center"/>
          </w:tcPr>
          <w:p w14:paraId="604D5ED0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b w:val="0"/>
                <w:bCs w:val="0"/>
                <w:color w:val="auto"/>
              </w:rPr>
              <w:drawing>
                <wp:inline distT="0" distB="0" distL="114300" distR="114300">
                  <wp:extent cx="1000760" cy="1497330"/>
                  <wp:effectExtent l="0" t="0" r="8890" b="762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76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F549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716" w:type="dxa"/>
            <w:vAlign w:val="center"/>
          </w:tcPr>
          <w:p w14:paraId="146277BB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  <w:t>70</w:t>
            </w:r>
          </w:p>
        </w:tc>
        <w:tc>
          <w:tcPr>
            <w:tcW w:w="2013" w:type="dxa"/>
            <w:vAlign w:val="center"/>
          </w:tcPr>
          <w:p w14:paraId="6BA2EE75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白色胖肚滴管60ML（含胶帽）</w:t>
            </w:r>
          </w:p>
        </w:tc>
        <w:tc>
          <w:tcPr>
            <w:tcW w:w="3412" w:type="dxa"/>
            <w:vAlign w:val="center"/>
          </w:tcPr>
          <w:p w14:paraId="704E7D2C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b w:val="0"/>
                <w:bCs w:val="0"/>
                <w:color w:val="auto"/>
              </w:rPr>
              <w:drawing>
                <wp:inline distT="0" distB="0" distL="114300" distR="114300">
                  <wp:extent cx="1083310" cy="1090295"/>
                  <wp:effectExtent l="0" t="0" r="2540" b="1460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539" t="920" r="8827" b="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1090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EA897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1" w:hRule="atLeast"/>
        </w:trPr>
        <w:tc>
          <w:tcPr>
            <w:tcW w:w="716" w:type="dxa"/>
            <w:vAlign w:val="center"/>
          </w:tcPr>
          <w:p w14:paraId="506C1CF1">
            <w:pPr>
              <w:widowControl/>
              <w:jc w:val="center"/>
              <w:textAlignment w:val="center"/>
              <w:rPr>
                <w:rFonts w:hint="default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  <w:t>151</w:t>
            </w:r>
          </w:p>
        </w:tc>
        <w:tc>
          <w:tcPr>
            <w:tcW w:w="2013" w:type="dxa"/>
            <w:vAlign w:val="center"/>
          </w:tcPr>
          <w:p w14:paraId="02F0A8CF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_GB2312"/>
                <w:b w:val="0"/>
                <w:bCs w:val="0"/>
                <w:color w:val="auto"/>
                <w:szCs w:val="21"/>
                <w:highlight w:val="none"/>
                <w:lang w:val="en-US" w:eastAsia="zh-CN"/>
              </w:rPr>
              <w:t>超轻黏土</w:t>
            </w:r>
          </w:p>
        </w:tc>
        <w:tc>
          <w:tcPr>
            <w:tcW w:w="3412" w:type="dxa"/>
            <w:vAlign w:val="center"/>
          </w:tcPr>
          <w:p w14:paraId="008171ED">
            <w:pPr>
              <w:widowControl/>
              <w:jc w:val="center"/>
              <w:textAlignment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b w:val="0"/>
                <w:bCs w:val="0"/>
                <w:color w:val="auto"/>
              </w:rPr>
              <w:drawing>
                <wp:inline distT="0" distB="0" distL="114300" distR="114300">
                  <wp:extent cx="1179830" cy="1221740"/>
                  <wp:effectExtent l="0" t="0" r="1270" b="1651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r="7544" b="366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22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2A76AE">
      <w:pPr>
        <w:ind w:firstLine="422" w:firstLineChars="200"/>
        <w:rPr>
          <w:rFonts w:hint="eastAsia" w:ascii="仿宋" w:hAnsi="仿宋" w:eastAsia="仿宋"/>
          <w:b/>
          <w:color w:val="auto"/>
          <w:szCs w:val="21"/>
          <w:highlight w:val="none"/>
        </w:rPr>
      </w:pPr>
    </w:p>
    <w:p w14:paraId="00B12F0A">
      <w:pPr>
        <w:ind w:firstLine="422" w:firstLineChars="200"/>
        <w:rPr>
          <w:rFonts w:ascii="仿宋" w:hAnsi="仿宋" w:eastAsia="仿宋" w:cs="仿宋_GB2312"/>
          <w:b/>
          <w:color w:val="auto"/>
          <w:szCs w:val="21"/>
          <w:highlight w:val="none"/>
        </w:rPr>
      </w:pPr>
      <w:r>
        <w:rPr>
          <w:rFonts w:hint="eastAsia" w:ascii="仿宋" w:hAnsi="仿宋" w:eastAsia="仿宋"/>
          <w:b/>
          <w:color w:val="auto"/>
          <w:szCs w:val="21"/>
          <w:highlight w:val="none"/>
        </w:rPr>
        <w:t>注：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1.投标人须响应或优于规格参数要求，可从推荐品牌中确认一个品牌作为投标品牌。</w:t>
      </w:r>
    </w:p>
    <w:p w14:paraId="2EFC79F5">
      <w:pPr>
        <w:ind w:firstLine="843" w:firstLineChars="400"/>
        <w:rPr>
          <w:rFonts w:ascii="仿宋" w:hAnsi="仿宋" w:eastAsia="仿宋"/>
          <w:b/>
          <w:color w:val="auto"/>
          <w:szCs w:val="21"/>
          <w:highlight w:val="none"/>
        </w:rPr>
      </w:pPr>
      <w:r>
        <w:rPr>
          <w:rFonts w:hint="eastAsia" w:ascii="仿宋" w:hAnsi="仿宋" w:eastAsia="仿宋"/>
          <w:b/>
          <w:color w:val="auto"/>
          <w:szCs w:val="21"/>
          <w:highlight w:val="none"/>
        </w:rPr>
        <w:t>2.</w:t>
      </w: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投标产品须响应或优于规格参数要求，可参照推荐品牌或选用同档次品牌作为投标品牌</w:t>
      </w:r>
      <w:r>
        <w:rPr>
          <w:rFonts w:hint="eastAsia" w:ascii="仿宋" w:hAnsi="仿宋" w:eastAsia="仿宋"/>
          <w:b/>
          <w:color w:val="auto"/>
          <w:szCs w:val="21"/>
          <w:highlight w:val="none"/>
        </w:rPr>
        <w:t>。</w:t>
      </w:r>
    </w:p>
    <w:p w14:paraId="11829510">
      <w:pPr>
        <w:ind w:firstLine="843" w:firstLineChars="400"/>
        <w:rPr>
          <w:rFonts w:ascii="仿宋" w:hAnsi="仿宋" w:eastAsia="仿宋" w:cs="仿宋_GB2312"/>
          <w:b/>
          <w:color w:val="auto"/>
          <w:szCs w:val="21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3.投标产品技术参数经认定与品牌型号或产品简介等不符的，或明显低于推荐品牌同档次质量的，作无效标处理。</w:t>
      </w:r>
    </w:p>
    <w:p w14:paraId="7D693FE0">
      <w:pPr>
        <w:ind w:firstLine="843" w:firstLineChars="400"/>
        <w:rPr>
          <w:color w:val="auto"/>
          <w:highlight w:val="none"/>
        </w:rPr>
      </w:pPr>
      <w:r>
        <w:rPr>
          <w:rFonts w:hint="eastAsia" w:ascii="仿宋" w:hAnsi="仿宋" w:eastAsia="仿宋" w:cs="仿宋_GB2312"/>
          <w:b/>
          <w:color w:val="auto"/>
          <w:szCs w:val="21"/>
          <w:highlight w:val="none"/>
        </w:rPr>
        <w:t>4.投标产品单价超过最高限价的，或明显超出该品牌市场价范围的，作无效标处理。</w:t>
      </w:r>
    </w:p>
    <w:sectPr>
      <w:pgSz w:w="11906" w:h="16838"/>
      <w:pgMar w:top="1134" w:right="1020" w:bottom="1134" w:left="10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hideSpellingErrors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DhmYTcyMmZiMDk2YzJmNjU0Y2I1YzE5MTg1MjQ0OWQifQ=="/>
  </w:docVars>
  <w:rsids>
    <w:rsidRoot w:val="003021B3"/>
    <w:rsid w:val="0000054B"/>
    <w:rsid w:val="00004BC3"/>
    <w:rsid w:val="00016058"/>
    <w:rsid w:val="00017251"/>
    <w:rsid w:val="00033134"/>
    <w:rsid w:val="00045A57"/>
    <w:rsid w:val="000529EB"/>
    <w:rsid w:val="00053765"/>
    <w:rsid w:val="00053FAA"/>
    <w:rsid w:val="00067F57"/>
    <w:rsid w:val="00070C1A"/>
    <w:rsid w:val="00071969"/>
    <w:rsid w:val="00073DA5"/>
    <w:rsid w:val="00074A37"/>
    <w:rsid w:val="00083BE2"/>
    <w:rsid w:val="000918EC"/>
    <w:rsid w:val="00095BE3"/>
    <w:rsid w:val="000A2632"/>
    <w:rsid w:val="000A4D90"/>
    <w:rsid w:val="000A5271"/>
    <w:rsid w:val="000A5287"/>
    <w:rsid w:val="000A550F"/>
    <w:rsid w:val="000A636C"/>
    <w:rsid w:val="000A7397"/>
    <w:rsid w:val="000B37C1"/>
    <w:rsid w:val="000B4F60"/>
    <w:rsid w:val="000B5C26"/>
    <w:rsid w:val="000B7057"/>
    <w:rsid w:val="000B741E"/>
    <w:rsid w:val="000C5428"/>
    <w:rsid w:val="000D295B"/>
    <w:rsid w:val="000E36C4"/>
    <w:rsid w:val="000E5186"/>
    <w:rsid w:val="000F611C"/>
    <w:rsid w:val="00103DF6"/>
    <w:rsid w:val="00103E96"/>
    <w:rsid w:val="00103EEB"/>
    <w:rsid w:val="00107645"/>
    <w:rsid w:val="00114986"/>
    <w:rsid w:val="00124959"/>
    <w:rsid w:val="0013413B"/>
    <w:rsid w:val="00140721"/>
    <w:rsid w:val="00142043"/>
    <w:rsid w:val="001424F5"/>
    <w:rsid w:val="00164D28"/>
    <w:rsid w:val="00170EF8"/>
    <w:rsid w:val="001758ED"/>
    <w:rsid w:val="00181813"/>
    <w:rsid w:val="0018347F"/>
    <w:rsid w:val="001871BA"/>
    <w:rsid w:val="00196958"/>
    <w:rsid w:val="0019725C"/>
    <w:rsid w:val="001B65BB"/>
    <w:rsid w:val="001B65C1"/>
    <w:rsid w:val="001B6CE3"/>
    <w:rsid w:val="001C604E"/>
    <w:rsid w:val="001D1CA6"/>
    <w:rsid w:val="001F0AE2"/>
    <w:rsid w:val="001F18CA"/>
    <w:rsid w:val="001F56B0"/>
    <w:rsid w:val="00200CBC"/>
    <w:rsid w:val="00206928"/>
    <w:rsid w:val="00206BE9"/>
    <w:rsid w:val="00211618"/>
    <w:rsid w:val="0022020F"/>
    <w:rsid w:val="002222D6"/>
    <w:rsid w:val="002323B0"/>
    <w:rsid w:val="00235100"/>
    <w:rsid w:val="00235FE7"/>
    <w:rsid w:val="00236A7F"/>
    <w:rsid w:val="00236F5F"/>
    <w:rsid w:val="002458CA"/>
    <w:rsid w:val="002468BA"/>
    <w:rsid w:val="00255EE9"/>
    <w:rsid w:val="00260836"/>
    <w:rsid w:val="002670D9"/>
    <w:rsid w:val="00272ACA"/>
    <w:rsid w:val="00297367"/>
    <w:rsid w:val="002A4C53"/>
    <w:rsid w:val="002A6B23"/>
    <w:rsid w:val="002A7110"/>
    <w:rsid w:val="002B5C50"/>
    <w:rsid w:val="002C22FC"/>
    <w:rsid w:val="002C5B4A"/>
    <w:rsid w:val="002D47CE"/>
    <w:rsid w:val="002D47DD"/>
    <w:rsid w:val="002D5E52"/>
    <w:rsid w:val="002E558C"/>
    <w:rsid w:val="002F1D2C"/>
    <w:rsid w:val="003021B3"/>
    <w:rsid w:val="00312E86"/>
    <w:rsid w:val="003154AB"/>
    <w:rsid w:val="0031624E"/>
    <w:rsid w:val="00316E95"/>
    <w:rsid w:val="00324436"/>
    <w:rsid w:val="003249F3"/>
    <w:rsid w:val="00331686"/>
    <w:rsid w:val="00342BB1"/>
    <w:rsid w:val="00354DFE"/>
    <w:rsid w:val="003674A5"/>
    <w:rsid w:val="00367BCF"/>
    <w:rsid w:val="003720F1"/>
    <w:rsid w:val="00384CBE"/>
    <w:rsid w:val="00385179"/>
    <w:rsid w:val="00387E0F"/>
    <w:rsid w:val="00390C90"/>
    <w:rsid w:val="00391C4B"/>
    <w:rsid w:val="00393E06"/>
    <w:rsid w:val="003B2A77"/>
    <w:rsid w:val="003B6995"/>
    <w:rsid w:val="003C19D7"/>
    <w:rsid w:val="003C2DA7"/>
    <w:rsid w:val="003E6487"/>
    <w:rsid w:val="00407F40"/>
    <w:rsid w:val="0041462C"/>
    <w:rsid w:val="00432D33"/>
    <w:rsid w:val="00433ED5"/>
    <w:rsid w:val="0043498D"/>
    <w:rsid w:val="004368C6"/>
    <w:rsid w:val="00441BE4"/>
    <w:rsid w:val="00460BD6"/>
    <w:rsid w:val="004749F2"/>
    <w:rsid w:val="004770CB"/>
    <w:rsid w:val="00483CE6"/>
    <w:rsid w:val="00485A07"/>
    <w:rsid w:val="00490B6F"/>
    <w:rsid w:val="00494C63"/>
    <w:rsid w:val="004A2667"/>
    <w:rsid w:val="004A56B6"/>
    <w:rsid w:val="004A758A"/>
    <w:rsid w:val="004B0ADF"/>
    <w:rsid w:val="004C1F18"/>
    <w:rsid w:val="004C72AD"/>
    <w:rsid w:val="004D1DF2"/>
    <w:rsid w:val="004E6DF2"/>
    <w:rsid w:val="004F36E3"/>
    <w:rsid w:val="00503C41"/>
    <w:rsid w:val="005269E8"/>
    <w:rsid w:val="00535608"/>
    <w:rsid w:val="00542203"/>
    <w:rsid w:val="00542BC8"/>
    <w:rsid w:val="0055543E"/>
    <w:rsid w:val="00566731"/>
    <w:rsid w:val="00572394"/>
    <w:rsid w:val="0058019E"/>
    <w:rsid w:val="0058789F"/>
    <w:rsid w:val="005930D7"/>
    <w:rsid w:val="00594E0A"/>
    <w:rsid w:val="005A1824"/>
    <w:rsid w:val="005A3E25"/>
    <w:rsid w:val="005B6575"/>
    <w:rsid w:val="005C1E82"/>
    <w:rsid w:val="005C3567"/>
    <w:rsid w:val="005C3D8C"/>
    <w:rsid w:val="005D04A6"/>
    <w:rsid w:val="005D553D"/>
    <w:rsid w:val="005D76A8"/>
    <w:rsid w:val="005E2BCB"/>
    <w:rsid w:val="005F005C"/>
    <w:rsid w:val="005F2C25"/>
    <w:rsid w:val="005F629A"/>
    <w:rsid w:val="005F62AB"/>
    <w:rsid w:val="005F6475"/>
    <w:rsid w:val="006003D1"/>
    <w:rsid w:val="00607785"/>
    <w:rsid w:val="00611B8C"/>
    <w:rsid w:val="00614DC6"/>
    <w:rsid w:val="00640E94"/>
    <w:rsid w:val="00646617"/>
    <w:rsid w:val="0066689D"/>
    <w:rsid w:val="00666CBF"/>
    <w:rsid w:val="00670E5E"/>
    <w:rsid w:val="00671345"/>
    <w:rsid w:val="0067278C"/>
    <w:rsid w:val="006727CA"/>
    <w:rsid w:val="00680592"/>
    <w:rsid w:val="006841CC"/>
    <w:rsid w:val="00686EBA"/>
    <w:rsid w:val="0069035B"/>
    <w:rsid w:val="00692B20"/>
    <w:rsid w:val="00696174"/>
    <w:rsid w:val="006A7822"/>
    <w:rsid w:val="006B62D4"/>
    <w:rsid w:val="006C1E8B"/>
    <w:rsid w:val="006C1EAD"/>
    <w:rsid w:val="006C48B4"/>
    <w:rsid w:val="006C4AEC"/>
    <w:rsid w:val="006C673A"/>
    <w:rsid w:val="006E4075"/>
    <w:rsid w:val="00704A2E"/>
    <w:rsid w:val="00707602"/>
    <w:rsid w:val="007128AE"/>
    <w:rsid w:val="007163A5"/>
    <w:rsid w:val="00720803"/>
    <w:rsid w:val="00732EF9"/>
    <w:rsid w:val="00735C38"/>
    <w:rsid w:val="00736AE9"/>
    <w:rsid w:val="00740808"/>
    <w:rsid w:val="00742BA7"/>
    <w:rsid w:val="00745CE3"/>
    <w:rsid w:val="007472C6"/>
    <w:rsid w:val="007502F8"/>
    <w:rsid w:val="00762744"/>
    <w:rsid w:val="00767AA4"/>
    <w:rsid w:val="0077285A"/>
    <w:rsid w:val="00773011"/>
    <w:rsid w:val="00776764"/>
    <w:rsid w:val="00777DF7"/>
    <w:rsid w:val="00792A46"/>
    <w:rsid w:val="00793139"/>
    <w:rsid w:val="007A360D"/>
    <w:rsid w:val="007B091D"/>
    <w:rsid w:val="007B12EB"/>
    <w:rsid w:val="007E1B1C"/>
    <w:rsid w:val="007E25CA"/>
    <w:rsid w:val="007E39F7"/>
    <w:rsid w:val="007E518B"/>
    <w:rsid w:val="007F358A"/>
    <w:rsid w:val="007F573C"/>
    <w:rsid w:val="007F6F3B"/>
    <w:rsid w:val="00817CF6"/>
    <w:rsid w:val="00821D13"/>
    <w:rsid w:val="0082407B"/>
    <w:rsid w:val="00833C37"/>
    <w:rsid w:val="0083698A"/>
    <w:rsid w:val="00844C36"/>
    <w:rsid w:val="00847624"/>
    <w:rsid w:val="00853385"/>
    <w:rsid w:val="00855F6E"/>
    <w:rsid w:val="00864C9B"/>
    <w:rsid w:val="00872B4B"/>
    <w:rsid w:val="008809F5"/>
    <w:rsid w:val="00896AD5"/>
    <w:rsid w:val="008A05B8"/>
    <w:rsid w:val="008A125F"/>
    <w:rsid w:val="008B6991"/>
    <w:rsid w:val="008C7B45"/>
    <w:rsid w:val="008D57C7"/>
    <w:rsid w:val="008D76CB"/>
    <w:rsid w:val="008E78EF"/>
    <w:rsid w:val="008F0A61"/>
    <w:rsid w:val="008F2A12"/>
    <w:rsid w:val="009021DC"/>
    <w:rsid w:val="00911A6E"/>
    <w:rsid w:val="0091390C"/>
    <w:rsid w:val="009142A2"/>
    <w:rsid w:val="00921322"/>
    <w:rsid w:val="009215E0"/>
    <w:rsid w:val="009218D7"/>
    <w:rsid w:val="00923F15"/>
    <w:rsid w:val="00931FB7"/>
    <w:rsid w:val="00931FE6"/>
    <w:rsid w:val="009325AD"/>
    <w:rsid w:val="009360BD"/>
    <w:rsid w:val="0094289E"/>
    <w:rsid w:val="009479F0"/>
    <w:rsid w:val="0095124F"/>
    <w:rsid w:val="009631C8"/>
    <w:rsid w:val="00966BDF"/>
    <w:rsid w:val="00981A82"/>
    <w:rsid w:val="00987EA8"/>
    <w:rsid w:val="00993F49"/>
    <w:rsid w:val="009A510E"/>
    <w:rsid w:val="009A6DB0"/>
    <w:rsid w:val="009A7962"/>
    <w:rsid w:val="009B02A9"/>
    <w:rsid w:val="009B2EAF"/>
    <w:rsid w:val="009B6DA6"/>
    <w:rsid w:val="009C1307"/>
    <w:rsid w:val="009C2C4C"/>
    <w:rsid w:val="009C72E0"/>
    <w:rsid w:val="009D2BF9"/>
    <w:rsid w:val="009D446B"/>
    <w:rsid w:val="009E20C0"/>
    <w:rsid w:val="009E2B7C"/>
    <w:rsid w:val="009E4658"/>
    <w:rsid w:val="009E5E8E"/>
    <w:rsid w:val="009F0D87"/>
    <w:rsid w:val="009F4AE8"/>
    <w:rsid w:val="00A36549"/>
    <w:rsid w:val="00A375C7"/>
    <w:rsid w:val="00A37B0D"/>
    <w:rsid w:val="00A42819"/>
    <w:rsid w:val="00A60C0E"/>
    <w:rsid w:val="00A6529F"/>
    <w:rsid w:val="00A66C3C"/>
    <w:rsid w:val="00A67D6C"/>
    <w:rsid w:val="00A714AC"/>
    <w:rsid w:val="00A767D7"/>
    <w:rsid w:val="00A85C38"/>
    <w:rsid w:val="00A8709D"/>
    <w:rsid w:val="00AA5D65"/>
    <w:rsid w:val="00AC513F"/>
    <w:rsid w:val="00AC57FC"/>
    <w:rsid w:val="00AD31DA"/>
    <w:rsid w:val="00AD439C"/>
    <w:rsid w:val="00AD6B82"/>
    <w:rsid w:val="00AE10F0"/>
    <w:rsid w:val="00AE3BD7"/>
    <w:rsid w:val="00AE3CAF"/>
    <w:rsid w:val="00AF122E"/>
    <w:rsid w:val="00AF2DAE"/>
    <w:rsid w:val="00B201AB"/>
    <w:rsid w:val="00B22246"/>
    <w:rsid w:val="00B22CE7"/>
    <w:rsid w:val="00B3627B"/>
    <w:rsid w:val="00B446D2"/>
    <w:rsid w:val="00B51E6F"/>
    <w:rsid w:val="00B60659"/>
    <w:rsid w:val="00B62EEC"/>
    <w:rsid w:val="00B64B62"/>
    <w:rsid w:val="00B67B3E"/>
    <w:rsid w:val="00B7454B"/>
    <w:rsid w:val="00B7490F"/>
    <w:rsid w:val="00B750AA"/>
    <w:rsid w:val="00B868CA"/>
    <w:rsid w:val="00B87935"/>
    <w:rsid w:val="00B94399"/>
    <w:rsid w:val="00BA05DE"/>
    <w:rsid w:val="00BA3BF8"/>
    <w:rsid w:val="00BB610A"/>
    <w:rsid w:val="00BB7733"/>
    <w:rsid w:val="00BC420C"/>
    <w:rsid w:val="00BD01BC"/>
    <w:rsid w:val="00BD115F"/>
    <w:rsid w:val="00BE1C15"/>
    <w:rsid w:val="00BE2CBE"/>
    <w:rsid w:val="00BF1298"/>
    <w:rsid w:val="00BF2C02"/>
    <w:rsid w:val="00BF650B"/>
    <w:rsid w:val="00C02326"/>
    <w:rsid w:val="00C0739F"/>
    <w:rsid w:val="00C113FC"/>
    <w:rsid w:val="00C1298A"/>
    <w:rsid w:val="00C1422E"/>
    <w:rsid w:val="00C142F6"/>
    <w:rsid w:val="00C2006F"/>
    <w:rsid w:val="00C234BB"/>
    <w:rsid w:val="00C238FB"/>
    <w:rsid w:val="00C4496D"/>
    <w:rsid w:val="00C45B1C"/>
    <w:rsid w:val="00C51B6C"/>
    <w:rsid w:val="00C51BFF"/>
    <w:rsid w:val="00C51ECD"/>
    <w:rsid w:val="00C555A3"/>
    <w:rsid w:val="00C64054"/>
    <w:rsid w:val="00C6760E"/>
    <w:rsid w:val="00C71B2E"/>
    <w:rsid w:val="00C733FD"/>
    <w:rsid w:val="00C82125"/>
    <w:rsid w:val="00C85DA4"/>
    <w:rsid w:val="00C87338"/>
    <w:rsid w:val="00C91A67"/>
    <w:rsid w:val="00C9740E"/>
    <w:rsid w:val="00CA04EA"/>
    <w:rsid w:val="00CA0E12"/>
    <w:rsid w:val="00CB2B7F"/>
    <w:rsid w:val="00CB4182"/>
    <w:rsid w:val="00CB5A49"/>
    <w:rsid w:val="00CB6042"/>
    <w:rsid w:val="00CC2986"/>
    <w:rsid w:val="00CC66FE"/>
    <w:rsid w:val="00CC6A72"/>
    <w:rsid w:val="00CF4A13"/>
    <w:rsid w:val="00D115D0"/>
    <w:rsid w:val="00D14A54"/>
    <w:rsid w:val="00D24FB3"/>
    <w:rsid w:val="00D256F7"/>
    <w:rsid w:val="00D409C6"/>
    <w:rsid w:val="00D51646"/>
    <w:rsid w:val="00D5379A"/>
    <w:rsid w:val="00D56ED5"/>
    <w:rsid w:val="00D80D92"/>
    <w:rsid w:val="00D8779A"/>
    <w:rsid w:val="00DA5F78"/>
    <w:rsid w:val="00DA600B"/>
    <w:rsid w:val="00DA686E"/>
    <w:rsid w:val="00DB25AF"/>
    <w:rsid w:val="00DD4903"/>
    <w:rsid w:val="00DE0174"/>
    <w:rsid w:val="00DE0995"/>
    <w:rsid w:val="00DE3AF7"/>
    <w:rsid w:val="00DF48F9"/>
    <w:rsid w:val="00DF5FCF"/>
    <w:rsid w:val="00E02889"/>
    <w:rsid w:val="00E06C2D"/>
    <w:rsid w:val="00E15D8A"/>
    <w:rsid w:val="00E16462"/>
    <w:rsid w:val="00E2416C"/>
    <w:rsid w:val="00E305F3"/>
    <w:rsid w:val="00E36285"/>
    <w:rsid w:val="00E467F1"/>
    <w:rsid w:val="00E61303"/>
    <w:rsid w:val="00E657D8"/>
    <w:rsid w:val="00E7387F"/>
    <w:rsid w:val="00E75EB9"/>
    <w:rsid w:val="00E81BA5"/>
    <w:rsid w:val="00E869AE"/>
    <w:rsid w:val="00E87AD0"/>
    <w:rsid w:val="00E94157"/>
    <w:rsid w:val="00E97897"/>
    <w:rsid w:val="00EA5ED5"/>
    <w:rsid w:val="00EA7D91"/>
    <w:rsid w:val="00EB032C"/>
    <w:rsid w:val="00EB0927"/>
    <w:rsid w:val="00EB298B"/>
    <w:rsid w:val="00EB321A"/>
    <w:rsid w:val="00EB4381"/>
    <w:rsid w:val="00EB6A0B"/>
    <w:rsid w:val="00EC14E2"/>
    <w:rsid w:val="00EC722D"/>
    <w:rsid w:val="00EC79EE"/>
    <w:rsid w:val="00ED111E"/>
    <w:rsid w:val="00ED2BB4"/>
    <w:rsid w:val="00EF738E"/>
    <w:rsid w:val="00F11988"/>
    <w:rsid w:val="00F150C9"/>
    <w:rsid w:val="00F2641B"/>
    <w:rsid w:val="00F26BB2"/>
    <w:rsid w:val="00F32C48"/>
    <w:rsid w:val="00F54AD8"/>
    <w:rsid w:val="00F56189"/>
    <w:rsid w:val="00F66634"/>
    <w:rsid w:val="00F83187"/>
    <w:rsid w:val="00FA08E7"/>
    <w:rsid w:val="00FA3255"/>
    <w:rsid w:val="00FA410B"/>
    <w:rsid w:val="00FA5BA2"/>
    <w:rsid w:val="00FA7ECF"/>
    <w:rsid w:val="00FB1E64"/>
    <w:rsid w:val="00FB5C19"/>
    <w:rsid w:val="00FB6783"/>
    <w:rsid w:val="00FC379E"/>
    <w:rsid w:val="00FC4D9D"/>
    <w:rsid w:val="00FD0ED2"/>
    <w:rsid w:val="00FD1507"/>
    <w:rsid w:val="00FD1F04"/>
    <w:rsid w:val="00FE210F"/>
    <w:rsid w:val="00FF654E"/>
    <w:rsid w:val="00FF7370"/>
    <w:rsid w:val="00FF76BD"/>
    <w:rsid w:val="0194449E"/>
    <w:rsid w:val="02291B0C"/>
    <w:rsid w:val="033E16C0"/>
    <w:rsid w:val="03635531"/>
    <w:rsid w:val="041C05BB"/>
    <w:rsid w:val="04554790"/>
    <w:rsid w:val="04856475"/>
    <w:rsid w:val="083258FA"/>
    <w:rsid w:val="0C7A4F29"/>
    <w:rsid w:val="0CB23EC2"/>
    <w:rsid w:val="0D8D05D5"/>
    <w:rsid w:val="0E704CDD"/>
    <w:rsid w:val="0EDE3359"/>
    <w:rsid w:val="10935C6B"/>
    <w:rsid w:val="111C745A"/>
    <w:rsid w:val="11721FDD"/>
    <w:rsid w:val="1190647B"/>
    <w:rsid w:val="120B31C6"/>
    <w:rsid w:val="133A347D"/>
    <w:rsid w:val="13A21851"/>
    <w:rsid w:val="143C2E54"/>
    <w:rsid w:val="14DE5154"/>
    <w:rsid w:val="14F90DB5"/>
    <w:rsid w:val="156F0C08"/>
    <w:rsid w:val="161A7DAE"/>
    <w:rsid w:val="17DF0739"/>
    <w:rsid w:val="180E5252"/>
    <w:rsid w:val="19257662"/>
    <w:rsid w:val="195A0741"/>
    <w:rsid w:val="19E96193"/>
    <w:rsid w:val="1C642F39"/>
    <w:rsid w:val="1D126DCC"/>
    <w:rsid w:val="1D3C5034"/>
    <w:rsid w:val="1F4633B6"/>
    <w:rsid w:val="1FDD1DEC"/>
    <w:rsid w:val="212519F3"/>
    <w:rsid w:val="22AE5EF6"/>
    <w:rsid w:val="25823B8B"/>
    <w:rsid w:val="2658485C"/>
    <w:rsid w:val="273267AE"/>
    <w:rsid w:val="28312778"/>
    <w:rsid w:val="2A0C39C4"/>
    <w:rsid w:val="2A5C6402"/>
    <w:rsid w:val="2BDD13CC"/>
    <w:rsid w:val="2D885BE3"/>
    <w:rsid w:val="2EB679FC"/>
    <w:rsid w:val="3080083E"/>
    <w:rsid w:val="30CF63E4"/>
    <w:rsid w:val="31104361"/>
    <w:rsid w:val="325651D2"/>
    <w:rsid w:val="33E82472"/>
    <w:rsid w:val="34CA09B9"/>
    <w:rsid w:val="35E957AA"/>
    <w:rsid w:val="365F59E0"/>
    <w:rsid w:val="38206741"/>
    <w:rsid w:val="38687442"/>
    <w:rsid w:val="388F53AF"/>
    <w:rsid w:val="395E1740"/>
    <w:rsid w:val="3B233FB1"/>
    <w:rsid w:val="3C1C5C1D"/>
    <w:rsid w:val="3E3901C8"/>
    <w:rsid w:val="430943F2"/>
    <w:rsid w:val="44AF77AE"/>
    <w:rsid w:val="47C15E0F"/>
    <w:rsid w:val="488976ED"/>
    <w:rsid w:val="48924469"/>
    <w:rsid w:val="48E61849"/>
    <w:rsid w:val="48F57FE5"/>
    <w:rsid w:val="4925491A"/>
    <w:rsid w:val="4A7E5397"/>
    <w:rsid w:val="4D496342"/>
    <w:rsid w:val="4DE62487"/>
    <w:rsid w:val="4EFF0C80"/>
    <w:rsid w:val="51120FA7"/>
    <w:rsid w:val="51935DFF"/>
    <w:rsid w:val="51E729F4"/>
    <w:rsid w:val="52290DE8"/>
    <w:rsid w:val="55014175"/>
    <w:rsid w:val="5510702B"/>
    <w:rsid w:val="56FD7D23"/>
    <w:rsid w:val="5A4C6962"/>
    <w:rsid w:val="5A6D5DB8"/>
    <w:rsid w:val="5B0028D0"/>
    <w:rsid w:val="5B6648A2"/>
    <w:rsid w:val="5C317C44"/>
    <w:rsid w:val="5C4F69D3"/>
    <w:rsid w:val="5D4C51B4"/>
    <w:rsid w:val="5D4D581C"/>
    <w:rsid w:val="5E5643D0"/>
    <w:rsid w:val="60655C70"/>
    <w:rsid w:val="61026C5E"/>
    <w:rsid w:val="614E25DE"/>
    <w:rsid w:val="61981217"/>
    <w:rsid w:val="6354294F"/>
    <w:rsid w:val="63753E82"/>
    <w:rsid w:val="63D4707E"/>
    <w:rsid w:val="63D70224"/>
    <w:rsid w:val="64061022"/>
    <w:rsid w:val="65B63095"/>
    <w:rsid w:val="673B45A6"/>
    <w:rsid w:val="685271EB"/>
    <w:rsid w:val="6AB20490"/>
    <w:rsid w:val="6B223264"/>
    <w:rsid w:val="6B936C40"/>
    <w:rsid w:val="6BE33577"/>
    <w:rsid w:val="6C1902DF"/>
    <w:rsid w:val="6D491B4B"/>
    <w:rsid w:val="6D4B3F62"/>
    <w:rsid w:val="6FE21E08"/>
    <w:rsid w:val="711A6DEF"/>
    <w:rsid w:val="71B021B0"/>
    <w:rsid w:val="71E2193F"/>
    <w:rsid w:val="727260AA"/>
    <w:rsid w:val="73315FFB"/>
    <w:rsid w:val="73C0648F"/>
    <w:rsid w:val="745A4B2B"/>
    <w:rsid w:val="74DC0DB8"/>
    <w:rsid w:val="76D52313"/>
    <w:rsid w:val="7716637C"/>
    <w:rsid w:val="77572FC9"/>
    <w:rsid w:val="79A25F21"/>
    <w:rsid w:val="79EA4484"/>
    <w:rsid w:val="7A546ECE"/>
    <w:rsid w:val="7ADC497B"/>
    <w:rsid w:val="7B56228A"/>
    <w:rsid w:val="7CE74AAA"/>
    <w:rsid w:val="7E5D7C0F"/>
    <w:rsid w:val="7F954407"/>
    <w:rsid w:val="7FAB23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qFormat="1"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99" w:semiHidden="0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 Indent 2"/>
    <w:basedOn w:val="1"/>
    <w:link w:val="17"/>
    <w:qFormat/>
    <w:uiPriority w:val="99"/>
    <w:pPr>
      <w:spacing w:after="120" w:line="480" w:lineRule="auto"/>
      <w:ind w:left="420" w:leftChars="200"/>
    </w:pPr>
    <w:rPr>
      <w:rFonts w:ascii="Calibri" w:hAnsi="Calibri"/>
      <w:kern w:val="0"/>
      <w:sz w:val="20"/>
    </w:rPr>
  </w:style>
  <w:style w:type="paragraph" w:styleId="5">
    <w:name w:val="Balloon Text"/>
    <w:basedOn w:val="1"/>
    <w:link w:val="18"/>
    <w:semiHidden/>
    <w:qFormat/>
    <w:uiPriority w:val="99"/>
    <w:rPr>
      <w:sz w:val="18"/>
      <w:szCs w:val="18"/>
    </w:rPr>
  </w:style>
  <w:style w:type="paragraph" w:styleId="6">
    <w:name w:val="footer"/>
    <w:basedOn w:val="1"/>
    <w:link w:val="19"/>
    <w:semiHidden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ascii="Calibri" w:hAnsi="Calibri"/>
      <w:kern w:val="0"/>
      <w:sz w:val="24"/>
    </w:rPr>
  </w:style>
  <w:style w:type="table" w:styleId="10">
    <w:name w:val="Table Grid"/>
    <w:basedOn w:val="9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2">
    <w:name w:val="Strong"/>
    <w:basedOn w:val="11"/>
    <w:qFormat/>
    <w:locked/>
    <w:uiPriority w:val="0"/>
    <w:rPr>
      <w:b/>
    </w:rPr>
  </w:style>
  <w:style w:type="character" w:styleId="13">
    <w:name w:val="FollowedHyperlink"/>
    <w:basedOn w:val="11"/>
    <w:semiHidden/>
    <w:unhideWhenUsed/>
    <w:qFormat/>
    <w:uiPriority w:val="99"/>
    <w:rPr>
      <w:color w:val="800080"/>
      <w:u w:val="single"/>
    </w:rPr>
  </w:style>
  <w:style w:type="character" w:styleId="14">
    <w:name w:val="Hyperlink"/>
    <w:basedOn w:val="11"/>
    <w:semiHidden/>
    <w:unhideWhenUsed/>
    <w:qFormat/>
    <w:uiPriority w:val="99"/>
    <w:rPr>
      <w:color w:val="0000FF"/>
      <w:u w:val="single"/>
    </w:rPr>
  </w:style>
  <w:style w:type="character" w:styleId="15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6">
    <w:name w:val="标题 1 Char"/>
    <w:basedOn w:val="11"/>
    <w:link w:val="2"/>
    <w:qFormat/>
    <w:locked/>
    <w:uiPriority w:val="9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7">
    <w:name w:val="正文文本缩进 2 Char1"/>
    <w:basedOn w:val="11"/>
    <w:link w:val="4"/>
    <w:qFormat/>
    <w:locked/>
    <w:uiPriority w:val="99"/>
    <w:rPr>
      <w:rFonts w:ascii="Calibri" w:hAnsi="Calibri" w:eastAsia="宋体"/>
      <w:sz w:val="24"/>
    </w:rPr>
  </w:style>
  <w:style w:type="character" w:customStyle="1" w:styleId="18">
    <w:name w:val="批注框文本 Char"/>
    <w:basedOn w:val="11"/>
    <w:link w:val="5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9">
    <w:name w:val="页脚 Char"/>
    <w:basedOn w:val="11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20">
    <w:name w:val="页眉 Char"/>
    <w:basedOn w:val="11"/>
    <w:link w:val="7"/>
    <w:semiHidden/>
    <w:qFormat/>
    <w:locked/>
    <w:uiPriority w:val="99"/>
    <w:rPr>
      <w:rFonts w:cs="Times New Roman"/>
      <w:sz w:val="18"/>
      <w:szCs w:val="18"/>
    </w:rPr>
  </w:style>
  <w:style w:type="paragraph" w:styleId="21">
    <w:name w:val="List Paragraph"/>
    <w:basedOn w:val="1"/>
    <w:qFormat/>
    <w:uiPriority w:val="34"/>
    <w:pPr>
      <w:ind w:firstLine="420" w:firstLineChars="200"/>
    </w:pPr>
    <w:rPr>
      <w:rFonts w:ascii="Calibri" w:hAnsi="Calibri"/>
      <w:szCs w:val="22"/>
    </w:rPr>
  </w:style>
  <w:style w:type="character" w:customStyle="1" w:styleId="22">
    <w:name w:val="正文文本缩进 2 Char"/>
    <w:basedOn w:val="11"/>
    <w:semiHidden/>
    <w:qFormat/>
    <w:uiPriority w:val="99"/>
    <w:rPr>
      <w:rFonts w:ascii="Times New Roman" w:hAnsi="Times New Roman" w:eastAsia="宋体" w:cs="Times New Roman"/>
      <w:sz w:val="24"/>
      <w:szCs w:val="24"/>
    </w:rPr>
  </w:style>
  <w:style w:type="character" w:customStyle="1" w:styleId="23">
    <w:name w:val="font3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4">
    <w:name w:val="font11"/>
    <w:basedOn w:val="11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paragraph" w:customStyle="1" w:styleId="25">
    <w:name w:val="修订1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xl8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27">
    <w:name w:val="xl83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8">
    <w:name w:val="xl8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29">
    <w:name w:val="xl8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0">
    <w:name w:val="xl86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1">
    <w:name w:val="xl8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32">
    <w:name w:val="xl8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3">
    <w:name w:val="xl8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4">
    <w:name w:val="xl90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5">
    <w:name w:val="xl91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6">
    <w:name w:val="xl92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7">
    <w:name w:val="xl93"/>
    <w:basedOn w:val="1"/>
    <w:qFormat/>
    <w:uiPriority w:val="0"/>
    <w:pPr>
      <w:widowControl/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38">
    <w:name w:val="xl94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b/>
      <w:bCs/>
      <w:kern w:val="0"/>
      <w:sz w:val="24"/>
    </w:rPr>
  </w:style>
  <w:style w:type="paragraph" w:customStyle="1" w:styleId="39">
    <w:name w:val="xl95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0">
    <w:name w:val="xl96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1">
    <w:name w:val="xl97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2">
    <w:name w:val="xl98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18"/>
      <w:szCs w:val="18"/>
    </w:rPr>
  </w:style>
  <w:style w:type="paragraph" w:customStyle="1" w:styleId="43">
    <w:name w:val="xl99"/>
    <w:basedOn w:val="1"/>
    <w:qFormat/>
    <w:uiPriority w:val="0"/>
    <w:pPr>
      <w:widowControl/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4">
    <w:name w:val="xl100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5">
    <w:name w:val="xl101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6">
    <w:name w:val="xl102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7">
    <w:name w:val="xl103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8">
    <w:name w:val="xl104"/>
    <w:basedOn w:val="1"/>
    <w:qFormat/>
    <w:uiPriority w:val="0"/>
    <w:pPr>
      <w:widowControl/>
      <w:pBdr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49">
    <w:name w:val="xl105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0">
    <w:name w:val="xl106"/>
    <w:basedOn w:val="1"/>
    <w:qFormat/>
    <w:uiPriority w:val="0"/>
    <w:pPr>
      <w:widowControl/>
      <w:pBdr>
        <w:top w:val="single" w:color="auto" w:sz="4" w:space="0"/>
        <w:left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1">
    <w:name w:val="xl107"/>
    <w:basedOn w:val="1"/>
    <w:qFormat/>
    <w:uiPriority w:val="0"/>
    <w:pPr>
      <w:widowControl/>
      <w:pBdr>
        <w:left w:val="single" w:color="auto" w:sz="4" w:space="0"/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 w:cs="宋体"/>
      <w:kern w:val="0"/>
      <w:sz w:val="24"/>
    </w:rPr>
  </w:style>
  <w:style w:type="paragraph" w:customStyle="1" w:styleId="52">
    <w:name w:val="Table Paragraph"/>
    <w:basedOn w:val="1"/>
    <w:qFormat/>
    <w:uiPriority w:val="1"/>
    <w:rPr>
      <w:rFonts w:ascii="宋体" w:hAnsi="宋体" w:cs="宋体"/>
      <w:lang w:val="zh-CN" w:bidi="zh-CN"/>
    </w:rPr>
  </w:style>
  <w:style w:type="character" w:customStyle="1" w:styleId="53">
    <w:name w:val="font41"/>
    <w:basedOn w:val="1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character" w:customStyle="1" w:styleId="54">
    <w:name w:val="font21"/>
    <w:basedOn w:val="11"/>
    <w:qFormat/>
    <w:uiPriority w:val="0"/>
    <w:rPr>
      <w:rFonts w:hint="eastAsia" w:ascii="黑体" w:hAnsi="宋体" w:eastAsia="黑体" w:cs="黑体"/>
      <w:b/>
      <w:bCs/>
      <w:color w:val="000000"/>
      <w:sz w:val="28"/>
      <w:szCs w:val="28"/>
      <w:u w:val="none"/>
    </w:rPr>
  </w:style>
  <w:style w:type="character" w:customStyle="1" w:styleId="55">
    <w:name w:val="font6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6">
    <w:name w:val="font51"/>
    <w:basedOn w:val="11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57">
    <w:name w:val="font71"/>
    <w:basedOn w:val="11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ECFFA-C4B8-4382-80B2-94C19A68A44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15</Pages>
  <Words>6828</Words>
  <Characters>8402</Characters>
  <Lines>75</Lines>
  <Paragraphs>21</Paragraphs>
  <TotalTime>29</TotalTime>
  <ScaleCrop>false</ScaleCrop>
  <LinksUpToDate>false</LinksUpToDate>
  <CharactersWithSpaces>8566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2022-11-29T04:17:00Z</dcterms:created>
  <dc:creator>admin</dc:creator>
  <cp:lastModifiedBy>程林</cp:lastModifiedBy>
  <cp:lastPrinted>2024-07-12T02:34:00Z</cp:lastPrinted>
  <dcterms:modified xsi:type="dcterms:W3CDTF">2025-01-07T00:22:21Z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F06CE336E78D4865A818CC6B09C3C8A7</vt:lpwstr>
  </property>
  <property fmtid="{D5CDD505-2E9C-101B-9397-08002B2CF9AE}" pid="4" name="KSOTemplateDocerSaveRecord">
    <vt:lpwstr>eyJoZGlkIjoiNDhmYTcyMmZiMDk2YzJmNjU0Y2I1YzE5MTg1MjQ0OWQiLCJ1c2VySWQiOiI0Nzk4NjcwOTYifQ==</vt:lpwstr>
  </property>
</Properties>
</file>