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26" w:rsidRDefault="0057300A" w:rsidP="006D4B14">
      <w:pPr>
        <w:jc w:val="center"/>
        <w:rPr>
          <w:rFonts w:ascii="仿宋" w:eastAsia="仿宋" w:hAnsi="仿宋" w:cs="仿宋_GB2312"/>
          <w:b/>
          <w:sz w:val="32"/>
          <w:szCs w:val="32"/>
        </w:rPr>
      </w:pPr>
      <w:r>
        <w:rPr>
          <w:rFonts w:ascii="仿宋" w:eastAsia="仿宋" w:hAnsi="仿宋" w:cs="仿宋_GB2312" w:hint="eastAsia"/>
          <w:b/>
          <w:sz w:val="32"/>
          <w:szCs w:val="32"/>
        </w:rPr>
        <w:t>湖州师范学院原子核碰撞虚拟仿真实验系统（碰撞动画VR、数据分析）采购项目采购文件</w:t>
      </w:r>
    </w:p>
    <w:p w:rsidR="00E13F26" w:rsidRDefault="0057300A">
      <w:pPr>
        <w:rPr>
          <w:rFonts w:ascii="仿宋" w:eastAsia="仿宋" w:hAnsi="仿宋" w:cs="仿宋_GB2312"/>
          <w:b/>
          <w:sz w:val="24"/>
        </w:rPr>
      </w:pPr>
      <w:r>
        <w:rPr>
          <w:rFonts w:ascii="仿宋" w:eastAsia="仿宋" w:hAnsi="仿宋" w:cs="仿宋_GB2312" w:hint="eastAsia"/>
          <w:b/>
          <w:sz w:val="24"/>
        </w:rPr>
        <w:t>一、采购项目名称、采购清单及要求：</w:t>
      </w:r>
    </w:p>
    <w:p w:rsidR="00E13F26" w:rsidRDefault="0057300A">
      <w:pPr>
        <w:rPr>
          <w:rFonts w:ascii="仿宋" w:eastAsia="仿宋" w:hAnsi="仿宋" w:cs="仿宋_GB2312"/>
          <w:sz w:val="24"/>
        </w:rPr>
      </w:pPr>
      <w:r>
        <w:rPr>
          <w:rFonts w:ascii="仿宋" w:eastAsia="仿宋" w:hAnsi="仿宋" w:cs="仿宋_GB2312" w:hint="eastAsia"/>
          <w:b/>
          <w:sz w:val="24"/>
        </w:rPr>
        <w:t>1.采购项目名称：湖州师范学院原子核碰撞虚拟仿真实验系统（碰撞动画VR、数据分析）采购项目</w:t>
      </w:r>
    </w:p>
    <w:p w:rsidR="00E13F26" w:rsidRDefault="0057300A">
      <w:pPr>
        <w:rPr>
          <w:rFonts w:ascii="仿宋" w:eastAsia="仿宋" w:hAnsi="仿宋" w:cs="仿宋_GB2312"/>
          <w:sz w:val="24"/>
        </w:rPr>
      </w:pPr>
      <w:r>
        <w:rPr>
          <w:rFonts w:ascii="仿宋" w:eastAsia="仿宋" w:hAnsi="仿宋" w:cs="仿宋_GB2312" w:hint="eastAsia"/>
          <w:b/>
          <w:sz w:val="24"/>
        </w:rPr>
        <w:t>2.采购项目编号：</w:t>
      </w:r>
      <w:r>
        <w:rPr>
          <w:rFonts w:ascii="仿宋" w:eastAsia="仿宋" w:hAnsi="仿宋" w:cs="仿宋_GB2312" w:hint="eastAsia"/>
          <w:sz w:val="24"/>
        </w:rPr>
        <w:t>XZ2019-</w:t>
      </w:r>
      <w:r w:rsidR="00B24BD4">
        <w:rPr>
          <w:rFonts w:ascii="仿宋" w:eastAsia="仿宋" w:hAnsi="仿宋" w:cs="仿宋_GB2312" w:hint="eastAsia"/>
          <w:sz w:val="24"/>
        </w:rPr>
        <w:t>462</w:t>
      </w:r>
    </w:p>
    <w:p w:rsidR="00E13F26" w:rsidRDefault="0057300A">
      <w:pPr>
        <w:rPr>
          <w:rFonts w:ascii="仿宋" w:eastAsia="仿宋" w:hAnsi="仿宋" w:cs="仿宋_GB2312"/>
          <w:sz w:val="24"/>
        </w:rPr>
      </w:pPr>
      <w:r>
        <w:rPr>
          <w:rFonts w:ascii="仿宋" w:eastAsia="仿宋" w:hAnsi="仿宋" w:cs="仿宋_GB2312" w:hint="eastAsia"/>
          <w:b/>
          <w:sz w:val="24"/>
        </w:rPr>
        <w:t>3.采购组织类型：</w:t>
      </w:r>
      <w:r>
        <w:rPr>
          <w:rFonts w:ascii="仿宋" w:eastAsia="仿宋" w:hAnsi="仿宋" w:cs="仿宋_GB2312" w:hint="eastAsia"/>
          <w:sz w:val="24"/>
        </w:rPr>
        <w:t>分散采购自行组织</w:t>
      </w:r>
    </w:p>
    <w:p w:rsidR="00E13F26" w:rsidRDefault="0057300A">
      <w:pPr>
        <w:rPr>
          <w:rFonts w:ascii="仿宋" w:eastAsia="仿宋" w:hAnsi="仿宋" w:cs="仿宋_GB2312"/>
          <w:sz w:val="24"/>
        </w:rPr>
      </w:pPr>
      <w:r w:rsidRPr="00B24BD4">
        <w:rPr>
          <w:rFonts w:ascii="仿宋" w:eastAsia="仿宋" w:hAnsi="仿宋" w:cs="仿宋_GB2312" w:hint="eastAsia"/>
          <w:b/>
          <w:sz w:val="24"/>
        </w:rPr>
        <w:t>4.采购方式：</w:t>
      </w:r>
      <w:r w:rsidRPr="00B24BD4">
        <w:rPr>
          <w:rFonts w:ascii="仿宋" w:eastAsia="仿宋" w:hAnsi="仿宋" w:cs="仿宋_GB2312" w:hint="eastAsia"/>
          <w:sz w:val="24"/>
        </w:rPr>
        <w:t>校内公开招标</w:t>
      </w:r>
    </w:p>
    <w:p w:rsidR="00E13F26" w:rsidRDefault="0057300A">
      <w:pPr>
        <w:jc w:val="left"/>
        <w:rPr>
          <w:rFonts w:ascii="仿宋" w:eastAsia="仿宋" w:hAnsi="仿宋" w:cs="仿宋_GB2312"/>
          <w:sz w:val="24"/>
        </w:rPr>
      </w:pPr>
      <w:r>
        <w:rPr>
          <w:rFonts w:ascii="仿宋" w:eastAsia="仿宋" w:hAnsi="仿宋" w:cs="仿宋_GB2312" w:hint="eastAsia"/>
          <w:b/>
          <w:sz w:val="24"/>
        </w:rPr>
        <w:t>5.采购预算：</w:t>
      </w:r>
      <w:r>
        <w:rPr>
          <w:rFonts w:ascii="仿宋" w:eastAsia="仿宋" w:hAnsi="仿宋" w:hint="eastAsia"/>
          <w:sz w:val="24"/>
        </w:rPr>
        <w:t>人民币</w:t>
      </w:r>
      <w:proofErr w:type="gramStart"/>
      <w:r w:rsidR="006D4B14">
        <w:rPr>
          <w:rFonts w:ascii="仿宋" w:eastAsia="仿宋" w:hAnsi="仿宋" w:hint="eastAsia"/>
          <w:sz w:val="24"/>
        </w:rPr>
        <w:t>壹</w:t>
      </w:r>
      <w:proofErr w:type="gramEnd"/>
      <w:r w:rsidR="008D2074">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270109.7 \* CHINESENUM2</w:instrText>
      </w:r>
      <w:r>
        <w:rPr>
          <w:rFonts w:ascii="仿宋" w:eastAsia="仿宋" w:hAnsi="仿宋"/>
          <w:sz w:val="24"/>
        </w:rPr>
        <w:instrText xml:space="preserve"> </w:instrText>
      </w:r>
      <w:r w:rsidR="008D2074">
        <w:rPr>
          <w:rFonts w:ascii="仿宋" w:eastAsia="仿宋" w:hAnsi="仿宋"/>
          <w:sz w:val="24"/>
        </w:rPr>
        <w:fldChar w:fldCharType="separate"/>
      </w:r>
      <w:r>
        <w:rPr>
          <w:rFonts w:ascii="仿宋" w:eastAsia="仿宋" w:hAnsi="仿宋" w:hint="eastAsia"/>
          <w:sz w:val="24"/>
        </w:rPr>
        <w:t>拾万</w:t>
      </w:r>
      <w:r w:rsidR="008D2074">
        <w:rPr>
          <w:rFonts w:ascii="仿宋" w:eastAsia="仿宋" w:hAnsi="仿宋"/>
          <w:sz w:val="24"/>
        </w:rPr>
        <w:fldChar w:fldCharType="end"/>
      </w:r>
      <w:r>
        <w:rPr>
          <w:rFonts w:ascii="仿宋" w:eastAsia="仿宋" w:hAnsi="仿宋" w:hint="eastAsia"/>
          <w:sz w:val="24"/>
        </w:rPr>
        <w:t>元整（￥100000元）</w:t>
      </w:r>
    </w:p>
    <w:p w:rsidR="00E13F26" w:rsidRDefault="0057300A">
      <w:pPr>
        <w:rPr>
          <w:rFonts w:ascii="仿宋" w:eastAsia="仿宋" w:hAnsi="仿宋" w:cs="仿宋_GB2312"/>
          <w:sz w:val="24"/>
        </w:rPr>
      </w:pPr>
      <w:r>
        <w:rPr>
          <w:rFonts w:ascii="仿宋" w:eastAsia="仿宋" w:hAnsi="仿宋" w:cs="仿宋_GB2312" w:hint="eastAsia"/>
          <w:b/>
          <w:sz w:val="24"/>
        </w:rPr>
        <w:t>6.采购清单</w:t>
      </w:r>
      <w:r>
        <w:rPr>
          <w:rFonts w:ascii="仿宋" w:eastAsia="仿宋" w:hAnsi="仿宋" w:cs="仿宋_GB2312" w:hint="eastAsia"/>
          <w:sz w:val="24"/>
        </w:rPr>
        <w:t>（包括货物名称、功能要求、技术参数、数量等），见下表：</w:t>
      </w:r>
      <w:bookmarkStart w:id="0" w:name="_GoBack"/>
      <w:bookmarkEnd w:id="0"/>
    </w:p>
    <w:tbl>
      <w:tblPr>
        <w:tblW w:w="10440"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
        <w:gridCol w:w="650"/>
        <w:gridCol w:w="8505"/>
        <w:gridCol w:w="425"/>
        <w:gridCol w:w="371"/>
      </w:tblGrid>
      <w:tr w:rsidR="00E13F26" w:rsidTr="006D4B14">
        <w:trPr>
          <w:trHeight w:val="285"/>
          <w:jc w:val="center"/>
        </w:trPr>
        <w:tc>
          <w:tcPr>
            <w:tcW w:w="489" w:type="dxa"/>
            <w:vAlign w:val="center"/>
          </w:tcPr>
          <w:p w:rsidR="00E13F26" w:rsidRDefault="0057300A">
            <w:pPr>
              <w:widowControl/>
              <w:spacing w:line="240" w:lineRule="exact"/>
              <w:jc w:val="center"/>
              <w:rPr>
                <w:rFonts w:ascii="仿宋" w:eastAsia="仿宋" w:hAnsi="仿宋" w:cs="宋体"/>
                <w:b/>
                <w:bCs/>
                <w:kern w:val="0"/>
                <w:szCs w:val="21"/>
              </w:rPr>
            </w:pPr>
            <w:r>
              <w:rPr>
                <w:rFonts w:ascii="仿宋" w:eastAsia="仿宋" w:hAnsi="仿宋" w:cs="宋体" w:hint="eastAsia"/>
                <w:b/>
                <w:bCs/>
                <w:kern w:val="0"/>
                <w:szCs w:val="21"/>
              </w:rPr>
              <w:t>序号</w:t>
            </w:r>
          </w:p>
        </w:tc>
        <w:tc>
          <w:tcPr>
            <w:tcW w:w="650" w:type="dxa"/>
            <w:vAlign w:val="center"/>
          </w:tcPr>
          <w:p w:rsidR="00E13F26" w:rsidRDefault="0057300A">
            <w:pPr>
              <w:widowControl/>
              <w:spacing w:line="240" w:lineRule="exact"/>
              <w:jc w:val="center"/>
              <w:rPr>
                <w:rFonts w:ascii="仿宋" w:eastAsia="仿宋" w:hAnsi="仿宋" w:cs="宋体"/>
                <w:b/>
                <w:bCs/>
                <w:kern w:val="0"/>
                <w:szCs w:val="21"/>
              </w:rPr>
            </w:pPr>
            <w:r>
              <w:rPr>
                <w:rFonts w:ascii="仿宋" w:eastAsia="仿宋" w:hAnsi="仿宋" w:cs="宋体" w:hint="eastAsia"/>
                <w:b/>
                <w:bCs/>
                <w:kern w:val="0"/>
                <w:szCs w:val="21"/>
              </w:rPr>
              <w:t>名称</w:t>
            </w:r>
          </w:p>
        </w:tc>
        <w:tc>
          <w:tcPr>
            <w:tcW w:w="8505" w:type="dxa"/>
            <w:vAlign w:val="center"/>
          </w:tcPr>
          <w:p w:rsidR="00E13F26" w:rsidRDefault="0057300A">
            <w:pPr>
              <w:widowControl/>
              <w:spacing w:line="240" w:lineRule="exact"/>
              <w:jc w:val="center"/>
              <w:rPr>
                <w:rFonts w:ascii="仿宋" w:eastAsia="仿宋" w:hAnsi="仿宋" w:cs="宋体"/>
                <w:b/>
                <w:bCs/>
                <w:kern w:val="0"/>
                <w:szCs w:val="21"/>
              </w:rPr>
            </w:pPr>
            <w:r>
              <w:rPr>
                <w:rFonts w:ascii="仿宋" w:eastAsia="仿宋" w:hAnsi="仿宋" w:cs="宋体" w:hint="eastAsia"/>
                <w:b/>
                <w:bCs/>
                <w:kern w:val="0"/>
                <w:szCs w:val="21"/>
              </w:rPr>
              <w:t>技术、功能服务要求</w:t>
            </w:r>
          </w:p>
        </w:tc>
        <w:tc>
          <w:tcPr>
            <w:tcW w:w="425" w:type="dxa"/>
            <w:vAlign w:val="center"/>
          </w:tcPr>
          <w:p w:rsidR="00E13F26" w:rsidRDefault="0057300A">
            <w:pPr>
              <w:widowControl/>
              <w:spacing w:line="240" w:lineRule="exact"/>
              <w:jc w:val="center"/>
              <w:rPr>
                <w:rFonts w:ascii="仿宋" w:eastAsia="仿宋" w:hAnsi="仿宋" w:cs="宋体"/>
                <w:b/>
                <w:bCs/>
                <w:kern w:val="0"/>
                <w:szCs w:val="21"/>
              </w:rPr>
            </w:pPr>
            <w:r>
              <w:rPr>
                <w:rFonts w:ascii="仿宋" w:eastAsia="仿宋" w:hAnsi="仿宋" w:cs="宋体" w:hint="eastAsia"/>
                <w:b/>
                <w:bCs/>
                <w:kern w:val="0"/>
                <w:szCs w:val="21"/>
              </w:rPr>
              <w:t>单位</w:t>
            </w:r>
          </w:p>
        </w:tc>
        <w:tc>
          <w:tcPr>
            <w:tcW w:w="371" w:type="dxa"/>
            <w:vAlign w:val="center"/>
          </w:tcPr>
          <w:p w:rsidR="00E13F26" w:rsidRDefault="0057300A">
            <w:pPr>
              <w:widowControl/>
              <w:spacing w:line="240" w:lineRule="exact"/>
              <w:jc w:val="center"/>
              <w:rPr>
                <w:rFonts w:ascii="仿宋" w:eastAsia="仿宋" w:hAnsi="仿宋" w:cs="宋体"/>
                <w:b/>
                <w:bCs/>
                <w:kern w:val="0"/>
                <w:szCs w:val="21"/>
              </w:rPr>
            </w:pPr>
            <w:r>
              <w:rPr>
                <w:rFonts w:ascii="仿宋" w:eastAsia="仿宋" w:hAnsi="仿宋" w:cs="宋体" w:hint="eastAsia"/>
                <w:b/>
                <w:bCs/>
                <w:kern w:val="0"/>
                <w:szCs w:val="21"/>
              </w:rPr>
              <w:t>数量</w:t>
            </w:r>
          </w:p>
        </w:tc>
      </w:tr>
      <w:tr w:rsidR="00E13F26" w:rsidTr="006D4B14">
        <w:trPr>
          <w:trHeight w:val="405"/>
          <w:jc w:val="center"/>
        </w:trPr>
        <w:tc>
          <w:tcPr>
            <w:tcW w:w="489" w:type="dxa"/>
            <w:vAlign w:val="center"/>
          </w:tcPr>
          <w:p w:rsidR="00E13F26" w:rsidRDefault="0057300A">
            <w:pPr>
              <w:widowControl/>
              <w:spacing w:line="240" w:lineRule="exact"/>
              <w:jc w:val="center"/>
              <w:rPr>
                <w:rFonts w:ascii="仿宋" w:eastAsia="仿宋" w:hAnsi="仿宋" w:cs="宋体"/>
                <w:bCs/>
                <w:kern w:val="0"/>
                <w:szCs w:val="21"/>
              </w:rPr>
            </w:pPr>
            <w:r>
              <w:rPr>
                <w:rFonts w:ascii="仿宋" w:eastAsia="仿宋" w:hAnsi="仿宋" w:cs="宋体" w:hint="eastAsia"/>
                <w:bCs/>
                <w:kern w:val="0"/>
                <w:szCs w:val="21"/>
              </w:rPr>
              <w:t>1</w:t>
            </w:r>
          </w:p>
        </w:tc>
        <w:tc>
          <w:tcPr>
            <w:tcW w:w="650" w:type="dxa"/>
            <w:vAlign w:val="center"/>
          </w:tcPr>
          <w:p w:rsidR="00E13F26" w:rsidRDefault="006D4B14">
            <w:pPr>
              <w:widowControl/>
              <w:spacing w:line="240" w:lineRule="exact"/>
              <w:jc w:val="center"/>
              <w:rPr>
                <w:rFonts w:ascii="仿宋" w:eastAsia="仿宋" w:hAnsi="仿宋" w:cs="宋体"/>
                <w:bCs/>
                <w:kern w:val="0"/>
                <w:szCs w:val="21"/>
              </w:rPr>
            </w:pPr>
            <w:r w:rsidRPr="006D4B14">
              <w:rPr>
                <w:rFonts w:ascii="仿宋" w:eastAsia="仿宋" w:hAnsi="仿宋" w:cs="仿宋_GB2312" w:hint="eastAsia"/>
                <w:szCs w:val="21"/>
              </w:rPr>
              <w:t>湖州师范学院原子核碰撞虚拟仿真实验系统（碰撞动画VR、数据分析）采购项目</w:t>
            </w:r>
          </w:p>
        </w:tc>
        <w:tc>
          <w:tcPr>
            <w:tcW w:w="8505" w:type="dxa"/>
            <w:vAlign w:val="center"/>
          </w:tcPr>
          <w:p w:rsidR="006D4B14" w:rsidRDefault="006D4B14" w:rsidP="006D4B14">
            <w:pPr>
              <w:spacing w:line="240" w:lineRule="exact"/>
              <w:ind w:firstLineChars="200" w:firstLine="422"/>
              <w:rPr>
                <w:rFonts w:ascii="仿宋" w:eastAsia="仿宋" w:hAnsi="仿宋" w:cs="仿宋_GB2312"/>
                <w:szCs w:val="21"/>
              </w:rPr>
            </w:pPr>
            <w:r w:rsidRPr="006D4B14">
              <w:rPr>
                <w:rFonts w:ascii="仿宋" w:eastAsia="仿宋" w:hAnsi="仿宋" w:cs="仿宋_GB2312" w:hint="eastAsia"/>
                <w:b/>
                <w:szCs w:val="21"/>
              </w:rPr>
              <w:t>一、实验整体要求：</w:t>
            </w:r>
            <w:r w:rsidRPr="006D4B14">
              <w:rPr>
                <w:rFonts w:ascii="仿宋" w:eastAsia="仿宋" w:hAnsi="仿宋" w:cs="仿宋_GB2312" w:hint="eastAsia"/>
                <w:b/>
                <w:szCs w:val="21"/>
              </w:rPr>
              <w:cr/>
            </w:r>
            <w:r w:rsidRPr="006D4B14">
              <w:rPr>
                <w:rFonts w:ascii="仿宋" w:eastAsia="仿宋" w:hAnsi="仿宋" w:cs="仿宋_GB2312" w:hint="eastAsia"/>
                <w:szCs w:val="21"/>
              </w:rPr>
              <w:t>1、以虚拟现实引擎工具为技术开发平台，通过3D建模、计算机网络、动画模拟、人机交互等手段，根据湖州师范学院理学院实际实验教学需求，引进先进培训思想，采用VR技术，还原原子核碰撞虚拟仿真环境，让学员在高度沉浸的虚实结合环境下了解、学习、掌握原子核碰撞过程。</w:t>
            </w:r>
            <w:r w:rsidRPr="006D4B14">
              <w:rPr>
                <w:rFonts w:ascii="仿宋" w:eastAsia="仿宋" w:hAnsi="仿宋" w:cs="仿宋_GB2312" w:hint="eastAsia"/>
                <w:szCs w:val="21"/>
              </w:rPr>
              <w:cr/>
              <w:t>2、模型真实感强，鉴赏仪器操作高度仿真。虚拟仿真资源场景内的全部模型采用法线贴图来描绘物体表面细节的凸凹变化、使用颜色贴图表现物体的颜色和纹理、使用高光贴图表现物体在光线照射条件下的质感；</w:t>
            </w:r>
            <w:r w:rsidRPr="006D4B14">
              <w:rPr>
                <w:rFonts w:ascii="仿宋" w:eastAsia="仿宋" w:hAnsi="仿宋" w:cs="仿宋_GB2312" w:hint="eastAsia"/>
                <w:szCs w:val="21"/>
              </w:rPr>
              <w:cr/>
              <w:t>3、UI美观大方，布局合理；</w:t>
            </w:r>
            <w:r w:rsidRPr="006D4B14">
              <w:rPr>
                <w:rFonts w:ascii="仿宋" w:eastAsia="仿宋" w:hAnsi="仿宋" w:cs="仿宋_GB2312" w:hint="eastAsia"/>
                <w:szCs w:val="21"/>
              </w:rPr>
              <w:cr/>
              <w:t>4、系统既可在pc机上以B/S模式通过鼠标键盘操作演示，也可以通过VR头戴式显示设备进行操作和演示。</w:t>
            </w:r>
          </w:p>
          <w:p w:rsidR="006D4B14" w:rsidRPr="006D4B14" w:rsidRDefault="006D4B14" w:rsidP="006D4B14">
            <w:pPr>
              <w:spacing w:line="240" w:lineRule="exact"/>
              <w:ind w:firstLineChars="200" w:firstLine="422"/>
              <w:rPr>
                <w:rFonts w:ascii="仿宋" w:eastAsia="仿宋" w:hAnsi="仿宋" w:cs="仿宋_GB2312"/>
                <w:b/>
                <w:szCs w:val="21"/>
              </w:rPr>
            </w:pPr>
            <w:r w:rsidRPr="006D4B14">
              <w:rPr>
                <w:rFonts w:ascii="仿宋" w:eastAsia="仿宋" w:hAnsi="仿宋" w:cs="仿宋_GB2312" w:hint="eastAsia"/>
                <w:b/>
                <w:szCs w:val="21"/>
              </w:rPr>
              <w:t>二、实验步骤</w:t>
            </w:r>
          </w:p>
          <w:p w:rsidR="006D4B14" w:rsidRDefault="006D4B14" w:rsidP="006D4B14">
            <w:pPr>
              <w:spacing w:line="240" w:lineRule="exact"/>
              <w:rPr>
                <w:rFonts w:ascii="仿宋" w:eastAsia="仿宋" w:hAnsi="仿宋" w:cs="仿宋_GB2312"/>
                <w:szCs w:val="21"/>
              </w:rPr>
            </w:pPr>
            <w:r w:rsidRPr="006D4B14">
              <w:rPr>
                <w:rFonts w:ascii="仿宋" w:eastAsia="仿宋" w:hAnsi="仿宋" w:cs="仿宋_GB2312" w:hint="eastAsia"/>
                <w:szCs w:val="21"/>
              </w:rPr>
              <w:t>1参数设置界面</w:t>
            </w:r>
            <w:r w:rsidRPr="006D4B14">
              <w:rPr>
                <w:rFonts w:ascii="仿宋" w:eastAsia="仿宋" w:hAnsi="仿宋" w:cs="仿宋_GB2312" w:hint="eastAsia"/>
                <w:szCs w:val="21"/>
              </w:rPr>
              <w:cr/>
              <w:t>用于输入原子核碰撞模拟程序所需的各项参数，具体为原子核的质量数A、质子数Z、碰撞参数b、碰撞能量E（可选择对心碰撞或打靶碰撞）。</w:t>
            </w:r>
          </w:p>
          <w:p w:rsidR="006D4B14" w:rsidRDefault="006D4B14" w:rsidP="006D4B14">
            <w:pPr>
              <w:spacing w:line="240" w:lineRule="exact"/>
              <w:rPr>
                <w:rFonts w:ascii="仿宋" w:eastAsia="仿宋" w:hAnsi="仿宋" w:cs="仿宋_GB2312"/>
                <w:szCs w:val="21"/>
              </w:rPr>
            </w:pPr>
            <w:r w:rsidRPr="006D4B14">
              <w:rPr>
                <w:rFonts w:ascii="仿宋" w:eastAsia="仿宋" w:hAnsi="仿宋" w:cs="仿宋_GB2312" w:hint="eastAsia"/>
                <w:szCs w:val="21"/>
              </w:rPr>
              <w:t>2运行</w:t>
            </w:r>
            <w:proofErr w:type="spellStart"/>
            <w:r w:rsidRPr="006D4B14">
              <w:rPr>
                <w:rFonts w:ascii="仿宋" w:eastAsia="仿宋" w:hAnsi="仿宋" w:cs="仿宋_GB2312" w:hint="eastAsia"/>
                <w:szCs w:val="21"/>
              </w:rPr>
              <w:t>UrQMD</w:t>
            </w:r>
            <w:proofErr w:type="spellEnd"/>
            <w:r w:rsidRPr="006D4B14">
              <w:rPr>
                <w:rFonts w:ascii="仿宋" w:eastAsia="仿宋" w:hAnsi="仿宋" w:cs="仿宋_GB2312" w:hint="eastAsia"/>
                <w:szCs w:val="21"/>
              </w:rPr>
              <w:t>程序</w:t>
            </w:r>
            <w:r w:rsidRPr="006D4B14">
              <w:rPr>
                <w:rFonts w:ascii="仿宋" w:eastAsia="仿宋" w:hAnsi="仿宋" w:cs="仿宋_GB2312" w:hint="eastAsia"/>
                <w:szCs w:val="21"/>
              </w:rPr>
              <w:cr/>
              <w:t>能够运行我们提供的</w:t>
            </w:r>
            <w:proofErr w:type="spellStart"/>
            <w:r w:rsidRPr="006D4B14">
              <w:rPr>
                <w:rFonts w:ascii="仿宋" w:eastAsia="仿宋" w:hAnsi="仿宋" w:cs="仿宋_GB2312" w:hint="eastAsia"/>
                <w:szCs w:val="21"/>
              </w:rPr>
              <w:t>UrQMD</w:t>
            </w:r>
            <w:proofErr w:type="spellEnd"/>
            <w:r w:rsidRPr="006D4B14">
              <w:rPr>
                <w:rFonts w:ascii="仿宋" w:eastAsia="仿宋" w:hAnsi="仿宋" w:cs="仿宋_GB2312" w:hint="eastAsia"/>
                <w:szCs w:val="21"/>
              </w:rPr>
              <w:t>模型程序（</w:t>
            </w:r>
            <w:proofErr w:type="spellStart"/>
            <w:r w:rsidRPr="006D4B14">
              <w:rPr>
                <w:rFonts w:ascii="仿宋" w:eastAsia="仿宋" w:hAnsi="仿宋" w:cs="仿宋_GB2312" w:hint="eastAsia"/>
                <w:szCs w:val="21"/>
              </w:rPr>
              <w:t>linux</w:t>
            </w:r>
            <w:proofErr w:type="spellEnd"/>
            <w:r w:rsidRPr="006D4B14">
              <w:rPr>
                <w:rFonts w:ascii="仿宋" w:eastAsia="仿宋" w:hAnsi="仿宋" w:cs="仿宋_GB2312" w:hint="eastAsia"/>
                <w:szCs w:val="21"/>
              </w:rPr>
              <w:t>程序）模拟原子核碰撞过程。运行产生的数据可以导出保存。</w:t>
            </w:r>
          </w:p>
          <w:p w:rsidR="006D4B14" w:rsidRDefault="006D4B14" w:rsidP="006D4B14">
            <w:pPr>
              <w:spacing w:line="240" w:lineRule="exact"/>
              <w:rPr>
                <w:rFonts w:ascii="仿宋" w:eastAsia="仿宋" w:hAnsi="仿宋" w:cs="仿宋_GB2312"/>
                <w:szCs w:val="21"/>
              </w:rPr>
            </w:pPr>
            <w:r w:rsidRPr="006D4B14">
              <w:rPr>
                <w:rFonts w:ascii="仿宋" w:eastAsia="仿宋" w:hAnsi="仿宋" w:cs="仿宋_GB2312" w:hint="eastAsia"/>
                <w:szCs w:val="21"/>
              </w:rPr>
              <w:t>3产生动画</w:t>
            </w:r>
            <w:r w:rsidRPr="006D4B14">
              <w:rPr>
                <w:rFonts w:ascii="仿宋" w:eastAsia="仿宋" w:hAnsi="仿宋" w:cs="仿宋_GB2312" w:hint="eastAsia"/>
                <w:szCs w:val="21"/>
              </w:rPr>
              <w:cr/>
              <w:t>通过运行</w:t>
            </w:r>
            <w:proofErr w:type="spellStart"/>
            <w:r w:rsidRPr="006D4B14">
              <w:rPr>
                <w:rFonts w:ascii="仿宋" w:eastAsia="仿宋" w:hAnsi="仿宋" w:cs="仿宋_GB2312" w:hint="eastAsia"/>
                <w:szCs w:val="21"/>
              </w:rPr>
              <w:t>UrQMD</w:t>
            </w:r>
            <w:proofErr w:type="spellEnd"/>
            <w:r w:rsidRPr="006D4B14">
              <w:rPr>
                <w:rFonts w:ascii="仿宋" w:eastAsia="仿宋" w:hAnsi="仿宋" w:cs="仿宋_GB2312" w:hint="eastAsia"/>
                <w:szCs w:val="21"/>
              </w:rPr>
              <w:t>程序产生的数据产生动画（要求有3D效果），动画界面有控制启停按钮，有对应时刻、碰撞参数信息，有不同颜色粒子种类的标注。动画可随时各个方位观察。</w:t>
            </w:r>
          </w:p>
          <w:p w:rsidR="00E13F26" w:rsidRDefault="006D4B14" w:rsidP="006D4B14">
            <w:pPr>
              <w:spacing w:line="240" w:lineRule="exact"/>
              <w:rPr>
                <w:rFonts w:ascii="仿宋" w:eastAsia="仿宋" w:hAnsi="仿宋" w:cs="仿宋_GB2312"/>
                <w:szCs w:val="21"/>
              </w:rPr>
            </w:pPr>
            <w:r w:rsidRPr="006D4B14">
              <w:rPr>
                <w:rFonts w:ascii="仿宋" w:eastAsia="仿宋" w:hAnsi="仿宋" w:cs="仿宋_GB2312" w:hint="eastAsia"/>
                <w:szCs w:val="21"/>
              </w:rPr>
              <w:t>4. 数据分析</w:t>
            </w:r>
            <w:r w:rsidRPr="006D4B14">
              <w:rPr>
                <w:rFonts w:ascii="仿宋" w:eastAsia="仿宋" w:hAnsi="仿宋" w:cs="仿宋_GB2312" w:hint="eastAsia"/>
                <w:szCs w:val="21"/>
              </w:rPr>
              <w:cr/>
              <w:t>运行</w:t>
            </w:r>
            <w:proofErr w:type="spellStart"/>
            <w:r w:rsidRPr="006D4B14">
              <w:rPr>
                <w:rFonts w:ascii="仿宋" w:eastAsia="仿宋" w:hAnsi="仿宋" w:cs="仿宋_GB2312" w:hint="eastAsia"/>
                <w:szCs w:val="21"/>
              </w:rPr>
              <w:t>UrQMD</w:t>
            </w:r>
            <w:proofErr w:type="spellEnd"/>
            <w:r w:rsidRPr="006D4B14">
              <w:rPr>
                <w:rFonts w:ascii="仿宋" w:eastAsia="仿宋" w:hAnsi="仿宋" w:cs="仿宋_GB2312" w:hint="eastAsia"/>
                <w:szCs w:val="21"/>
              </w:rPr>
              <w:t>程序多次后进行数据分析，生成不同种类粒子的不同数据分析曲线。具体操作步骤为：</w:t>
            </w:r>
            <w:r w:rsidRPr="006D4B14">
              <w:rPr>
                <w:rFonts w:ascii="仿宋" w:eastAsia="仿宋" w:hAnsi="仿宋" w:cs="仿宋_GB2312" w:hint="eastAsia"/>
                <w:szCs w:val="21"/>
              </w:rPr>
              <w:cr/>
              <w:t>a.</w:t>
            </w:r>
            <w:r w:rsidRPr="006D4B14">
              <w:rPr>
                <w:rFonts w:ascii="宋体" w:hAnsi="宋体" w:cs="宋体" w:hint="eastAsia"/>
                <w:szCs w:val="21"/>
              </w:rPr>
              <w:t> </w:t>
            </w:r>
            <w:r w:rsidRPr="006D4B14">
              <w:rPr>
                <w:rFonts w:ascii="仿宋" w:eastAsia="仿宋" w:hAnsi="仿宋" w:cs="仿宋_GB2312" w:hint="eastAsia"/>
                <w:szCs w:val="21"/>
              </w:rPr>
              <w:t>选择分析产生的曲线类型（v1、v2、计数、快度、Pt）及其相应误差分析</w:t>
            </w:r>
            <w:r w:rsidRPr="006D4B14">
              <w:rPr>
                <w:rFonts w:ascii="仿宋" w:eastAsia="仿宋" w:hAnsi="仿宋" w:cs="仿宋_GB2312" w:hint="eastAsia"/>
                <w:szCs w:val="21"/>
              </w:rPr>
              <w:cr/>
              <w:t>b.</w:t>
            </w:r>
            <w:r w:rsidRPr="006D4B14">
              <w:rPr>
                <w:rFonts w:ascii="宋体" w:hAnsi="宋体" w:cs="宋体" w:hint="eastAsia"/>
                <w:szCs w:val="21"/>
              </w:rPr>
              <w:t> </w:t>
            </w:r>
            <w:r w:rsidRPr="006D4B14">
              <w:rPr>
                <w:rFonts w:ascii="仿宋" w:eastAsia="仿宋" w:hAnsi="仿宋" w:cs="仿宋_GB2312" w:hint="eastAsia"/>
                <w:szCs w:val="21"/>
              </w:rPr>
              <w:t>钩选需要分析的粒子种类</w:t>
            </w:r>
            <w:r w:rsidRPr="006D4B14">
              <w:rPr>
                <w:rFonts w:ascii="仿宋" w:eastAsia="仿宋" w:hAnsi="仿宋" w:cs="仿宋_GB2312" w:hint="eastAsia"/>
                <w:szCs w:val="21"/>
              </w:rPr>
              <w:cr/>
              <w:t>c.</w:t>
            </w:r>
            <w:r w:rsidRPr="006D4B14">
              <w:rPr>
                <w:rFonts w:ascii="宋体" w:hAnsi="宋体" w:cs="宋体" w:hint="eastAsia"/>
                <w:szCs w:val="21"/>
              </w:rPr>
              <w:t> </w:t>
            </w:r>
            <w:r w:rsidRPr="006D4B14">
              <w:rPr>
                <w:rFonts w:ascii="仿宋" w:eastAsia="仿宋" w:hAnsi="仿宋" w:cs="仿宋_GB2312" w:hint="eastAsia"/>
                <w:szCs w:val="21"/>
              </w:rPr>
              <w:t>设置需做曲线数据的额外限制（cut）</w:t>
            </w:r>
            <w:r w:rsidRPr="006D4B14">
              <w:rPr>
                <w:rFonts w:ascii="仿宋" w:eastAsia="仿宋" w:hAnsi="仿宋" w:cs="仿宋_GB2312" w:hint="eastAsia"/>
                <w:szCs w:val="21"/>
              </w:rPr>
              <w:cr/>
              <w:t>d.</w:t>
            </w:r>
            <w:r w:rsidRPr="006D4B14">
              <w:rPr>
                <w:rFonts w:ascii="宋体" w:hAnsi="宋体" w:cs="宋体" w:hint="eastAsia"/>
                <w:szCs w:val="21"/>
              </w:rPr>
              <w:t> </w:t>
            </w:r>
            <w:r w:rsidRPr="006D4B14">
              <w:rPr>
                <w:rFonts w:ascii="仿宋" w:eastAsia="仿宋" w:hAnsi="仿宋" w:cs="仿宋_GB2312" w:hint="eastAsia"/>
                <w:szCs w:val="21"/>
              </w:rPr>
              <w:t>运行程序产生对应曲线,曲线的横纵坐标可以人为设定，保存图片，导出数据</w:t>
            </w:r>
            <w:r w:rsidRPr="006D4B14">
              <w:rPr>
                <w:rFonts w:ascii="仿宋" w:eastAsia="仿宋" w:hAnsi="仿宋" w:cs="仿宋_GB2312" w:hint="eastAsia"/>
                <w:szCs w:val="21"/>
              </w:rPr>
              <w:cr/>
              <w:t>e.支持构建新观测量，支持</w:t>
            </w:r>
            <w:proofErr w:type="gramStart"/>
            <w:r w:rsidRPr="006D4B14">
              <w:rPr>
                <w:rFonts w:ascii="仿宋" w:eastAsia="仿宋" w:hAnsi="仿宋" w:cs="仿宋_GB2312" w:hint="eastAsia"/>
                <w:szCs w:val="21"/>
              </w:rPr>
              <w:t>逐事件</w:t>
            </w:r>
            <w:proofErr w:type="gramEnd"/>
            <w:r w:rsidRPr="006D4B14">
              <w:rPr>
                <w:rFonts w:ascii="仿宋" w:eastAsia="仿宋" w:hAnsi="仿宋" w:cs="仿宋_GB2312" w:hint="eastAsia"/>
                <w:szCs w:val="21"/>
              </w:rPr>
              <w:t>结果分析、动画呈现</w:t>
            </w:r>
          </w:p>
        </w:tc>
        <w:tc>
          <w:tcPr>
            <w:tcW w:w="425" w:type="dxa"/>
            <w:vAlign w:val="center"/>
          </w:tcPr>
          <w:p w:rsidR="00E13F26" w:rsidRDefault="0057300A">
            <w:pPr>
              <w:widowControl/>
              <w:spacing w:line="240" w:lineRule="exact"/>
              <w:jc w:val="center"/>
              <w:rPr>
                <w:rFonts w:ascii="仿宋" w:eastAsia="仿宋" w:hAnsi="仿宋" w:cs="宋体"/>
                <w:bCs/>
                <w:kern w:val="0"/>
                <w:szCs w:val="21"/>
              </w:rPr>
            </w:pPr>
            <w:r>
              <w:rPr>
                <w:rFonts w:ascii="仿宋" w:eastAsia="仿宋" w:hAnsi="仿宋" w:cs="宋体" w:hint="eastAsia"/>
                <w:bCs/>
                <w:kern w:val="0"/>
                <w:szCs w:val="21"/>
              </w:rPr>
              <w:t>项</w:t>
            </w:r>
          </w:p>
        </w:tc>
        <w:tc>
          <w:tcPr>
            <w:tcW w:w="371" w:type="dxa"/>
            <w:vAlign w:val="center"/>
          </w:tcPr>
          <w:p w:rsidR="00E13F26" w:rsidRDefault="0057300A">
            <w:pPr>
              <w:widowControl/>
              <w:spacing w:line="240" w:lineRule="exact"/>
              <w:jc w:val="center"/>
              <w:rPr>
                <w:rFonts w:ascii="仿宋" w:eastAsia="仿宋" w:hAnsi="仿宋" w:cs="宋体"/>
                <w:bCs/>
                <w:kern w:val="0"/>
                <w:szCs w:val="21"/>
              </w:rPr>
            </w:pPr>
            <w:r>
              <w:rPr>
                <w:rFonts w:ascii="仿宋" w:eastAsia="仿宋" w:hAnsi="仿宋" w:cs="宋体" w:hint="eastAsia"/>
                <w:bCs/>
                <w:kern w:val="0"/>
                <w:szCs w:val="21"/>
              </w:rPr>
              <w:t>1</w:t>
            </w:r>
          </w:p>
        </w:tc>
      </w:tr>
    </w:tbl>
    <w:p w:rsidR="00E13F26" w:rsidRDefault="0057300A">
      <w:pPr>
        <w:spacing w:line="340" w:lineRule="exact"/>
        <w:ind w:firstLineChars="196" w:firstLine="472"/>
        <w:jc w:val="left"/>
        <w:rPr>
          <w:rFonts w:ascii="仿宋" w:eastAsia="仿宋" w:hAnsi="仿宋"/>
          <w:b/>
          <w:bCs/>
          <w:sz w:val="24"/>
        </w:rPr>
      </w:pPr>
      <w:r>
        <w:rPr>
          <w:rFonts w:ascii="仿宋" w:eastAsia="仿宋" w:hAnsi="仿宋" w:hint="eastAsia"/>
          <w:b/>
          <w:bCs/>
          <w:sz w:val="24"/>
        </w:rPr>
        <w:t>二、投标文件要求</w:t>
      </w:r>
    </w:p>
    <w:p w:rsidR="00E13F26" w:rsidRDefault="0057300A">
      <w:pPr>
        <w:ind w:firstLineChars="200" w:firstLine="480"/>
        <w:jc w:val="left"/>
        <w:rPr>
          <w:rFonts w:ascii="仿宋" w:eastAsia="仿宋" w:hAnsi="仿宋"/>
          <w:sz w:val="24"/>
        </w:rPr>
      </w:pPr>
      <w:r>
        <w:rPr>
          <w:rFonts w:ascii="仿宋" w:eastAsia="仿宋" w:hAnsi="仿宋" w:hint="eastAsia"/>
          <w:sz w:val="24"/>
        </w:rPr>
        <w:t>投标人的投标文件中应包含以下内容（投标文件密封，一式两份，一正一副，胶装成册。所有证件均须真实、有效，原件及复印件均须加盖公章，缺少以下任意一项内容即作无效标处理）：</w:t>
      </w:r>
    </w:p>
    <w:p w:rsidR="00E13F26" w:rsidRDefault="0057300A">
      <w:pPr>
        <w:ind w:firstLineChars="200" w:firstLine="480"/>
        <w:rPr>
          <w:rFonts w:ascii="仿宋" w:eastAsia="仿宋" w:hAnsi="仿宋" w:cs="宋体"/>
          <w:sz w:val="24"/>
        </w:rPr>
      </w:pPr>
      <w:r>
        <w:rPr>
          <w:rFonts w:ascii="仿宋" w:eastAsia="仿宋" w:hAnsi="仿宋" w:hint="eastAsia"/>
          <w:sz w:val="24"/>
        </w:rPr>
        <w:t>1.投标报价清单</w:t>
      </w:r>
      <w:r>
        <w:rPr>
          <w:rFonts w:ascii="仿宋" w:eastAsia="仿宋" w:hAnsi="仿宋" w:cs="仿宋_GB2312" w:hint="eastAsia"/>
          <w:sz w:val="24"/>
        </w:rPr>
        <w:t>(</w:t>
      </w:r>
      <w:proofErr w:type="gramStart"/>
      <w:r>
        <w:rPr>
          <w:rFonts w:ascii="仿宋" w:eastAsia="仿宋" w:hAnsi="仿宋" w:cs="仿宋_GB2312" w:hint="eastAsia"/>
          <w:sz w:val="24"/>
        </w:rPr>
        <w:t>含软件</w:t>
      </w:r>
      <w:proofErr w:type="gramEnd"/>
      <w:r>
        <w:rPr>
          <w:rFonts w:ascii="仿宋" w:eastAsia="仿宋" w:hAnsi="仿宋" w:cs="仿宋_GB2312" w:hint="eastAsia"/>
          <w:sz w:val="24"/>
        </w:rPr>
        <w:t>研发费、差旅费、保费、服务费、咨询费、管理费、措施费、税金等全部费用。投标报价高于采购预算者视为无效报价。报价以人民币计，并以大写为准)。</w:t>
      </w:r>
      <w:r>
        <w:rPr>
          <w:rFonts w:ascii="仿宋" w:eastAsia="仿宋" w:hAnsi="仿宋" w:cs="仿宋_GB2312" w:hint="eastAsia"/>
          <w:b/>
          <w:bCs/>
          <w:sz w:val="24"/>
        </w:rPr>
        <w:t>投标报价清单必须单独密封，模板见附件；</w:t>
      </w:r>
    </w:p>
    <w:p w:rsidR="00E13F26" w:rsidRDefault="0057300A">
      <w:pPr>
        <w:ind w:firstLineChars="200" w:firstLine="480"/>
        <w:jc w:val="left"/>
        <w:rPr>
          <w:rFonts w:ascii="仿宋" w:eastAsia="仿宋" w:hAnsi="仿宋"/>
          <w:sz w:val="24"/>
        </w:rPr>
      </w:pPr>
      <w:r>
        <w:rPr>
          <w:rFonts w:ascii="仿宋" w:eastAsia="仿宋" w:hAnsi="仿宋" w:hint="eastAsia"/>
          <w:sz w:val="24"/>
        </w:rPr>
        <w:t>2.营业执照副本复印件；</w:t>
      </w:r>
    </w:p>
    <w:p w:rsidR="00E13F26" w:rsidRDefault="0057300A">
      <w:pPr>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cs="仿宋_GB2312" w:hint="eastAsia"/>
          <w:sz w:val="24"/>
        </w:rPr>
        <w:t>投标人开户银行、户名、账号；</w:t>
      </w:r>
    </w:p>
    <w:p w:rsidR="00E13F26" w:rsidRDefault="0057300A">
      <w:pPr>
        <w:ind w:firstLineChars="200" w:firstLine="480"/>
        <w:jc w:val="left"/>
        <w:rPr>
          <w:rFonts w:ascii="仿宋" w:eastAsia="仿宋" w:hAnsi="仿宋" w:cs="仿宋_GB2312"/>
          <w:sz w:val="24"/>
        </w:rPr>
      </w:pPr>
      <w:r>
        <w:rPr>
          <w:rFonts w:ascii="仿宋" w:eastAsia="仿宋" w:hAnsi="仿宋" w:hint="eastAsia"/>
          <w:sz w:val="24"/>
        </w:rPr>
        <w:t>4.</w:t>
      </w:r>
      <w:r>
        <w:rPr>
          <w:rFonts w:ascii="仿宋" w:eastAsia="仿宋" w:hAnsi="仿宋" w:cs="仿宋_GB2312" w:hint="eastAsia"/>
          <w:sz w:val="24"/>
        </w:rPr>
        <w:t>投标代表身份证复印件；如非法定代表人投标，另提供法定代表人授权委托书原件、法定代表人身份证复印件；</w:t>
      </w:r>
    </w:p>
    <w:p w:rsidR="00E13F26" w:rsidRDefault="0057300A">
      <w:pPr>
        <w:ind w:firstLineChars="200" w:firstLine="480"/>
        <w:jc w:val="left"/>
        <w:rPr>
          <w:rFonts w:ascii="仿宋" w:eastAsia="仿宋" w:hAnsi="仿宋"/>
          <w:sz w:val="24"/>
        </w:rPr>
      </w:pPr>
      <w:r>
        <w:rPr>
          <w:rFonts w:ascii="仿宋" w:eastAsia="仿宋" w:hAnsi="仿宋" w:hint="eastAsia"/>
          <w:sz w:val="24"/>
        </w:rPr>
        <w:t>5.售后服务承诺书；</w:t>
      </w:r>
    </w:p>
    <w:p w:rsidR="00E13F26" w:rsidRDefault="0057300A">
      <w:pPr>
        <w:ind w:firstLineChars="200" w:firstLine="480"/>
        <w:rPr>
          <w:rFonts w:ascii="仿宋" w:eastAsia="仿宋" w:hAnsi="仿宋" w:cs="仿宋_GB2312"/>
          <w:sz w:val="24"/>
        </w:rPr>
      </w:pPr>
      <w:r>
        <w:rPr>
          <w:rFonts w:ascii="仿宋" w:eastAsia="仿宋" w:hAnsi="仿宋" w:cs="仿宋_GB2312" w:hint="eastAsia"/>
          <w:sz w:val="24"/>
        </w:rPr>
        <w:t>6.投标人同类业绩证明材料（复印件）。</w:t>
      </w:r>
    </w:p>
    <w:p w:rsidR="00E13F26" w:rsidRDefault="0057300A">
      <w:pPr>
        <w:ind w:firstLineChars="200" w:firstLine="480"/>
        <w:rPr>
          <w:rFonts w:ascii="仿宋" w:eastAsia="仿宋" w:hAnsi="仿宋" w:cs="仿宋_GB2312"/>
          <w:sz w:val="24"/>
        </w:rPr>
      </w:pPr>
      <w:r>
        <w:rPr>
          <w:rFonts w:ascii="仿宋" w:eastAsia="仿宋" w:hAnsi="仿宋" w:cs="仿宋_GB2312" w:hint="eastAsia"/>
          <w:sz w:val="24"/>
        </w:rPr>
        <w:t>7.企业资质及信用证明材料（复印件）。</w:t>
      </w:r>
    </w:p>
    <w:p w:rsidR="00E13F26" w:rsidRDefault="0057300A">
      <w:pPr>
        <w:ind w:firstLineChars="200" w:firstLine="480"/>
        <w:rPr>
          <w:rFonts w:ascii="仿宋" w:eastAsia="仿宋" w:hAnsi="仿宋" w:cs="仿宋_GB2312"/>
          <w:sz w:val="24"/>
        </w:rPr>
      </w:pPr>
      <w:r>
        <w:rPr>
          <w:rFonts w:ascii="仿宋" w:eastAsia="仿宋" w:hAnsi="仿宋" w:cs="仿宋_GB2312" w:hint="eastAsia"/>
          <w:sz w:val="24"/>
        </w:rPr>
        <w:t>8.技术团队方案（需提供团队组成名单、成员姓名、身份证号码、技术职称、从业资质、</w:t>
      </w:r>
      <w:r>
        <w:rPr>
          <w:rFonts w:ascii="仿宋" w:eastAsia="仿宋" w:hAnsi="仿宋" w:cs="仿宋_GB2312" w:hint="eastAsia"/>
          <w:sz w:val="24"/>
        </w:rPr>
        <w:lastRenderedPageBreak/>
        <w:t>工作业绩介绍；身份证、技术职称证书、从业资质证书需提供复印件）。</w:t>
      </w:r>
    </w:p>
    <w:p w:rsidR="00E13F26" w:rsidRDefault="0057300A">
      <w:pPr>
        <w:ind w:firstLineChars="200" w:firstLine="480"/>
        <w:rPr>
          <w:rFonts w:ascii="仿宋" w:eastAsia="仿宋" w:hAnsi="仿宋" w:cs="仿宋_GB2312"/>
          <w:sz w:val="24"/>
        </w:rPr>
      </w:pPr>
      <w:r>
        <w:rPr>
          <w:rFonts w:ascii="仿宋" w:eastAsia="仿宋" w:hAnsi="仿宋" w:cs="仿宋_GB2312" w:hint="eastAsia"/>
          <w:sz w:val="24"/>
        </w:rPr>
        <w:t>9.技术服务方案。</w:t>
      </w:r>
    </w:p>
    <w:p w:rsidR="00E13F26" w:rsidRDefault="0057300A">
      <w:pPr>
        <w:ind w:firstLineChars="200" w:firstLine="480"/>
        <w:jc w:val="left"/>
        <w:rPr>
          <w:rFonts w:ascii="仿宋" w:eastAsia="仿宋" w:hAnsi="仿宋"/>
          <w:sz w:val="24"/>
        </w:rPr>
      </w:pPr>
      <w:r>
        <w:rPr>
          <w:rFonts w:ascii="仿宋" w:eastAsia="仿宋" w:hAnsi="仿宋" w:hint="eastAsia"/>
          <w:sz w:val="24"/>
        </w:rPr>
        <w:t>10.提供自采购公告发布之日起至开标截止时间止的“信用中国”网站（www.creditchina.gov.cn）、中国政府采购网（www.ccgp.gov.cn）、</w:t>
      </w:r>
      <w:r>
        <w:rPr>
          <w:rFonts w:ascii="仿宋" w:eastAsia="仿宋" w:hAnsi="仿宋" w:cs="仿宋_GB2312" w:hint="eastAsia"/>
          <w:sz w:val="24"/>
        </w:rPr>
        <w:t>“浙江政府采购网”（www.zjzfcg.gov.cn）</w:t>
      </w:r>
      <w:r>
        <w:rPr>
          <w:rFonts w:ascii="仿宋" w:eastAsia="仿宋" w:hAnsi="仿宋" w:hint="eastAsia"/>
          <w:sz w:val="24"/>
        </w:rPr>
        <w:t>投标人信用查询网页截图（以开标当日采购人核实的查询结果为准）；</w:t>
      </w:r>
    </w:p>
    <w:p w:rsidR="00E13F26" w:rsidRDefault="0057300A">
      <w:pPr>
        <w:ind w:firstLineChars="200" w:firstLine="480"/>
        <w:jc w:val="left"/>
        <w:rPr>
          <w:rFonts w:ascii="仿宋" w:eastAsia="仿宋" w:hAnsi="仿宋"/>
          <w:sz w:val="24"/>
        </w:rPr>
      </w:pPr>
      <w:r>
        <w:rPr>
          <w:rFonts w:ascii="仿宋" w:eastAsia="仿宋" w:hAnsi="仿宋" w:cs="宋体" w:hint="eastAsia"/>
          <w:sz w:val="24"/>
        </w:rPr>
        <w:t>11.政策</w:t>
      </w:r>
      <w:proofErr w:type="gramStart"/>
      <w:r>
        <w:rPr>
          <w:rFonts w:ascii="仿宋" w:eastAsia="仿宋" w:hAnsi="仿宋" w:cs="宋体" w:hint="eastAsia"/>
          <w:sz w:val="24"/>
        </w:rPr>
        <w:t>分相关</w:t>
      </w:r>
      <w:proofErr w:type="gramEnd"/>
      <w:r>
        <w:rPr>
          <w:rFonts w:ascii="仿宋" w:eastAsia="仿宋" w:hAnsi="仿宋" w:cs="宋体" w:hint="eastAsia"/>
          <w:sz w:val="24"/>
        </w:rPr>
        <w:t>证明材料（中小企业声明函等。如有）</w:t>
      </w:r>
    </w:p>
    <w:p w:rsidR="00E13F26" w:rsidRDefault="0057300A">
      <w:pPr>
        <w:ind w:firstLineChars="200" w:firstLine="480"/>
        <w:jc w:val="left"/>
        <w:rPr>
          <w:rFonts w:ascii="仿宋" w:eastAsia="仿宋" w:hAnsi="仿宋"/>
          <w:sz w:val="24"/>
        </w:rPr>
      </w:pPr>
      <w:r>
        <w:rPr>
          <w:rFonts w:ascii="仿宋" w:eastAsia="仿宋" w:hAnsi="仿宋" w:cs="仿宋_GB2312" w:hint="eastAsia"/>
          <w:sz w:val="24"/>
        </w:rPr>
        <w:t>12.其他投标人需要补充的相关材料。</w:t>
      </w:r>
    </w:p>
    <w:p w:rsidR="00E13F26" w:rsidRDefault="0057300A">
      <w:pPr>
        <w:spacing w:line="340" w:lineRule="exact"/>
        <w:ind w:firstLineChars="200" w:firstLine="482"/>
        <w:jc w:val="left"/>
        <w:rPr>
          <w:rFonts w:ascii="仿宋" w:eastAsia="仿宋" w:hAnsi="仿宋"/>
          <w:b/>
          <w:bCs/>
          <w:sz w:val="24"/>
        </w:rPr>
      </w:pPr>
      <w:r>
        <w:rPr>
          <w:rFonts w:ascii="仿宋" w:eastAsia="仿宋" w:hAnsi="仿宋" w:hint="eastAsia"/>
          <w:b/>
          <w:bCs/>
          <w:sz w:val="24"/>
        </w:rPr>
        <w:t>三、投标文件递交及开标时间：</w:t>
      </w:r>
    </w:p>
    <w:p w:rsidR="00E13F26" w:rsidRDefault="0057300A">
      <w:pPr>
        <w:spacing w:line="340" w:lineRule="exact"/>
        <w:ind w:firstLineChars="200" w:firstLine="480"/>
        <w:jc w:val="left"/>
        <w:rPr>
          <w:rFonts w:ascii="仿宋" w:eastAsia="仿宋" w:hAnsi="仿宋"/>
          <w:sz w:val="24"/>
        </w:rPr>
      </w:pPr>
      <w:r>
        <w:rPr>
          <w:rFonts w:ascii="仿宋" w:eastAsia="仿宋" w:hAnsi="仿宋" w:hint="eastAsia"/>
          <w:sz w:val="24"/>
        </w:rPr>
        <w:t>1.开标时间：2019年1</w:t>
      </w:r>
      <w:r w:rsidR="00B24BD4">
        <w:rPr>
          <w:rFonts w:ascii="仿宋" w:eastAsia="仿宋" w:hAnsi="仿宋" w:hint="eastAsia"/>
          <w:sz w:val="24"/>
        </w:rPr>
        <w:t>1</w:t>
      </w:r>
      <w:r>
        <w:rPr>
          <w:rFonts w:ascii="仿宋" w:eastAsia="仿宋" w:hAnsi="仿宋" w:hint="eastAsia"/>
          <w:sz w:val="24"/>
        </w:rPr>
        <w:t>月</w:t>
      </w:r>
      <w:r w:rsidR="00B24BD4">
        <w:rPr>
          <w:rFonts w:ascii="仿宋" w:eastAsia="仿宋" w:hAnsi="仿宋" w:hint="eastAsia"/>
          <w:sz w:val="24"/>
        </w:rPr>
        <w:t>7</w:t>
      </w:r>
      <w:r>
        <w:rPr>
          <w:rFonts w:ascii="仿宋" w:eastAsia="仿宋" w:hAnsi="仿宋" w:hint="eastAsia"/>
          <w:sz w:val="24"/>
        </w:rPr>
        <w:t>日14：00</w:t>
      </w:r>
    </w:p>
    <w:p w:rsidR="00E13F26" w:rsidRDefault="0057300A">
      <w:pPr>
        <w:spacing w:line="340" w:lineRule="exact"/>
        <w:ind w:leftChars="70" w:left="147" w:firstLineChars="150" w:firstLine="360"/>
        <w:jc w:val="left"/>
        <w:rPr>
          <w:rFonts w:ascii="仿宋" w:eastAsia="仿宋" w:hAnsi="仿宋"/>
          <w:sz w:val="24"/>
        </w:rPr>
      </w:pPr>
      <w:r>
        <w:rPr>
          <w:rFonts w:ascii="仿宋" w:eastAsia="仿宋" w:hAnsi="仿宋" w:hint="eastAsia"/>
          <w:sz w:val="24"/>
        </w:rPr>
        <w:t>2.开标地点：湖州市二环东路759号湖州师范学院东校区明达楼202室</w:t>
      </w:r>
    </w:p>
    <w:p w:rsidR="00E13F26" w:rsidRDefault="0057300A">
      <w:pPr>
        <w:spacing w:line="340" w:lineRule="exact"/>
        <w:ind w:firstLineChars="200" w:firstLine="480"/>
        <w:jc w:val="left"/>
        <w:rPr>
          <w:rFonts w:ascii="仿宋" w:eastAsia="仿宋" w:hAnsi="仿宋"/>
          <w:sz w:val="24"/>
        </w:rPr>
      </w:pPr>
      <w:r>
        <w:rPr>
          <w:rFonts w:ascii="仿宋" w:eastAsia="仿宋" w:hAnsi="仿宋" w:hint="eastAsia"/>
          <w:sz w:val="24"/>
        </w:rPr>
        <w:t>3.联系人：董老师</w:t>
      </w:r>
    </w:p>
    <w:p w:rsidR="00E13F26" w:rsidRDefault="0057300A">
      <w:pPr>
        <w:spacing w:line="340" w:lineRule="exact"/>
        <w:ind w:firstLineChars="200" w:firstLine="480"/>
        <w:jc w:val="left"/>
        <w:rPr>
          <w:rFonts w:ascii="仿宋" w:eastAsia="仿宋" w:hAnsi="仿宋"/>
          <w:sz w:val="24"/>
        </w:rPr>
      </w:pPr>
      <w:r>
        <w:rPr>
          <w:rFonts w:ascii="仿宋" w:eastAsia="仿宋" w:hAnsi="仿宋" w:hint="eastAsia"/>
          <w:sz w:val="24"/>
        </w:rPr>
        <w:t>4.电话：0572-2321093</w:t>
      </w:r>
    </w:p>
    <w:p w:rsidR="00E13F26" w:rsidRDefault="0057300A">
      <w:pPr>
        <w:ind w:firstLineChars="200" w:firstLine="482"/>
        <w:rPr>
          <w:rFonts w:ascii="仿宋" w:eastAsia="仿宋" w:hAnsi="仿宋" w:cs="仿宋_GB2312"/>
          <w:sz w:val="24"/>
        </w:rPr>
      </w:pPr>
      <w:r>
        <w:rPr>
          <w:rFonts w:ascii="仿宋" w:eastAsia="仿宋" w:hAnsi="仿宋" w:cs="仿宋_GB2312" w:hint="eastAsia"/>
          <w:b/>
          <w:sz w:val="24"/>
        </w:rPr>
        <w:t>四、</w:t>
      </w:r>
      <w:r>
        <w:rPr>
          <w:rFonts w:ascii="仿宋" w:eastAsia="仿宋" w:hAnsi="仿宋" w:cs="仿宋_GB2312" w:hint="eastAsia"/>
          <w:b/>
          <w:bCs/>
          <w:sz w:val="24"/>
        </w:rPr>
        <w:t>评分标准及中标办法</w:t>
      </w:r>
    </w:p>
    <w:p w:rsidR="00E13F26" w:rsidRDefault="0057300A">
      <w:pPr>
        <w:ind w:firstLineChars="196" w:firstLine="472"/>
        <w:jc w:val="left"/>
        <w:outlineLvl w:val="0"/>
        <w:rPr>
          <w:rFonts w:ascii="仿宋" w:eastAsia="仿宋" w:hAnsi="仿宋" w:cs="仿宋_GB2312"/>
          <w:b/>
          <w:sz w:val="24"/>
        </w:rPr>
      </w:pPr>
      <w:r>
        <w:rPr>
          <w:rFonts w:ascii="仿宋" w:eastAsia="仿宋" w:hAnsi="仿宋" w:cs="仿宋_GB2312" w:hint="eastAsia"/>
          <w:b/>
          <w:bCs/>
          <w:sz w:val="24"/>
        </w:rPr>
        <w:t>（一）评分标准</w:t>
      </w:r>
    </w:p>
    <w:p w:rsidR="00E13F26" w:rsidRDefault="0057300A">
      <w:pPr>
        <w:ind w:firstLineChars="196" w:firstLine="472"/>
        <w:jc w:val="left"/>
        <w:outlineLvl w:val="0"/>
        <w:rPr>
          <w:rFonts w:ascii="仿宋" w:eastAsia="仿宋" w:hAnsi="仿宋" w:cs="仿宋_GB2312"/>
          <w:b/>
          <w:sz w:val="24"/>
        </w:rPr>
      </w:pPr>
      <w:r>
        <w:rPr>
          <w:rFonts w:ascii="仿宋" w:eastAsia="仿宋" w:hAnsi="仿宋" w:cs="仿宋_GB2312" w:hint="eastAsia"/>
          <w:b/>
          <w:sz w:val="24"/>
        </w:rPr>
        <w:t>本次评标采用综合评分法，总分为100分，其中价格分30分，技术、商务、资信及其他分70分。</w:t>
      </w:r>
      <w:r>
        <w:rPr>
          <w:rFonts w:ascii="仿宋" w:eastAsia="仿宋" w:hAnsi="仿宋" w:cs="仿宋_GB2312" w:hint="eastAsia"/>
          <w:sz w:val="24"/>
        </w:rPr>
        <w:t>合格投标人的评标得分为各项目汇总得分，综合得分最高的为第一中标候选人，其他投标人按照得分高低依次排序，取得分前三名分列为第一、第二、第三中标候选人。第一中标候选人为中标人，如第一中标候选人弃标，采购人有权按顺序依次确定中标人或重新招标。</w:t>
      </w:r>
      <w:r>
        <w:rPr>
          <w:rFonts w:ascii="仿宋" w:eastAsia="仿宋" w:hAnsi="仿宋" w:cs="仿宋_GB2312" w:hint="eastAsia"/>
          <w:bCs/>
          <w:sz w:val="24"/>
        </w:rPr>
        <w:t>评分过程中采用四舍五入法，并保留小数2位。</w:t>
      </w:r>
    </w:p>
    <w:p w:rsidR="00E13F26" w:rsidRDefault="0057300A">
      <w:pPr>
        <w:ind w:firstLineChars="196" w:firstLine="470"/>
        <w:jc w:val="left"/>
        <w:outlineLvl w:val="0"/>
        <w:rPr>
          <w:rFonts w:ascii="仿宋" w:eastAsia="仿宋" w:hAnsi="仿宋" w:cs="仿宋_GB2312"/>
          <w:b/>
          <w:sz w:val="24"/>
        </w:rPr>
      </w:pPr>
      <w:r>
        <w:rPr>
          <w:rFonts w:ascii="仿宋" w:eastAsia="仿宋" w:hAnsi="仿宋" w:cs="仿宋_GB2312" w:hint="eastAsia"/>
          <w:sz w:val="24"/>
        </w:rPr>
        <w:t>投标人评标</w:t>
      </w:r>
      <w:r>
        <w:rPr>
          <w:rFonts w:ascii="仿宋" w:eastAsia="仿宋" w:hAnsi="仿宋" w:cs="仿宋_GB2312" w:hint="eastAsia"/>
          <w:bCs/>
          <w:sz w:val="24"/>
        </w:rPr>
        <w:t>综合得分=价格分+(技术、商务、资信及其他分)</w:t>
      </w:r>
    </w:p>
    <w:p w:rsidR="00E13F26" w:rsidRDefault="0057300A">
      <w:pPr>
        <w:ind w:firstLineChars="196" w:firstLine="472"/>
        <w:jc w:val="left"/>
        <w:outlineLvl w:val="0"/>
        <w:rPr>
          <w:rFonts w:ascii="仿宋" w:eastAsia="仿宋" w:hAnsi="仿宋" w:cs="仿宋_GB2312"/>
          <w:b/>
          <w:sz w:val="24"/>
        </w:rPr>
      </w:pPr>
      <w:r>
        <w:rPr>
          <w:rFonts w:ascii="仿宋" w:eastAsia="仿宋" w:hAnsi="仿宋" w:cs="仿宋_GB2312" w:hint="eastAsia"/>
          <w:b/>
          <w:sz w:val="24"/>
        </w:rPr>
        <w:t>1.</w:t>
      </w:r>
      <w:r>
        <w:rPr>
          <w:rFonts w:ascii="仿宋" w:eastAsia="仿宋" w:hAnsi="仿宋" w:cs="仿宋_GB2312" w:hint="eastAsia"/>
          <w:b/>
          <w:bCs/>
          <w:sz w:val="24"/>
        </w:rPr>
        <w:t>价格分：</w:t>
      </w:r>
      <w:r w:rsidR="00C83DDF">
        <w:rPr>
          <w:rFonts w:ascii="仿宋" w:eastAsia="仿宋" w:hAnsi="仿宋" w:cs="仿宋_GB2312" w:hint="eastAsia"/>
          <w:b/>
          <w:bCs/>
          <w:sz w:val="24"/>
        </w:rPr>
        <w:t>3</w:t>
      </w:r>
      <w:r>
        <w:rPr>
          <w:rFonts w:ascii="仿宋" w:eastAsia="仿宋" w:hAnsi="仿宋" w:cs="仿宋_GB2312" w:hint="eastAsia"/>
          <w:b/>
          <w:bCs/>
          <w:sz w:val="24"/>
        </w:rPr>
        <w:t>0分</w:t>
      </w:r>
    </w:p>
    <w:p w:rsidR="00E13F26" w:rsidRDefault="0057300A">
      <w:pPr>
        <w:tabs>
          <w:tab w:val="left" w:pos="1080"/>
        </w:tabs>
        <w:ind w:firstLineChars="200" w:firstLine="480"/>
        <w:rPr>
          <w:rFonts w:ascii="仿宋" w:eastAsia="仿宋" w:hAnsi="仿宋" w:cs="仿宋_GB2312"/>
          <w:b/>
          <w:bCs/>
          <w:sz w:val="24"/>
        </w:rPr>
      </w:pPr>
      <w:r>
        <w:rPr>
          <w:rFonts w:ascii="仿宋" w:eastAsia="仿宋" w:hAnsi="仿宋" w:cs="仿宋_GB2312" w:hint="eastAsia"/>
          <w:sz w:val="24"/>
        </w:rPr>
        <w:t>投标人的报价高于采购预算的，则该报价为无效报价。投标人中报价最低的为评标基准价，其价格分为满分，其他投标人的价格</w:t>
      </w:r>
      <w:proofErr w:type="gramStart"/>
      <w:r>
        <w:rPr>
          <w:rFonts w:ascii="仿宋" w:eastAsia="仿宋" w:hAnsi="仿宋" w:cs="仿宋_GB2312" w:hint="eastAsia"/>
          <w:sz w:val="24"/>
        </w:rPr>
        <w:t>分按照</w:t>
      </w:r>
      <w:proofErr w:type="gramEnd"/>
      <w:r>
        <w:rPr>
          <w:rFonts w:ascii="仿宋" w:eastAsia="仿宋" w:hAnsi="仿宋" w:cs="仿宋_GB2312" w:hint="eastAsia"/>
          <w:sz w:val="24"/>
        </w:rPr>
        <w:t>下列公式计算：</w:t>
      </w:r>
    </w:p>
    <w:p w:rsidR="00E13F26" w:rsidRDefault="0057300A">
      <w:pPr>
        <w:tabs>
          <w:tab w:val="left" w:pos="1080"/>
        </w:tabs>
        <w:ind w:firstLineChars="200" w:firstLine="480"/>
        <w:rPr>
          <w:rFonts w:ascii="仿宋" w:eastAsia="仿宋" w:hAnsi="仿宋" w:cs="仿宋_GB2312"/>
          <w:sz w:val="24"/>
        </w:rPr>
      </w:pPr>
      <w:r>
        <w:rPr>
          <w:rFonts w:ascii="仿宋" w:eastAsia="仿宋" w:hAnsi="仿宋" w:cs="仿宋_GB2312" w:hint="eastAsia"/>
          <w:sz w:val="24"/>
        </w:rPr>
        <w:t>价格分=（评标基准价/投标人报价）×</w:t>
      </w:r>
      <w:r w:rsidR="001C7384">
        <w:rPr>
          <w:rFonts w:ascii="仿宋" w:eastAsia="仿宋" w:hAnsi="仿宋" w:cs="仿宋_GB2312" w:hint="eastAsia"/>
          <w:sz w:val="24"/>
        </w:rPr>
        <w:t>3</w:t>
      </w:r>
      <w:r>
        <w:rPr>
          <w:rFonts w:ascii="仿宋" w:eastAsia="仿宋" w:hAnsi="仿宋" w:cs="仿宋_GB2312" w:hint="eastAsia"/>
          <w:sz w:val="24"/>
        </w:rPr>
        <w:t>0。</w:t>
      </w:r>
    </w:p>
    <w:p w:rsidR="00E13F26" w:rsidRDefault="0057300A">
      <w:pPr>
        <w:ind w:firstLineChars="200" w:firstLine="482"/>
        <w:rPr>
          <w:rFonts w:ascii="仿宋" w:eastAsia="仿宋" w:hAnsi="仿宋"/>
          <w:b/>
          <w:sz w:val="24"/>
        </w:rPr>
      </w:pPr>
      <w:r>
        <w:rPr>
          <w:rFonts w:ascii="仿宋" w:eastAsia="仿宋" w:hAnsi="仿宋" w:hint="eastAsia"/>
          <w:b/>
          <w:sz w:val="24"/>
        </w:rPr>
        <w:t>落实政府采购政策：</w:t>
      </w:r>
    </w:p>
    <w:p w:rsidR="00E13F26" w:rsidRDefault="0057300A">
      <w:pPr>
        <w:tabs>
          <w:tab w:val="left" w:pos="1080"/>
        </w:tabs>
        <w:ind w:firstLineChars="200" w:firstLine="480"/>
        <w:rPr>
          <w:rFonts w:ascii="仿宋" w:eastAsia="仿宋" w:hAnsi="仿宋"/>
          <w:sz w:val="24"/>
        </w:rPr>
      </w:pPr>
      <w:r>
        <w:rPr>
          <w:rFonts w:ascii="仿宋" w:eastAsia="仿宋" w:hAnsi="仿宋" w:hint="eastAsia"/>
          <w:sz w:val="24"/>
        </w:rPr>
        <w:t>根据财政部、工业和信息化部制定的《政府采购促进中小企业发展暂行办法》和浙江省财政厅、浙江省中小企业局转发财政部、工业和信息化部关于印发《政府采购促进中小企业发展暂行办法》的通知（</w:t>
      </w:r>
      <w:proofErr w:type="gramStart"/>
      <w:r>
        <w:rPr>
          <w:rFonts w:ascii="仿宋" w:eastAsia="仿宋" w:hAnsi="仿宋" w:hint="eastAsia"/>
          <w:sz w:val="24"/>
        </w:rPr>
        <w:t>浙财采监</w:t>
      </w:r>
      <w:proofErr w:type="gramEnd"/>
      <w:r>
        <w:rPr>
          <w:rFonts w:ascii="仿宋" w:eastAsia="仿宋" w:hAnsi="仿宋" w:hint="eastAsia"/>
          <w:sz w:val="24"/>
        </w:rPr>
        <w:t>【2012】11号），对小型和微型企业的产品投标报价给予6%的扣除，并用扣除后的价格计算价格评分。</w:t>
      </w:r>
    </w:p>
    <w:p w:rsidR="00E13F26" w:rsidRDefault="0057300A">
      <w:pPr>
        <w:tabs>
          <w:tab w:val="left" w:pos="1080"/>
        </w:tabs>
        <w:ind w:firstLineChars="200" w:firstLine="482"/>
        <w:rPr>
          <w:rFonts w:ascii="仿宋" w:eastAsia="仿宋" w:hAnsi="仿宋" w:cs="仿宋_GB2312"/>
          <w:b/>
          <w:sz w:val="24"/>
        </w:rPr>
      </w:pPr>
      <w:r>
        <w:rPr>
          <w:rFonts w:ascii="仿宋" w:eastAsia="仿宋" w:hAnsi="仿宋" w:hint="eastAsia"/>
          <w:b/>
          <w:sz w:val="24"/>
        </w:rPr>
        <w:t>投标人按照《关于印发中小企业划型标准规定的通知》（工信部联企业【2011】300号）提供中小企业声明函</w:t>
      </w:r>
      <w:proofErr w:type="gramStart"/>
      <w:r>
        <w:rPr>
          <w:rFonts w:ascii="仿宋" w:eastAsia="仿宋" w:hAnsi="仿宋" w:hint="eastAsia"/>
          <w:b/>
          <w:sz w:val="24"/>
        </w:rPr>
        <w:t>》</w:t>
      </w:r>
      <w:proofErr w:type="gramEnd"/>
      <w:r>
        <w:rPr>
          <w:rFonts w:ascii="仿宋" w:eastAsia="仿宋" w:hAnsi="仿宋" w:hint="eastAsia"/>
          <w:b/>
          <w:sz w:val="24"/>
        </w:rPr>
        <w:t>，或《监狱企业声明函》，或《残疾人福利性单位声明函》。</w:t>
      </w:r>
    </w:p>
    <w:p w:rsidR="00E13F26" w:rsidRDefault="0057300A">
      <w:pPr>
        <w:tabs>
          <w:tab w:val="left" w:pos="1080"/>
        </w:tabs>
        <w:ind w:firstLineChars="200" w:firstLine="482"/>
        <w:rPr>
          <w:rFonts w:ascii="仿宋" w:eastAsia="仿宋" w:hAnsi="仿宋" w:cs="仿宋_GB2312"/>
          <w:b/>
          <w:bCs/>
          <w:sz w:val="24"/>
        </w:rPr>
      </w:pPr>
      <w:r>
        <w:rPr>
          <w:rFonts w:ascii="仿宋" w:eastAsia="仿宋" w:hAnsi="仿宋" w:cs="仿宋_GB2312" w:hint="eastAsia"/>
          <w:b/>
          <w:bCs/>
          <w:sz w:val="24"/>
        </w:rPr>
        <w:t>2.技术、商务、资信及其他分：</w:t>
      </w:r>
      <w:r w:rsidR="00C83DDF">
        <w:rPr>
          <w:rFonts w:ascii="仿宋" w:eastAsia="仿宋" w:hAnsi="仿宋" w:cs="仿宋_GB2312" w:hint="eastAsia"/>
          <w:b/>
          <w:bCs/>
          <w:sz w:val="24"/>
        </w:rPr>
        <w:t>7</w:t>
      </w:r>
      <w:r>
        <w:rPr>
          <w:rFonts w:ascii="仿宋" w:eastAsia="仿宋" w:hAnsi="仿宋" w:cs="仿宋_GB2312" w:hint="eastAsia"/>
          <w:b/>
          <w:bCs/>
          <w:sz w:val="24"/>
        </w:rPr>
        <w:t>0分</w:t>
      </w:r>
    </w:p>
    <w:p w:rsidR="00E13F26" w:rsidRDefault="0057300A">
      <w:pPr>
        <w:tabs>
          <w:tab w:val="left" w:pos="1080"/>
        </w:tabs>
        <w:ind w:firstLineChars="200" w:firstLine="480"/>
        <w:rPr>
          <w:rFonts w:ascii="仿宋" w:eastAsia="仿宋" w:hAnsi="仿宋" w:cs="仿宋_GB2312"/>
          <w:b/>
          <w:bCs/>
          <w:sz w:val="24"/>
        </w:rPr>
      </w:pPr>
      <w:r>
        <w:rPr>
          <w:rFonts w:ascii="仿宋" w:eastAsia="仿宋" w:hAnsi="仿宋" w:cs="仿宋_GB2312" w:hint="eastAsia"/>
          <w:sz w:val="24"/>
        </w:rPr>
        <w:t>本部</w:t>
      </w:r>
      <w:proofErr w:type="gramStart"/>
      <w:r>
        <w:rPr>
          <w:rFonts w:ascii="仿宋" w:eastAsia="仿宋" w:hAnsi="仿宋" w:cs="仿宋_GB2312" w:hint="eastAsia"/>
          <w:sz w:val="24"/>
        </w:rPr>
        <w:t>分按照</w:t>
      </w:r>
      <w:proofErr w:type="gramEnd"/>
      <w:r>
        <w:rPr>
          <w:rFonts w:ascii="仿宋" w:eastAsia="仿宋" w:hAnsi="仿宋" w:cs="仿宋_GB2312" w:hint="eastAsia"/>
          <w:sz w:val="24"/>
        </w:rPr>
        <w:t>评标小组成员的独立评分结果汇总数的算术平均分计算，计算公式为：得分=（评标小组所有成员评分合计数）/（评标小组组成人员数）</w:t>
      </w:r>
    </w:p>
    <w:tbl>
      <w:tblPr>
        <w:tblW w:w="10302" w:type="dxa"/>
        <w:jc w:val="center"/>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210"/>
        <w:gridCol w:w="7566"/>
        <w:gridCol w:w="816"/>
      </w:tblGrid>
      <w:tr w:rsidR="00E13F26" w:rsidRPr="00DE68F8">
        <w:trPr>
          <w:trHeight w:val="251"/>
          <w:jc w:val="center"/>
        </w:trPr>
        <w:tc>
          <w:tcPr>
            <w:tcW w:w="710" w:type="dxa"/>
            <w:vAlign w:val="center"/>
          </w:tcPr>
          <w:p w:rsidR="00E13F26" w:rsidRPr="00DE68F8" w:rsidRDefault="0057300A">
            <w:pPr>
              <w:widowControl/>
              <w:spacing w:line="240" w:lineRule="exact"/>
              <w:jc w:val="center"/>
              <w:rPr>
                <w:rFonts w:ascii="仿宋" w:eastAsia="仿宋" w:hAnsi="仿宋" w:cs="仿宋_GB2312"/>
                <w:b/>
                <w:bCs/>
                <w:kern w:val="0"/>
                <w:szCs w:val="21"/>
              </w:rPr>
            </w:pPr>
            <w:r w:rsidRPr="00DE68F8">
              <w:rPr>
                <w:rFonts w:ascii="仿宋" w:eastAsia="仿宋" w:hAnsi="仿宋" w:cs="仿宋_GB2312" w:hint="eastAsia"/>
                <w:b/>
                <w:bCs/>
                <w:kern w:val="0"/>
                <w:szCs w:val="21"/>
              </w:rPr>
              <w:t>序号</w:t>
            </w:r>
          </w:p>
        </w:tc>
        <w:tc>
          <w:tcPr>
            <w:tcW w:w="1210" w:type="dxa"/>
            <w:vAlign w:val="center"/>
          </w:tcPr>
          <w:p w:rsidR="00E13F26" w:rsidRPr="00DE68F8" w:rsidRDefault="0057300A">
            <w:pPr>
              <w:widowControl/>
              <w:spacing w:line="240" w:lineRule="exact"/>
              <w:jc w:val="center"/>
              <w:rPr>
                <w:rFonts w:ascii="仿宋" w:eastAsia="仿宋" w:hAnsi="仿宋" w:cs="仿宋_GB2312"/>
                <w:b/>
                <w:bCs/>
                <w:kern w:val="0"/>
                <w:szCs w:val="21"/>
              </w:rPr>
            </w:pPr>
            <w:r w:rsidRPr="00DE68F8">
              <w:rPr>
                <w:rFonts w:ascii="仿宋" w:eastAsia="仿宋" w:hAnsi="仿宋" w:cs="仿宋_GB2312" w:hint="eastAsia"/>
                <w:b/>
                <w:bCs/>
                <w:kern w:val="0"/>
                <w:szCs w:val="21"/>
              </w:rPr>
              <w:t>评审内容</w:t>
            </w:r>
          </w:p>
        </w:tc>
        <w:tc>
          <w:tcPr>
            <w:tcW w:w="7566" w:type="dxa"/>
            <w:vAlign w:val="center"/>
          </w:tcPr>
          <w:p w:rsidR="00E13F26" w:rsidRPr="00DE68F8" w:rsidRDefault="0057300A">
            <w:pPr>
              <w:widowControl/>
              <w:spacing w:line="240" w:lineRule="exact"/>
              <w:ind w:firstLine="422"/>
              <w:jc w:val="center"/>
              <w:rPr>
                <w:rFonts w:ascii="仿宋" w:eastAsia="仿宋" w:hAnsi="仿宋" w:cs="仿宋_GB2312"/>
                <w:b/>
                <w:bCs/>
                <w:kern w:val="0"/>
                <w:szCs w:val="21"/>
              </w:rPr>
            </w:pPr>
            <w:r w:rsidRPr="00DE68F8">
              <w:rPr>
                <w:rFonts w:ascii="仿宋" w:eastAsia="仿宋" w:hAnsi="仿宋" w:cs="仿宋_GB2312" w:hint="eastAsia"/>
                <w:b/>
                <w:bCs/>
                <w:kern w:val="0"/>
                <w:szCs w:val="21"/>
              </w:rPr>
              <w:t>评分标准</w:t>
            </w:r>
          </w:p>
        </w:tc>
        <w:tc>
          <w:tcPr>
            <w:tcW w:w="816" w:type="dxa"/>
            <w:vAlign w:val="center"/>
          </w:tcPr>
          <w:p w:rsidR="00E13F26" w:rsidRPr="00DE68F8" w:rsidRDefault="0057300A">
            <w:pPr>
              <w:widowControl/>
              <w:spacing w:line="240" w:lineRule="exact"/>
              <w:jc w:val="center"/>
              <w:rPr>
                <w:rFonts w:ascii="仿宋" w:eastAsia="仿宋" w:hAnsi="仿宋" w:cs="仿宋_GB2312"/>
                <w:b/>
                <w:bCs/>
                <w:kern w:val="0"/>
                <w:szCs w:val="21"/>
              </w:rPr>
            </w:pPr>
            <w:r w:rsidRPr="00DE68F8">
              <w:rPr>
                <w:rFonts w:ascii="仿宋" w:eastAsia="仿宋" w:hAnsi="仿宋" w:cs="仿宋_GB2312" w:hint="eastAsia"/>
                <w:b/>
                <w:bCs/>
                <w:kern w:val="0"/>
                <w:szCs w:val="21"/>
              </w:rPr>
              <w:t>分值</w:t>
            </w:r>
          </w:p>
        </w:tc>
      </w:tr>
      <w:tr w:rsidR="00E13F26" w:rsidRPr="00DE68F8">
        <w:trPr>
          <w:trHeight w:val="209"/>
          <w:jc w:val="center"/>
        </w:trPr>
        <w:tc>
          <w:tcPr>
            <w:tcW w:w="710" w:type="dxa"/>
            <w:vAlign w:val="center"/>
          </w:tcPr>
          <w:p w:rsidR="00E13F26" w:rsidRPr="00DE68F8" w:rsidRDefault="0057300A">
            <w:pPr>
              <w:widowControl/>
              <w:spacing w:line="240" w:lineRule="exact"/>
              <w:jc w:val="center"/>
              <w:rPr>
                <w:rFonts w:ascii="仿宋" w:eastAsia="仿宋" w:hAnsi="仿宋" w:cs="仿宋_GB2312"/>
                <w:b/>
                <w:bCs/>
                <w:kern w:val="0"/>
                <w:szCs w:val="21"/>
              </w:rPr>
            </w:pPr>
            <w:r w:rsidRPr="00DE68F8">
              <w:rPr>
                <w:rFonts w:ascii="仿宋" w:eastAsia="仿宋" w:hAnsi="仿宋" w:cs="仿宋_GB2312" w:hint="eastAsia"/>
                <w:b/>
                <w:bCs/>
                <w:kern w:val="0"/>
                <w:szCs w:val="21"/>
              </w:rPr>
              <w:t>1</w:t>
            </w:r>
          </w:p>
        </w:tc>
        <w:tc>
          <w:tcPr>
            <w:tcW w:w="1210" w:type="dxa"/>
            <w:vAlign w:val="center"/>
          </w:tcPr>
          <w:p w:rsidR="00E13F26" w:rsidRPr="00DE68F8" w:rsidRDefault="0057300A">
            <w:pPr>
              <w:widowControl/>
              <w:spacing w:line="240" w:lineRule="exact"/>
              <w:jc w:val="center"/>
              <w:rPr>
                <w:rFonts w:ascii="仿宋" w:eastAsia="仿宋" w:hAnsi="仿宋" w:cs="仿宋_GB2312"/>
                <w:b/>
                <w:bCs/>
                <w:kern w:val="0"/>
                <w:szCs w:val="21"/>
              </w:rPr>
            </w:pPr>
            <w:r w:rsidRPr="00DE68F8">
              <w:rPr>
                <w:rFonts w:ascii="仿宋" w:eastAsia="仿宋" w:hAnsi="仿宋" w:cs="仿宋_GB2312" w:hint="eastAsia"/>
                <w:b/>
                <w:bCs/>
                <w:kern w:val="0"/>
                <w:szCs w:val="21"/>
              </w:rPr>
              <w:t>技术分</w:t>
            </w:r>
          </w:p>
        </w:tc>
        <w:tc>
          <w:tcPr>
            <w:tcW w:w="7566" w:type="dxa"/>
            <w:vAlign w:val="center"/>
          </w:tcPr>
          <w:p w:rsidR="00E13F26" w:rsidRPr="00DE68F8" w:rsidRDefault="00E13F26">
            <w:pPr>
              <w:widowControl/>
              <w:spacing w:line="240" w:lineRule="exact"/>
              <w:jc w:val="center"/>
              <w:rPr>
                <w:rFonts w:ascii="仿宋" w:eastAsia="仿宋" w:hAnsi="仿宋" w:cs="仿宋_GB2312"/>
                <w:b/>
                <w:bCs/>
                <w:kern w:val="0"/>
                <w:szCs w:val="21"/>
              </w:rPr>
            </w:pPr>
          </w:p>
        </w:tc>
        <w:tc>
          <w:tcPr>
            <w:tcW w:w="816" w:type="dxa"/>
            <w:vAlign w:val="center"/>
          </w:tcPr>
          <w:p w:rsidR="00E13F26" w:rsidRPr="00DE68F8" w:rsidRDefault="0057300A">
            <w:pPr>
              <w:widowControl/>
              <w:spacing w:line="240" w:lineRule="exact"/>
              <w:jc w:val="center"/>
              <w:rPr>
                <w:rFonts w:ascii="仿宋" w:eastAsia="仿宋" w:hAnsi="仿宋" w:cs="仿宋_GB2312"/>
                <w:b/>
                <w:bCs/>
                <w:kern w:val="0"/>
                <w:szCs w:val="21"/>
              </w:rPr>
            </w:pPr>
            <w:r w:rsidRPr="00DE68F8">
              <w:rPr>
                <w:rFonts w:ascii="仿宋" w:eastAsia="仿宋" w:hAnsi="仿宋" w:cs="仿宋_GB2312" w:hint="eastAsia"/>
                <w:b/>
                <w:bCs/>
                <w:kern w:val="0"/>
                <w:szCs w:val="21"/>
              </w:rPr>
              <w:t>44</w:t>
            </w:r>
          </w:p>
        </w:tc>
      </w:tr>
      <w:tr w:rsidR="00E13F26" w:rsidRPr="00DE68F8">
        <w:trPr>
          <w:trHeight w:val="434"/>
          <w:jc w:val="center"/>
        </w:trPr>
        <w:tc>
          <w:tcPr>
            <w:tcW w:w="710" w:type="dxa"/>
            <w:vAlign w:val="center"/>
          </w:tcPr>
          <w:p w:rsidR="00E13F26" w:rsidRPr="00DE68F8" w:rsidRDefault="0057300A">
            <w:pPr>
              <w:spacing w:line="240" w:lineRule="exact"/>
              <w:rPr>
                <w:rFonts w:ascii="仿宋" w:eastAsia="仿宋" w:hAnsi="仿宋" w:cs="仿宋_GB2312"/>
                <w:kern w:val="0"/>
                <w:szCs w:val="21"/>
              </w:rPr>
            </w:pPr>
            <w:r w:rsidRPr="00DE68F8">
              <w:rPr>
                <w:rFonts w:ascii="仿宋" w:eastAsia="仿宋" w:hAnsi="仿宋" w:cs="仿宋_GB2312" w:hint="eastAsia"/>
                <w:szCs w:val="21"/>
              </w:rPr>
              <w:t>1.1</w:t>
            </w:r>
          </w:p>
        </w:tc>
        <w:tc>
          <w:tcPr>
            <w:tcW w:w="1210" w:type="dxa"/>
            <w:vAlign w:val="center"/>
          </w:tcPr>
          <w:p w:rsidR="00E13F26" w:rsidRPr="00DE68F8" w:rsidRDefault="0057300A">
            <w:pPr>
              <w:tabs>
                <w:tab w:val="left" w:pos="1080"/>
              </w:tabs>
              <w:spacing w:line="240" w:lineRule="exact"/>
              <w:jc w:val="center"/>
              <w:rPr>
                <w:rFonts w:ascii="仿宋" w:eastAsia="仿宋" w:hAnsi="仿宋" w:cs="仿宋_GB2312"/>
                <w:kern w:val="0"/>
                <w:szCs w:val="21"/>
              </w:rPr>
            </w:pPr>
            <w:r w:rsidRPr="00DE68F8">
              <w:rPr>
                <w:rFonts w:ascii="仿宋" w:eastAsia="仿宋" w:hAnsi="仿宋" w:cs="仿宋_GB2312" w:hint="eastAsia"/>
                <w:szCs w:val="21"/>
              </w:rPr>
              <w:t>技术服务要求</w:t>
            </w:r>
          </w:p>
        </w:tc>
        <w:tc>
          <w:tcPr>
            <w:tcW w:w="7566" w:type="dxa"/>
            <w:vAlign w:val="center"/>
          </w:tcPr>
          <w:p w:rsidR="00E13F26" w:rsidRPr="00DE68F8" w:rsidRDefault="0057300A">
            <w:pPr>
              <w:tabs>
                <w:tab w:val="left" w:pos="1080"/>
              </w:tabs>
              <w:spacing w:line="240" w:lineRule="exact"/>
              <w:jc w:val="left"/>
              <w:rPr>
                <w:rFonts w:ascii="仿宋" w:eastAsia="仿宋" w:hAnsi="仿宋" w:cs="仿宋_GB2312"/>
                <w:szCs w:val="21"/>
              </w:rPr>
            </w:pPr>
            <w:r w:rsidRPr="00DE68F8">
              <w:rPr>
                <w:rFonts w:ascii="仿宋" w:eastAsia="仿宋" w:hAnsi="仿宋" w:cs="仿宋_GB2312" w:hint="eastAsia"/>
                <w:szCs w:val="21"/>
              </w:rPr>
              <w:t>技术服务方案与采购需求一致的，得基本10分；指标正偏离的，每项加1分，最高架2分；允许偏离的指标负偏离的，每低于一项扣1-2分，扣完该项得分为止。</w:t>
            </w:r>
          </w:p>
        </w:tc>
        <w:tc>
          <w:tcPr>
            <w:tcW w:w="816" w:type="dxa"/>
            <w:vAlign w:val="center"/>
          </w:tcPr>
          <w:p w:rsidR="00E13F26" w:rsidRPr="00DE68F8" w:rsidRDefault="0057300A">
            <w:pPr>
              <w:pStyle w:val="3"/>
              <w:spacing w:after="0" w:line="240" w:lineRule="exact"/>
              <w:ind w:leftChars="0" w:left="0"/>
              <w:rPr>
                <w:rFonts w:ascii="仿宋" w:eastAsia="仿宋" w:hAnsi="仿宋" w:cs="仿宋_GB2312"/>
                <w:sz w:val="21"/>
                <w:szCs w:val="21"/>
              </w:rPr>
            </w:pPr>
            <w:r w:rsidRPr="00DE68F8">
              <w:rPr>
                <w:rFonts w:ascii="仿宋" w:eastAsia="仿宋" w:hAnsi="仿宋" w:cs="仿宋_GB2312" w:hint="eastAsia"/>
                <w:sz w:val="21"/>
                <w:szCs w:val="21"/>
              </w:rPr>
              <w:t>0-12</w:t>
            </w:r>
          </w:p>
        </w:tc>
      </w:tr>
      <w:tr w:rsidR="00E13F26" w:rsidRPr="00DE68F8">
        <w:trPr>
          <w:trHeight w:val="513"/>
          <w:jc w:val="center"/>
        </w:trPr>
        <w:tc>
          <w:tcPr>
            <w:tcW w:w="710" w:type="dxa"/>
            <w:vAlign w:val="center"/>
          </w:tcPr>
          <w:p w:rsidR="00E13F26" w:rsidRPr="00DE68F8" w:rsidRDefault="0057300A">
            <w:pPr>
              <w:spacing w:line="240" w:lineRule="exact"/>
              <w:rPr>
                <w:rFonts w:ascii="仿宋" w:eastAsia="仿宋" w:hAnsi="仿宋" w:cs="仿宋_GB2312"/>
                <w:szCs w:val="21"/>
              </w:rPr>
            </w:pPr>
            <w:r w:rsidRPr="00DE68F8">
              <w:rPr>
                <w:rFonts w:ascii="仿宋" w:eastAsia="仿宋" w:hAnsi="仿宋" w:cs="仿宋_GB2312" w:hint="eastAsia"/>
                <w:szCs w:val="21"/>
              </w:rPr>
              <w:t>1.2</w:t>
            </w:r>
          </w:p>
        </w:tc>
        <w:tc>
          <w:tcPr>
            <w:tcW w:w="1210" w:type="dxa"/>
            <w:vAlign w:val="center"/>
          </w:tcPr>
          <w:p w:rsidR="00E13F26" w:rsidRPr="00DE68F8" w:rsidRDefault="0057300A">
            <w:pPr>
              <w:tabs>
                <w:tab w:val="left" w:pos="1080"/>
              </w:tabs>
              <w:spacing w:line="240" w:lineRule="exact"/>
              <w:jc w:val="center"/>
              <w:rPr>
                <w:rFonts w:ascii="仿宋" w:eastAsia="仿宋" w:hAnsi="仿宋" w:cs="仿宋_GB2312"/>
                <w:szCs w:val="21"/>
              </w:rPr>
            </w:pPr>
            <w:r w:rsidRPr="00DE68F8">
              <w:rPr>
                <w:rFonts w:ascii="仿宋" w:eastAsia="仿宋" w:hAnsi="仿宋" w:cs="仿宋_GB2312" w:hint="eastAsia"/>
                <w:szCs w:val="21"/>
              </w:rPr>
              <w:t>实验仿真演示</w:t>
            </w:r>
          </w:p>
        </w:tc>
        <w:tc>
          <w:tcPr>
            <w:tcW w:w="7566" w:type="dxa"/>
            <w:vAlign w:val="center"/>
          </w:tcPr>
          <w:p w:rsidR="00E13F26" w:rsidRPr="00DE68F8" w:rsidRDefault="0057300A">
            <w:pPr>
              <w:widowControl/>
              <w:spacing w:line="240" w:lineRule="exact"/>
              <w:jc w:val="left"/>
              <w:rPr>
                <w:rFonts w:ascii="仿宋" w:eastAsia="仿宋" w:hAnsi="仿宋" w:cs="仿宋_GB2312"/>
                <w:szCs w:val="21"/>
              </w:rPr>
            </w:pPr>
            <w:r w:rsidRPr="00DE68F8">
              <w:rPr>
                <w:rFonts w:ascii="仿宋" w:eastAsia="仿宋" w:hAnsi="仿宋" w:cs="仿宋_GB2312" w:hint="eastAsia"/>
                <w:szCs w:val="21"/>
              </w:rPr>
              <w:t>根据技术演示要求及实验特点进行实验</w:t>
            </w:r>
            <w:proofErr w:type="gramStart"/>
            <w:r w:rsidRPr="00DE68F8">
              <w:rPr>
                <w:rFonts w:ascii="仿宋" w:eastAsia="仿宋" w:hAnsi="仿宋" w:cs="仿宋_GB2312" w:hint="eastAsia"/>
                <w:szCs w:val="21"/>
              </w:rPr>
              <w:t>完整录屏</w:t>
            </w:r>
            <w:proofErr w:type="gramEnd"/>
            <w:r w:rsidRPr="00DE68F8">
              <w:rPr>
                <w:rFonts w:ascii="仿宋" w:eastAsia="仿宋" w:hAnsi="仿宋" w:cs="仿宋_GB2312" w:hint="eastAsia"/>
                <w:szCs w:val="21"/>
              </w:rPr>
              <w:t>演示，</w:t>
            </w:r>
            <w:proofErr w:type="gramStart"/>
            <w:r w:rsidRPr="00DE68F8">
              <w:rPr>
                <w:rFonts w:ascii="仿宋" w:eastAsia="仿宋" w:hAnsi="仿宋" w:cs="仿宋_GB2312" w:hint="eastAsia"/>
                <w:szCs w:val="21"/>
              </w:rPr>
              <w:t>优得</w:t>
            </w:r>
            <w:proofErr w:type="gramEnd"/>
            <w:r w:rsidRPr="00DE68F8">
              <w:rPr>
                <w:rFonts w:ascii="仿宋" w:eastAsia="仿宋" w:hAnsi="仿宋" w:cs="仿宋_GB2312" w:hint="eastAsia"/>
                <w:szCs w:val="21"/>
              </w:rPr>
              <w:t>13-18分，</w:t>
            </w:r>
            <w:proofErr w:type="gramStart"/>
            <w:r w:rsidRPr="00DE68F8">
              <w:rPr>
                <w:rFonts w:ascii="仿宋" w:eastAsia="仿宋" w:hAnsi="仿宋" w:cs="仿宋_GB2312" w:hint="eastAsia"/>
                <w:szCs w:val="21"/>
              </w:rPr>
              <w:t>良得</w:t>
            </w:r>
            <w:proofErr w:type="gramEnd"/>
            <w:r w:rsidRPr="00DE68F8">
              <w:rPr>
                <w:rFonts w:ascii="仿宋" w:eastAsia="仿宋" w:hAnsi="仿宋" w:cs="仿宋_GB2312" w:hint="eastAsia"/>
                <w:szCs w:val="21"/>
              </w:rPr>
              <w:t>7-12分，一般得1-6分。未演示不得分。投标人自带电脑进行演示。</w:t>
            </w:r>
          </w:p>
        </w:tc>
        <w:tc>
          <w:tcPr>
            <w:tcW w:w="816" w:type="dxa"/>
            <w:vAlign w:val="center"/>
          </w:tcPr>
          <w:p w:rsidR="00E13F26" w:rsidRPr="00DE68F8" w:rsidRDefault="0057300A">
            <w:pPr>
              <w:pStyle w:val="3"/>
              <w:spacing w:after="0" w:line="240" w:lineRule="exact"/>
              <w:ind w:leftChars="0" w:left="0"/>
              <w:rPr>
                <w:rFonts w:ascii="仿宋" w:eastAsia="仿宋" w:hAnsi="仿宋" w:cs="仿宋_GB2312"/>
                <w:sz w:val="21"/>
                <w:szCs w:val="21"/>
              </w:rPr>
            </w:pPr>
            <w:r w:rsidRPr="00DE68F8">
              <w:rPr>
                <w:rFonts w:ascii="仿宋" w:eastAsia="仿宋" w:hAnsi="仿宋" w:cs="仿宋_GB2312" w:hint="eastAsia"/>
                <w:sz w:val="21"/>
                <w:szCs w:val="21"/>
              </w:rPr>
              <w:t>0-18</w:t>
            </w:r>
          </w:p>
        </w:tc>
      </w:tr>
      <w:tr w:rsidR="00E13F26" w:rsidRPr="00DE68F8">
        <w:trPr>
          <w:trHeight w:val="491"/>
          <w:jc w:val="center"/>
        </w:trPr>
        <w:tc>
          <w:tcPr>
            <w:tcW w:w="710" w:type="dxa"/>
            <w:vAlign w:val="center"/>
          </w:tcPr>
          <w:p w:rsidR="00E13F26" w:rsidRPr="00DE68F8" w:rsidRDefault="0057300A">
            <w:pPr>
              <w:spacing w:line="240" w:lineRule="exact"/>
              <w:rPr>
                <w:rFonts w:ascii="仿宋" w:eastAsia="仿宋" w:hAnsi="仿宋" w:cs="仿宋_GB2312"/>
                <w:szCs w:val="21"/>
              </w:rPr>
            </w:pPr>
            <w:r w:rsidRPr="00DE68F8">
              <w:rPr>
                <w:rFonts w:ascii="仿宋" w:eastAsia="仿宋" w:hAnsi="仿宋" w:cs="仿宋_GB2312" w:hint="eastAsia"/>
                <w:szCs w:val="21"/>
              </w:rPr>
              <w:t>1.3</w:t>
            </w:r>
          </w:p>
        </w:tc>
        <w:tc>
          <w:tcPr>
            <w:tcW w:w="1210" w:type="dxa"/>
            <w:vAlign w:val="center"/>
          </w:tcPr>
          <w:p w:rsidR="00E13F26" w:rsidRPr="00DE68F8" w:rsidRDefault="0057300A">
            <w:pPr>
              <w:tabs>
                <w:tab w:val="left" w:pos="1080"/>
              </w:tabs>
              <w:spacing w:line="240" w:lineRule="exact"/>
              <w:jc w:val="center"/>
              <w:rPr>
                <w:rFonts w:ascii="仿宋" w:eastAsia="仿宋" w:hAnsi="仿宋" w:cs="仿宋_GB2312"/>
                <w:szCs w:val="21"/>
              </w:rPr>
            </w:pPr>
            <w:r w:rsidRPr="00DE68F8">
              <w:rPr>
                <w:rFonts w:ascii="仿宋" w:eastAsia="仿宋" w:hAnsi="仿宋" w:cs="仿宋_GB2312" w:hint="eastAsia"/>
                <w:szCs w:val="21"/>
              </w:rPr>
              <w:t>技术团队方案</w:t>
            </w:r>
          </w:p>
        </w:tc>
        <w:tc>
          <w:tcPr>
            <w:tcW w:w="7566" w:type="dxa"/>
            <w:vAlign w:val="center"/>
          </w:tcPr>
          <w:p w:rsidR="00E13F26" w:rsidRPr="00DE68F8" w:rsidRDefault="0057300A">
            <w:pPr>
              <w:tabs>
                <w:tab w:val="left" w:pos="1080"/>
              </w:tabs>
              <w:spacing w:line="240" w:lineRule="exact"/>
              <w:rPr>
                <w:rFonts w:ascii="仿宋" w:eastAsia="仿宋" w:hAnsi="仿宋" w:cs="仿宋_GB2312"/>
                <w:szCs w:val="21"/>
              </w:rPr>
            </w:pPr>
            <w:r w:rsidRPr="00DE68F8">
              <w:rPr>
                <w:rFonts w:ascii="仿宋" w:eastAsia="仿宋" w:hAnsi="仿宋" w:cs="仿宋_GB2312" w:hint="eastAsia"/>
                <w:szCs w:val="21"/>
              </w:rPr>
              <w:t>提供技术服务的团队人员构成合理完整的，得7分，人员构成不合理完整的根据情况扣1-6分，未提供的不得分。</w:t>
            </w:r>
          </w:p>
        </w:tc>
        <w:tc>
          <w:tcPr>
            <w:tcW w:w="816" w:type="dxa"/>
            <w:vAlign w:val="center"/>
          </w:tcPr>
          <w:p w:rsidR="00E13F26" w:rsidRPr="00DE68F8" w:rsidRDefault="0057300A">
            <w:pPr>
              <w:pStyle w:val="3"/>
              <w:spacing w:after="0" w:line="240" w:lineRule="exact"/>
              <w:ind w:leftChars="0" w:left="0"/>
              <w:rPr>
                <w:rFonts w:ascii="仿宋" w:eastAsia="仿宋" w:hAnsi="仿宋" w:cs="仿宋_GB2312"/>
                <w:sz w:val="21"/>
                <w:szCs w:val="21"/>
              </w:rPr>
            </w:pPr>
            <w:r w:rsidRPr="00DE68F8">
              <w:rPr>
                <w:rFonts w:ascii="仿宋" w:eastAsia="仿宋" w:hAnsi="仿宋" w:cs="仿宋_GB2312" w:hint="eastAsia"/>
                <w:sz w:val="21"/>
                <w:szCs w:val="21"/>
              </w:rPr>
              <w:t>0-7</w:t>
            </w:r>
          </w:p>
        </w:tc>
      </w:tr>
      <w:tr w:rsidR="00E13F26" w:rsidRPr="00DE68F8">
        <w:trPr>
          <w:trHeight w:val="541"/>
          <w:jc w:val="center"/>
        </w:trPr>
        <w:tc>
          <w:tcPr>
            <w:tcW w:w="710" w:type="dxa"/>
            <w:vAlign w:val="center"/>
          </w:tcPr>
          <w:p w:rsidR="00E13F26" w:rsidRPr="00DE68F8" w:rsidRDefault="0057300A">
            <w:pPr>
              <w:spacing w:line="240" w:lineRule="exact"/>
              <w:rPr>
                <w:rFonts w:ascii="仿宋" w:eastAsia="仿宋" w:hAnsi="仿宋" w:cs="仿宋_GB2312"/>
                <w:szCs w:val="21"/>
              </w:rPr>
            </w:pPr>
            <w:r w:rsidRPr="00DE68F8">
              <w:rPr>
                <w:rFonts w:ascii="仿宋" w:eastAsia="仿宋" w:hAnsi="仿宋" w:cs="仿宋_GB2312" w:hint="eastAsia"/>
                <w:szCs w:val="21"/>
              </w:rPr>
              <w:t>1.4</w:t>
            </w:r>
          </w:p>
        </w:tc>
        <w:tc>
          <w:tcPr>
            <w:tcW w:w="1210" w:type="dxa"/>
            <w:vAlign w:val="center"/>
          </w:tcPr>
          <w:p w:rsidR="00E13F26" w:rsidRPr="00DE68F8" w:rsidRDefault="0057300A">
            <w:pPr>
              <w:tabs>
                <w:tab w:val="left" w:pos="1080"/>
              </w:tabs>
              <w:spacing w:line="240" w:lineRule="exact"/>
              <w:jc w:val="center"/>
              <w:rPr>
                <w:rFonts w:ascii="仿宋" w:eastAsia="仿宋" w:hAnsi="仿宋" w:cs="仿宋_GB2312"/>
                <w:szCs w:val="21"/>
              </w:rPr>
            </w:pPr>
            <w:r w:rsidRPr="00DE68F8">
              <w:rPr>
                <w:rFonts w:ascii="仿宋" w:eastAsia="仿宋" w:hAnsi="仿宋" w:cs="仿宋_GB2312" w:hint="eastAsia"/>
                <w:kern w:val="0"/>
                <w:szCs w:val="21"/>
              </w:rPr>
              <w:t>服务承诺</w:t>
            </w:r>
          </w:p>
        </w:tc>
        <w:tc>
          <w:tcPr>
            <w:tcW w:w="7566" w:type="dxa"/>
            <w:vAlign w:val="center"/>
          </w:tcPr>
          <w:p w:rsidR="00E13F26" w:rsidRPr="00DE68F8" w:rsidRDefault="0057300A">
            <w:pPr>
              <w:tabs>
                <w:tab w:val="left" w:pos="1080"/>
              </w:tabs>
              <w:spacing w:line="240" w:lineRule="exact"/>
              <w:rPr>
                <w:rFonts w:ascii="仿宋" w:eastAsia="仿宋" w:hAnsi="仿宋" w:cs="仿宋_GB2312"/>
                <w:bCs/>
                <w:szCs w:val="21"/>
              </w:rPr>
            </w:pPr>
            <w:r w:rsidRPr="00DE68F8">
              <w:rPr>
                <w:rFonts w:ascii="仿宋" w:eastAsia="仿宋" w:hAnsi="仿宋" w:cs="仿宋_GB2312" w:hint="eastAsia"/>
                <w:szCs w:val="21"/>
              </w:rPr>
              <w:t>响应采购文件要求，得基本分4分。具有优惠政策且幅度较大者酌情加1-3分，无优惠政策或优惠力度较小者不加分。</w:t>
            </w:r>
          </w:p>
        </w:tc>
        <w:tc>
          <w:tcPr>
            <w:tcW w:w="816" w:type="dxa"/>
            <w:vAlign w:val="center"/>
          </w:tcPr>
          <w:p w:rsidR="00E13F26" w:rsidRPr="00DE68F8" w:rsidRDefault="0057300A">
            <w:pPr>
              <w:pStyle w:val="3"/>
              <w:spacing w:after="0" w:line="240" w:lineRule="exact"/>
              <w:ind w:leftChars="0" w:left="0"/>
              <w:rPr>
                <w:rFonts w:ascii="仿宋" w:eastAsia="仿宋" w:hAnsi="仿宋" w:cs="仿宋_GB2312"/>
                <w:sz w:val="21"/>
                <w:szCs w:val="21"/>
              </w:rPr>
            </w:pPr>
            <w:r w:rsidRPr="00DE68F8">
              <w:rPr>
                <w:rFonts w:ascii="仿宋" w:eastAsia="仿宋" w:hAnsi="仿宋" w:cs="仿宋_GB2312" w:hint="eastAsia"/>
                <w:sz w:val="21"/>
                <w:szCs w:val="21"/>
              </w:rPr>
              <w:t>0-7</w:t>
            </w:r>
          </w:p>
        </w:tc>
      </w:tr>
      <w:tr w:rsidR="00E13F26" w:rsidRPr="00DE68F8">
        <w:trPr>
          <w:trHeight w:val="440"/>
          <w:jc w:val="center"/>
        </w:trPr>
        <w:tc>
          <w:tcPr>
            <w:tcW w:w="710" w:type="dxa"/>
            <w:vAlign w:val="center"/>
          </w:tcPr>
          <w:p w:rsidR="00E13F26" w:rsidRPr="00DE68F8" w:rsidRDefault="0057300A">
            <w:pPr>
              <w:spacing w:line="240" w:lineRule="exact"/>
              <w:rPr>
                <w:rFonts w:ascii="仿宋" w:eastAsia="仿宋" w:hAnsi="仿宋" w:cs="仿宋_GB2312"/>
                <w:b/>
                <w:bCs/>
                <w:szCs w:val="21"/>
              </w:rPr>
            </w:pPr>
            <w:r w:rsidRPr="00DE68F8">
              <w:rPr>
                <w:rFonts w:ascii="仿宋" w:eastAsia="仿宋" w:hAnsi="仿宋" w:cs="仿宋_GB2312" w:hint="eastAsia"/>
                <w:b/>
                <w:bCs/>
                <w:szCs w:val="21"/>
              </w:rPr>
              <w:t>2</w:t>
            </w:r>
          </w:p>
        </w:tc>
        <w:tc>
          <w:tcPr>
            <w:tcW w:w="1210" w:type="dxa"/>
            <w:vAlign w:val="center"/>
          </w:tcPr>
          <w:p w:rsidR="00E13F26" w:rsidRPr="00DE68F8" w:rsidRDefault="0057300A">
            <w:pPr>
              <w:spacing w:line="240" w:lineRule="exact"/>
              <w:jc w:val="center"/>
              <w:rPr>
                <w:rFonts w:ascii="仿宋" w:eastAsia="仿宋" w:hAnsi="仿宋" w:cs="仿宋_GB2312"/>
                <w:b/>
                <w:bCs/>
                <w:szCs w:val="21"/>
              </w:rPr>
            </w:pPr>
            <w:r w:rsidRPr="00DE68F8">
              <w:rPr>
                <w:rFonts w:ascii="仿宋" w:eastAsia="仿宋" w:hAnsi="仿宋" w:cs="仿宋_GB2312" w:hint="eastAsia"/>
                <w:b/>
                <w:bCs/>
                <w:szCs w:val="21"/>
              </w:rPr>
              <w:t>商务资信分</w:t>
            </w:r>
          </w:p>
        </w:tc>
        <w:tc>
          <w:tcPr>
            <w:tcW w:w="7566" w:type="dxa"/>
            <w:vAlign w:val="center"/>
          </w:tcPr>
          <w:p w:rsidR="00E13F26" w:rsidRPr="00DE68F8" w:rsidRDefault="00E13F26">
            <w:pPr>
              <w:pStyle w:val="3"/>
              <w:spacing w:after="0" w:line="240" w:lineRule="exact"/>
              <w:ind w:leftChars="0" w:left="0"/>
              <w:rPr>
                <w:rFonts w:ascii="仿宋" w:eastAsia="仿宋" w:hAnsi="仿宋" w:cs="仿宋_GB2312"/>
                <w:b/>
                <w:bCs/>
                <w:sz w:val="21"/>
                <w:szCs w:val="21"/>
              </w:rPr>
            </w:pPr>
          </w:p>
        </w:tc>
        <w:tc>
          <w:tcPr>
            <w:tcW w:w="816" w:type="dxa"/>
            <w:vAlign w:val="center"/>
          </w:tcPr>
          <w:p w:rsidR="00E13F26" w:rsidRPr="00DE68F8" w:rsidRDefault="00F241D3">
            <w:pPr>
              <w:pStyle w:val="3"/>
              <w:spacing w:after="0" w:line="240" w:lineRule="exact"/>
              <w:ind w:leftChars="0" w:left="0"/>
              <w:rPr>
                <w:rFonts w:ascii="仿宋" w:eastAsia="仿宋" w:hAnsi="仿宋" w:cs="仿宋_GB2312"/>
                <w:b/>
                <w:bCs/>
                <w:sz w:val="21"/>
                <w:szCs w:val="21"/>
              </w:rPr>
            </w:pPr>
            <w:r>
              <w:rPr>
                <w:rFonts w:ascii="仿宋" w:eastAsia="仿宋" w:hAnsi="仿宋" w:cs="仿宋_GB2312" w:hint="eastAsia"/>
                <w:b/>
                <w:bCs/>
                <w:sz w:val="21"/>
                <w:szCs w:val="21"/>
              </w:rPr>
              <w:t>2</w:t>
            </w:r>
            <w:r w:rsidR="0057300A" w:rsidRPr="00DE68F8">
              <w:rPr>
                <w:rFonts w:ascii="仿宋" w:eastAsia="仿宋" w:hAnsi="仿宋" w:cs="仿宋_GB2312" w:hint="eastAsia"/>
                <w:b/>
                <w:bCs/>
                <w:sz w:val="21"/>
                <w:szCs w:val="21"/>
              </w:rPr>
              <w:t>4分</w:t>
            </w:r>
          </w:p>
        </w:tc>
      </w:tr>
      <w:tr w:rsidR="00E13F26" w:rsidRPr="00DE68F8" w:rsidTr="00B24BD4">
        <w:trPr>
          <w:trHeight w:val="864"/>
          <w:jc w:val="center"/>
        </w:trPr>
        <w:tc>
          <w:tcPr>
            <w:tcW w:w="710" w:type="dxa"/>
            <w:vAlign w:val="center"/>
          </w:tcPr>
          <w:p w:rsidR="00E13F26" w:rsidRPr="00DE68F8" w:rsidRDefault="0057300A">
            <w:pPr>
              <w:widowControl/>
              <w:spacing w:line="240" w:lineRule="exact"/>
              <w:rPr>
                <w:rFonts w:ascii="仿宋" w:eastAsia="仿宋" w:hAnsi="仿宋" w:cs="仿宋_GB2312"/>
                <w:kern w:val="0"/>
                <w:szCs w:val="21"/>
              </w:rPr>
            </w:pPr>
            <w:r w:rsidRPr="00DE68F8">
              <w:rPr>
                <w:rFonts w:ascii="仿宋" w:eastAsia="仿宋" w:hAnsi="仿宋" w:cs="仿宋_GB2312" w:hint="eastAsia"/>
                <w:szCs w:val="21"/>
              </w:rPr>
              <w:t>2.1</w:t>
            </w:r>
          </w:p>
        </w:tc>
        <w:tc>
          <w:tcPr>
            <w:tcW w:w="1210" w:type="dxa"/>
            <w:vAlign w:val="center"/>
          </w:tcPr>
          <w:p w:rsidR="00E13F26" w:rsidRPr="00DE68F8" w:rsidRDefault="0057300A">
            <w:pPr>
              <w:widowControl/>
              <w:spacing w:line="240" w:lineRule="exact"/>
              <w:jc w:val="center"/>
              <w:rPr>
                <w:rFonts w:ascii="仿宋" w:eastAsia="仿宋" w:hAnsi="仿宋" w:cs="仿宋_GB2312"/>
                <w:kern w:val="0"/>
                <w:szCs w:val="21"/>
              </w:rPr>
            </w:pPr>
            <w:r w:rsidRPr="00DE68F8">
              <w:rPr>
                <w:rFonts w:ascii="仿宋" w:eastAsia="仿宋" w:hAnsi="仿宋" w:cs="仿宋_GB2312" w:hint="eastAsia"/>
                <w:szCs w:val="21"/>
              </w:rPr>
              <w:t>企业业绩</w:t>
            </w:r>
          </w:p>
        </w:tc>
        <w:tc>
          <w:tcPr>
            <w:tcW w:w="7566" w:type="dxa"/>
            <w:vAlign w:val="center"/>
          </w:tcPr>
          <w:p w:rsidR="00E13F26" w:rsidRPr="00DE68F8" w:rsidRDefault="0057300A" w:rsidP="0044232E">
            <w:pPr>
              <w:tabs>
                <w:tab w:val="left" w:pos="1080"/>
              </w:tabs>
              <w:spacing w:line="240" w:lineRule="exact"/>
              <w:rPr>
                <w:rFonts w:ascii="仿宋" w:eastAsia="仿宋" w:hAnsi="仿宋" w:cs="仿宋_GB2312"/>
                <w:szCs w:val="21"/>
              </w:rPr>
            </w:pPr>
            <w:r w:rsidRPr="00DE68F8">
              <w:rPr>
                <w:rFonts w:ascii="仿宋" w:eastAsia="仿宋" w:hAnsi="仿宋" w:cs="仿宋_GB2312" w:hint="eastAsia"/>
                <w:szCs w:val="21"/>
              </w:rPr>
              <w:t>投标</w:t>
            </w:r>
            <w:r w:rsidRPr="00DE68F8">
              <w:rPr>
                <w:rFonts w:ascii="仿宋" w:eastAsia="仿宋" w:hAnsi="仿宋" w:cs="仿宋_GB2312" w:hint="eastAsia"/>
                <w:szCs w:val="21"/>
                <w:lang w:val="zh-CN"/>
              </w:rPr>
              <w:t>人2016年1月1日以来具有同类项目的成功业绩，每个合同得</w:t>
            </w:r>
            <w:r w:rsidRPr="00DE68F8">
              <w:rPr>
                <w:rFonts w:ascii="仿宋" w:eastAsia="仿宋" w:hAnsi="仿宋" w:cs="仿宋_GB2312" w:hint="eastAsia"/>
                <w:szCs w:val="21"/>
              </w:rPr>
              <w:t>2</w:t>
            </w:r>
            <w:r w:rsidRPr="00DE68F8">
              <w:rPr>
                <w:rFonts w:ascii="仿宋" w:eastAsia="仿宋" w:hAnsi="仿宋" w:cs="仿宋_GB2312" w:hint="eastAsia"/>
                <w:szCs w:val="21"/>
                <w:lang w:val="zh-CN"/>
              </w:rPr>
              <w:t>分。（提供合同复印件并加盖投标人公章；合同原件请随身携带，以备核验）本项得分最高为</w:t>
            </w:r>
            <w:r w:rsidR="0044232E">
              <w:rPr>
                <w:rFonts w:ascii="仿宋" w:eastAsia="仿宋" w:hAnsi="仿宋" w:cs="仿宋_GB2312" w:hint="eastAsia"/>
                <w:szCs w:val="21"/>
              </w:rPr>
              <w:t>12</w:t>
            </w:r>
            <w:r w:rsidRPr="00DE68F8">
              <w:rPr>
                <w:rFonts w:ascii="仿宋" w:eastAsia="仿宋" w:hAnsi="仿宋" w:cs="仿宋_GB2312" w:hint="eastAsia"/>
                <w:szCs w:val="21"/>
                <w:lang w:val="zh-CN"/>
              </w:rPr>
              <w:t>分。不提供证明材料的不得分。</w:t>
            </w:r>
          </w:p>
        </w:tc>
        <w:tc>
          <w:tcPr>
            <w:tcW w:w="816" w:type="dxa"/>
            <w:vAlign w:val="center"/>
          </w:tcPr>
          <w:p w:rsidR="00E13F26" w:rsidRPr="00DE68F8" w:rsidRDefault="0057300A" w:rsidP="0044232E">
            <w:pPr>
              <w:spacing w:line="240" w:lineRule="exact"/>
              <w:rPr>
                <w:rFonts w:ascii="仿宋" w:eastAsia="仿宋" w:hAnsi="仿宋" w:cs="仿宋_GB2312"/>
                <w:kern w:val="0"/>
                <w:szCs w:val="21"/>
              </w:rPr>
            </w:pPr>
            <w:r w:rsidRPr="00DE68F8">
              <w:rPr>
                <w:rFonts w:ascii="仿宋" w:eastAsia="仿宋" w:hAnsi="仿宋" w:cs="仿宋_GB2312" w:hint="eastAsia"/>
                <w:szCs w:val="21"/>
              </w:rPr>
              <w:t>0-</w:t>
            </w:r>
            <w:r w:rsidR="0044232E">
              <w:rPr>
                <w:rFonts w:ascii="仿宋" w:eastAsia="仿宋" w:hAnsi="仿宋" w:cs="仿宋_GB2312" w:hint="eastAsia"/>
                <w:szCs w:val="21"/>
              </w:rPr>
              <w:t>12</w:t>
            </w:r>
          </w:p>
        </w:tc>
      </w:tr>
      <w:tr w:rsidR="00E13F26" w:rsidRPr="00DE68F8">
        <w:trPr>
          <w:trHeight w:val="688"/>
          <w:jc w:val="center"/>
        </w:trPr>
        <w:tc>
          <w:tcPr>
            <w:tcW w:w="710" w:type="dxa"/>
            <w:vAlign w:val="center"/>
          </w:tcPr>
          <w:p w:rsidR="00E13F26" w:rsidRPr="00DE68F8" w:rsidRDefault="0057300A">
            <w:pPr>
              <w:widowControl/>
              <w:spacing w:line="240" w:lineRule="exact"/>
              <w:rPr>
                <w:rFonts w:ascii="仿宋" w:eastAsia="仿宋" w:hAnsi="仿宋" w:cs="仿宋_GB2312"/>
                <w:kern w:val="0"/>
                <w:szCs w:val="21"/>
              </w:rPr>
            </w:pPr>
            <w:r w:rsidRPr="00DE68F8">
              <w:rPr>
                <w:rFonts w:ascii="仿宋" w:eastAsia="仿宋" w:hAnsi="仿宋" w:cs="仿宋_GB2312" w:hint="eastAsia"/>
                <w:szCs w:val="21"/>
              </w:rPr>
              <w:t>2.2</w:t>
            </w:r>
          </w:p>
        </w:tc>
        <w:tc>
          <w:tcPr>
            <w:tcW w:w="1210" w:type="dxa"/>
            <w:vAlign w:val="center"/>
          </w:tcPr>
          <w:p w:rsidR="00E13F26" w:rsidRPr="00DE68F8" w:rsidRDefault="0057300A">
            <w:pPr>
              <w:widowControl/>
              <w:spacing w:line="240" w:lineRule="exact"/>
              <w:jc w:val="center"/>
              <w:rPr>
                <w:rFonts w:ascii="仿宋" w:eastAsia="仿宋" w:hAnsi="仿宋" w:cs="仿宋_GB2312"/>
                <w:kern w:val="0"/>
                <w:szCs w:val="21"/>
              </w:rPr>
            </w:pPr>
            <w:r w:rsidRPr="00DE68F8">
              <w:rPr>
                <w:rFonts w:ascii="仿宋" w:eastAsia="仿宋" w:hAnsi="仿宋" w:cs="仿宋_GB2312" w:hint="eastAsia"/>
                <w:kern w:val="0"/>
                <w:szCs w:val="21"/>
              </w:rPr>
              <w:t>企业专业资质</w:t>
            </w:r>
          </w:p>
        </w:tc>
        <w:tc>
          <w:tcPr>
            <w:tcW w:w="7566" w:type="dxa"/>
            <w:vAlign w:val="bottom"/>
          </w:tcPr>
          <w:p w:rsidR="00E13F26" w:rsidRPr="00DE68F8" w:rsidRDefault="0057300A" w:rsidP="00B24BD4">
            <w:pPr>
              <w:pStyle w:val="3"/>
              <w:spacing w:after="0" w:line="240" w:lineRule="exact"/>
              <w:ind w:leftChars="0" w:left="0"/>
              <w:jc w:val="left"/>
              <w:rPr>
                <w:rFonts w:ascii="仿宋" w:eastAsia="仿宋" w:hAnsi="仿宋" w:cs="仿宋_GB2312"/>
                <w:sz w:val="21"/>
                <w:szCs w:val="21"/>
              </w:rPr>
            </w:pPr>
            <w:r w:rsidRPr="00DE68F8">
              <w:rPr>
                <w:rFonts w:ascii="仿宋" w:eastAsia="仿宋" w:hAnsi="仿宋" w:cs="仿宋_GB2312" w:hint="eastAsia"/>
                <w:sz w:val="21"/>
                <w:szCs w:val="21"/>
              </w:rPr>
              <w:t>协助其他</w:t>
            </w:r>
            <w:r w:rsidR="00B24BD4" w:rsidRPr="00DE68F8">
              <w:rPr>
                <w:rFonts w:ascii="仿宋" w:eastAsia="仿宋" w:hAnsi="仿宋" w:cs="仿宋_GB2312" w:hint="eastAsia"/>
                <w:sz w:val="21"/>
                <w:szCs w:val="21"/>
              </w:rPr>
              <w:t>单位</w:t>
            </w:r>
            <w:r w:rsidRPr="00DE68F8">
              <w:rPr>
                <w:rFonts w:ascii="仿宋" w:eastAsia="仿宋" w:hAnsi="仿宋" w:cs="仿宋_GB2312" w:hint="eastAsia"/>
                <w:sz w:val="21"/>
                <w:szCs w:val="21"/>
              </w:rPr>
              <w:t>成功申请虚拟仿真类软件著作权证书并能提供相关证明的，每个得2分。最高得6分。</w:t>
            </w:r>
          </w:p>
        </w:tc>
        <w:tc>
          <w:tcPr>
            <w:tcW w:w="816" w:type="dxa"/>
            <w:vAlign w:val="center"/>
          </w:tcPr>
          <w:p w:rsidR="00E13F26" w:rsidRPr="00DE68F8" w:rsidRDefault="0057300A">
            <w:pPr>
              <w:widowControl/>
              <w:spacing w:line="240" w:lineRule="exact"/>
              <w:rPr>
                <w:rFonts w:ascii="仿宋" w:eastAsia="仿宋" w:hAnsi="仿宋" w:cs="仿宋_GB2312"/>
                <w:bCs/>
                <w:kern w:val="0"/>
                <w:szCs w:val="21"/>
              </w:rPr>
            </w:pPr>
            <w:r w:rsidRPr="00DE68F8">
              <w:rPr>
                <w:rFonts w:ascii="仿宋" w:eastAsia="仿宋" w:hAnsi="仿宋" w:cs="仿宋_GB2312" w:hint="eastAsia"/>
                <w:bCs/>
                <w:szCs w:val="21"/>
              </w:rPr>
              <w:t>0-6</w:t>
            </w:r>
          </w:p>
        </w:tc>
      </w:tr>
      <w:tr w:rsidR="00E13F26" w:rsidRPr="00DE68F8">
        <w:trPr>
          <w:trHeight w:val="543"/>
          <w:jc w:val="center"/>
        </w:trPr>
        <w:tc>
          <w:tcPr>
            <w:tcW w:w="710" w:type="dxa"/>
            <w:vAlign w:val="center"/>
          </w:tcPr>
          <w:p w:rsidR="00E13F26" w:rsidRPr="00DE68F8" w:rsidRDefault="0057300A">
            <w:pPr>
              <w:widowControl/>
              <w:spacing w:line="240" w:lineRule="exact"/>
              <w:rPr>
                <w:rFonts w:ascii="仿宋" w:eastAsia="仿宋" w:hAnsi="仿宋" w:cs="仿宋_GB2312"/>
                <w:szCs w:val="21"/>
              </w:rPr>
            </w:pPr>
            <w:r w:rsidRPr="00DE68F8">
              <w:rPr>
                <w:rFonts w:ascii="仿宋" w:eastAsia="仿宋" w:hAnsi="仿宋" w:cs="仿宋_GB2312" w:hint="eastAsia"/>
                <w:szCs w:val="21"/>
              </w:rPr>
              <w:lastRenderedPageBreak/>
              <w:t>2.3</w:t>
            </w:r>
          </w:p>
        </w:tc>
        <w:tc>
          <w:tcPr>
            <w:tcW w:w="1210" w:type="dxa"/>
            <w:vAlign w:val="center"/>
          </w:tcPr>
          <w:p w:rsidR="00E13F26" w:rsidRPr="00DE68F8" w:rsidRDefault="0057300A">
            <w:pPr>
              <w:widowControl/>
              <w:spacing w:line="240" w:lineRule="exact"/>
              <w:jc w:val="center"/>
              <w:rPr>
                <w:rFonts w:ascii="仿宋" w:eastAsia="仿宋" w:hAnsi="仿宋" w:cs="仿宋_GB2312"/>
                <w:szCs w:val="21"/>
              </w:rPr>
            </w:pPr>
            <w:r w:rsidRPr="00DE68F8">
              <w:rPr>
                <w:rFonts w:ascii="仿宋" w:eastAsia="仿宋" w:hAnsi="仿宋" w:cs="仿宋_GB2312" w:hint="eastAsia"/>
                <w:szCs w:val="21"/>
              </w:rPr>
              <w:t>综合实力</w:t>
            </w:r>
          </w:p>
        </w:tc>
        <w:tc>
          <w:tcPr>
            <w:tcW w:w="7566" w:type="dxa"/>
            <w:vAlign w:val="center"/>
          </w:tcPr>
          <w:p w:rsidR="00E13F26" w:rsidRPr="0044232E" w:rsidRDefault="0044232E" w:rsidP="0044232E">
            <w:pPr>
              <w:spacing w:line="240" w:lineRule="exact"/>
              <w:rPr>
                <w:rFonts w:ascii="仿宋" w:eastAsia="仿宋" w:hAnsi="仿宋" w:cs="仿宋_GB2312"/>
                <w:szCs w:val="21"/>
              </w:rPr>
            </w:pPr>
            <w:r>
              <w:rPr>
                <w:rFonts w:ascii="仿宋" w:eastAsia="仿宋" w:hAnsi="仿宋" w:cs="仿宋_GB2312" w:hint="eastAsia"/>
                <w:szCs w:val="21"/>
              </w:rPr>
              <w:t>1.</w:t>
            </w:r>
            <w:r w:rsidR="0057300A" w:rsidRPr="0044232E">
              <w:rPr>
                <w:rFonts w:ascii="仿宋" w:eastAsia="仿宋" w:hAnsi="仿宋" w:cs="仿宋_GB2312" w:hint="eastAsia"/>
                <w:szCs w:val="21"/>
              </w:rPr>
              <w:t>投标人具备有效的高新企业证书</w:t>
            </w:r>
            <w:r>
              <w:rPr>
                <w:rFonts w:ascii="仿宋" w:eastAsia="仿宋" w:hAnsi="仿宋" w:cs="仿宋_GB2312" w:hint="eastAsia"/>
                <w:szCs w:val="21"/>
              </w:rPr>
              <w:t>3分</w:t>
            </w:r>
          </w:p>
          <w:p w:rsidR="0044232E" w:rsidRPr="0044232E" w:rsidRDefault="0044232E" w:rsidP="0044232E">
            <w:pPr>
              <w:spacing w:line="240" w:lineRule="exact"/>
              <w:rPr>
                <w:rFonts w:ascii="仿宋" w:eastAsia="仿宋" w:hAnsi="仿宋" w:cs="仿宋_GB2312"/>
                <w:szCs w:val="21"/>
              </w:rPr>
            </w:pPr>
            <w:r>
              <w:rPr>
                <w:rFonts w:ascii="仿宋" w:eastAsia="仿宋" w:hAnsi="仿宋" w:cs="仿宋_GB2312" w:hint="eastAsia"/>
                <w:szCs w:val="21"/>
              </w:rPr>
              <w:t>2.</w:t>
            </w:r>
            <w:r w:rsidRPr="002E7773">
              <w:rPr>
                <w:rFonts w:ascii="仿宋" w:eastAsia="仿宋" w:hAnsi="仿宋" w:cs="仿宋_GB2312" w:hint="eastAsia"/>
                <w:szCs w:val="21"/>
              </w:rPr>
              <w:t>投标人具备有效的质量管理体系认证证书、环境管理体系认证证书、职业健康安全管理体系认证证书的，</w:t>
            </w:r>
            <w:proofErr w:type="gramStart"/>
            <w:r w:rsidRPr="002E7773">
              <w:rPr>
                <w:rFonts w:ascii="仿宋" w:eastAsia="仿宋" w:hAnsi="仿宋" w:cs="仿宋_GB2312" w:hint="eastAsia"/>
                <w:szCs w:val="21"/>
              </w:rPr>
              <w:t>凭相关</w:t>
            </w:r>
            <w:proofErr w:type="gramEnd"/>
            <w:r w:rsidRPr="002E7773">
              <w:rPr>
                <w:rFonts w:ascii="仿宋" w:eastAsia="仿宋" w:hAnsi="仿宋" w:cs="仿宋_GB2312" w:hint="eastAsia"/>
                <w:szCs w:val="21"/>
              </w:rPr>
              <w:t>证书复印件每项得1分，最高</w:t>
            </w:r>
            <w:r>
              <w:rPr>
                <w:rFonts w:ascii="仿宋" w:eastAsia="仿宋" w:hAnsi="仿宋" w:cs="仿宋_GB2312" w:hint="eastAsia"/>
                <w:szCs w:val="21"/>
              </w:rPr>
              <w:t>3</w:t>
            </w:r>
            <w:r w:rsidRPr="002E7773">
              <w:rPr>
                <w:rFonts w:ascii="仿宋" w:eastAsia="仿宋" w:hAnsi="仿宋" w:cs="仿宋_GB2312" w:hint="eastAsia"/>
                <w:szCs w:val="21"/>
              </w:rPr>
              <w:t>分；</w:t>
            </w:r>
          </w:p>
        </w:tc>
        <w:tc>
          <w:tcPr>
            <w:tcW w:w="816" w:type="dxa"/>
            <w:vAlign w:val="center"/>
          </w:tcPr>
          <w:p w:rsidR="00E13F26" w:rsidRPr="00DE68F8" w:rsidRDefault="0057300A" w:rsidP="0044232E">
            <w:pPr>
              <w:tabs>
                <w:tab w:val="left" w:pos="1080"/>
              </w:tabs>
              <w:spacing w:line="240" w:lineRule="exact"/>
              <w:rPr>
                <w:rFonts w:ascii="仿宋" w:eastAsia="仿宋" w:hAnsi="仿宋" w:cs="仿宋_GB2312"/>
                <w:szCs w:val="21"/>
              </w:rPr>
            </w:pPr>
            <w:r w:rsidRPr="00DE68F8">
              <w:rPr>
                <w:rFonts w:ascii="仿宋" w:eastAsia="仿宋" w:hAnsi="仿宋" w:cs="仿宋_GB2312" w:hint="eastAsia"/>
                <w:szCs w:val="21"/>
              </w:rPr>
              <w:t>0-</w:t>
            </w:r>
            <w:r w:rsidR="0044232E">
              <w:rPr>
                <w:rFonts w:ascii="仿宋" w:eastAsia="仿宋" w:hAnsi="仿宋" w:cs="仿宋_GB2312" w:hint="eastAsia"/>
                <w:szCs w:val="21"/>
              </w:rPr>
              <w:t>6</w:t>
            </w:r>
          </w:p>
        </w:tc>
      </w:tr>
      <w:tr w:rsidR="00E13F26" w:rsidRPr="00DE68F8">
        <w:trPr>
          <w:trHeight w:val="90"/>
          <w:jc w:val="center"/>
        </w:trPr>
        <w:tc>
          <w:tcPr>
            <w:tcW w:w="710" w:type="dxa"/>
            <w:vAlign w:val="center"/>
          </w:tcPr>
          <w:p w:rsidR="00E13F26" w:rsidRPr="00DE68F8" w:rsidRDefault="0057300A">
            <w:pPr>
              <w:widowControl/>
              <w:spacing w:line="240" w:lineRule="exact"/>
              <w:rPr>
                <w:rFonts w:ascii="仿宋" w:eastAsia="仿宋" w:hAnsi="仿宋" w:cs="仿宋_GB2312"/>
                <w:b/>
                <w:bCs/>
                <w:kern w:val="0"/>
                <w:szCs w:val="21"/>
              </w:rPr>
            </w:pPr>
            <w:r w:rsidRPr="00DE68F8">
              <w:rPr>
                <w:rFonts w:ascii="仿宋" w:eastAsia="仿宋" w:hAnsi="仿宋" w:cs="仿宋_GB2312" w:hint="eastAsia"/>
                <w:b/>
                <w:bCs/>
                <w:kern w:val="0"/>
                <w:szCs w:val="21"/>
              </w:rPr>
              <w:t>3</w:t>
            </w:r>
          </w:p>
        </w:tc>
        <w:tc>
          <w:tcPr>
            <w:tcW w:w="1210" w:type="dxa"/>
            <w:vAlign w:val="center"/>
          </w:tcPr>
          <w:p w:rsidR="00E13F26" w:rsidRPr="00DE68F8" w:rsidRDefault="0057300A">
            <w:pPr>
              <w:spacing w:line="240" w:lineRule="exact"/>
              <w:jc w:val="center"/>
              <w:rPr>
                <w:rFonts w:ascii="仿宋" w:eastAsia="仿宋" w:hAnsi="仿宋" w:cs="仿宋_GB2312"/>
                <w:b/>
                <w:bCs/>
                <w:szCs w:val="21"/>
              </w:rPr>
            </w:pPr>
            <w:r w:rsidRPr="00DE68F8">
              <w:rPr>
                <w:rFonts w:ascii="仿宋" w:eastAsia="仿宋" w:hAnsi="仿宋" w:cs="仿宋_GB2312" w:hint="eastAsia"/>
                <w:b/>
                <w:bCs/>
                <w:szCs w:val="21"/>
              </w:rPr>
              <w:t>其他分</w:t>
            </w:r>
          </w:p>
        </w:tc>
        <w:tc>
          <w:tcPr>
            <w:tcW w:w="7566" w:type="dxa"/>
            <w:vAlign w:val="center"/>
          </w:tcPr>
          <w:p w:rsidR="00E13F26" w:rsidRPr="00DE68F8" w:rsidRDefault="00E13F26">
            <w:pPr>
              <w:spacing w:line="240" w:lineRule="exact"/>
              <w:rPr>
                <w:rFonts w:ascii="仿宋" w:eastAsia="仿宋" w:hAnsi="仿宋" w:cs="仿宋_GB2312"/>
                <w:b/>
                <w:bCs/>
                <w:szCs w:val="21"/>
              </w:rPr>
            </w:pPr>
          </w:p>
        </w:tc>
        <w:tc>
          <w:tcPr>
            <w:tcW w:w="816" w:type="dxa"/>
            <w:vAlign w:val="center"/>
          </w:tcPr>
          <w:p w:rsidR="00E13F26" w:rsidRPr="00DE68F8" w:rsidRDefault="0057300A">
            <w:pPr>
              <w:spacing w:line="240" w:lineRule="exact"/>
              <w:rPr>
                <w:rFonts w:ascii="仿宋" w:eastAsia="仿宋" w:hAnsi="仿宋" w:cs="仿宋_GB2312"/>
                <w:b/>
                <w:bCs/>
                <w:szCs w:val="21"/>
              </w:rPr>
            </w:pPr>
            <w:r w:rsidRPr="00DE68F8">
              <w:rPr>
                <w:rFonts w:ascii="仿宋" w:eastAsia="仿宋" w:hAnsi="仿宋" w:cs="仿宋_GB2312" w:hint="eastAsia"/>
                <w:b/>
                <w:bCs/>
                <w:szCs w:val="21"/>
              </w:rPr>
              <w:t>2分</w:t>
            </w:r>
          </w:p>
        </w:tc>
      </w:tr>
      <w:tr w:rsidR="00E13F26" w:rsidRPr="00DE68F8">
        <w:trPr>
          <w:trHeight w:val="90"/>
          <w:jc w:val="center"/>
        </w:trPr>
        <w:tc>
          <w:tcPr>
            <w:tcW w:w="710" w:type="dxa"/>
            <w:vAlign w:val="center"/>
          </w:tcPr>
          <w:p w:rsidR="00E13F26" w:rsidRPr="00DE68F8" w:rsidRDefault="0057300A">
            <w:pPr>
              <w:widowControl/>
              <w:spacing w:line="240" w:lineRule="exact"/>
              <w:rPr>
                <w:rFonts w:ascii="仿宋" w:eastAsia="仿宋" w:hAnsi="仿宋" w:cs="仿宋_GB2312"/>
                <w:kern w:val="0"/>
                <w:szCs w:val="21"/>
              </w:rPr>
            </w:pPr>
            <w:r w:rsidRPr="00DE68F8">
              <w:rPr>
                <w:rFonts w:ascii="仿宋" w:eastAsia="仿宋" w:hAnsi="仿宋" w:cs="仿宋_GB2312" w:hint="eastAsia"/>
                <w:kern w:val="0"/>
                <w:szCs w:val="21"/>
              </w:rPr>
              <w:t>3.1</w:t>
            </w:r>
          </w:p>
        </w:tc>
        <w:tc>
          <w:tcPr>
            <w:tcW w:w="1210" w:type="dxa"/>
            <w:vAlign w:val="center"/>
          </w:tcPr>
          <w:p w:rsidR="00E13F26" w:rsidRPr="00DE68F8" w:rsidRDefault="0057300A">
            <w:pPr>
              <w:widowControl/>
              <w:spacing w:line="240" w:lineRule="exact"/>
              <w:jc w:val="center"/>
              <w:rPr>
                <w:rFonts w:ascii="仿宋" w:eastAsia="仿宋" w:hAnsi="仿宋" w:cs="仿宋_GB2312"/>
                <w:szCs w:val="21"/>
              </w:rPr>
            </w:pPr>
            <w:r w:rsidRPr="00DE68F8">
              <w:rPr>
                <w:rFonts w:ascii="仿宋" w:eastAsia="仿宋" w:hAnsi="仿宋" w:cs="仿宋_GB2312" w:hint="eastAsia"/>
                <w:szCs w:val="21"/>
              </w:rPr>
              <w:t>投标文件质量</w:t>
            </w:r>
          </w:p>
        </w:tc>
        <w:tc>
          <w:tcPr>
            <w:tcW w:w="7566" w:type="dxa"/>
            <w:vAlign w:val="center"/>
          </w:tcPr>
          <w:p w:rsidR="00E13F26" w:rsidRPr="00DE68F8" w:rsidRDefault="0057300A">
            <w:pPr>
              <w:spacing w:line="240" w:lineRule="exact"/>
              <w:rPr>
                <w:rFonts w:ascii="仿宋" w:eastAsia="仿宋" w:hAnsi="仿宋" w:cs="仿宋_GB2312"/>
                <w:szCs w:val="21"/>
              </w:rPr>
            </w:pPr>
            <w:r w:rsidRPr="00DE68F8">
              <w:rPr>
                <w:rFonts w:ascii="仿宋" w:eastAsia="仿宋" w:hAnsi="仿宋" w:cs="仿宋_GB2312" w:hint="eastAsia"/>
                <w:szCs w:val="21"/>
              </w:rPr>
              <w:t>1.投标文件所有内容按采购文件要求编制完整，不缺项且签字、盖章完整的得1分。</w:t>
            </w:r>
          </w:p>
          <w:p w:rsidR="00E13F26" w:rsidRPr="00DE68F8" w:rsidRDefault="0057300A">
            <w:pPr>
              <w:spacing w:line="240" w:lineRule="exact"/>
              <w:rPr>
                <w:rFonts w:ascii="仿宋" w:eastAsia="仿宋" w:hAnsi="仿宋" w:cs="仿宋_GB2312"/>
                <w:szCs w:val="21"/>
              </w:rPr>
            </w:pPr>
            <w:r w:rsidRPr="00DE68F8">
              <w:rPr>
                <w:rFonts w:ascii="仿宋" w:eastAsia="仿宋" w:hAnsi="仿宋" w:cs="仿宋_GB2312" w:hint="eastAsia"/>
                <w:szCs w:val="21"/>
              </w:rPr>
              <w:t>2.投标文件中的投标资料格式规范、装订整齐、无涂改</w:t>
            </w:r>
            <w:proofErr w:type="gramStart"/>
            <w:r w:rsidRPr="00DE68F8">
              <w:rPr>
                <w:rFonts w:ascii="仿宋" w:eastAsia="仿宋" w:hAnsi="仿宋" w:cs="仿宋_GB2312" w:hint="eastAsia"/>
                <w:szCs w:val="21"/>
              </w:rPr>
              <w:t>插字现象得</w:t>
            </w:r>
            <w:proofErr w:type="gramEnd"/>
            <w:r w:rsidRPr="00DE68F8">
              <w:rPr>
                <w:rFonts w:ascii="仿宋" w:eastAsia="仿宋" w:hAnsi="仿宋" w:cs="仿宋_GB2312" w:hint="eastAsia"/>
                <w:szCs w:val="21"/>
              </w:rPr>
              <w:t>1分；有涂改、</w:t>
            </w:r>
            <w:proofErr w:type="gramStart"/>
            <w:r w:rsidRPr="00DE68F8">
              <w:rPr>
                <w:rFonts w:ascii="仿宋" w:eastAsia="仿宋" w:hAnsi="仿宋" w:cs="仿宋_GB2312" w:hint="eastAsia"/>
                <w:szCs w:val="21"/>
              </w:rPr>
              <w:t>插字现象但</w:t>
            </w:r>
            <w:proofErr w:type="gramEnd"/>
            <w:r w:rsidRPr="00DE68F8">
              <w:rPr>
                <w:rFonts w:ascii="仿宋" w:eastAsia="仿宋" w:hAnsi="仿宋" w:cs="仿宋_GB2312" w:hint="eastAsia"/>
                <w:szCs w:val="21"/>
              </w:rPr>
              <w:t>加盖校对章的得0.5分。</w:t>
            </w:r>
          </w:p>
        </w:tc>
        <w:tc>
          <w:tcPr>
            <w:tcW w:w="816" w:type="dxa"/>
            <w:vAlign w:val="center"/>
          </w:tcPr>
          <w:p w:rsidR="00E13F26" w:rsidRPr="00DE68F8" w:rsidRDefault="0057300A">
            <w:pPr>
              <w:spacing w:line="240" w:lineRule="exact"/>
              <w:rPr>
                <w:rFonts w:ascii="仿宋" w:eastAsia="仿宋" w:hAnsi="仿宋" w:cs="仿宋_GB2312"/>
                <w:szCs w:val="21"/>
              </w:rPr>
            </w:pPr>
            <w:r w:rsidRPr="00DE68F8">
              <w:rPr>
                <w:rFonts w:ascii="仿宋" w:eastAsia="仿宋" w:hAnsi="仿宋" w:cs="仿宋_GB2312" w:hint="eastAsia"/>
                <w:szCs w:val="21"/>
              </w:rPr>
              <w:t>0-2</w:t>
            </w:r>
          </w:p>
        </w:tc>
      </w:tr>
    </w:tbl>
    <w:p w:rsidR="00E13F26" w:rsidRDefault="0057300A">
      <w:pPr>
        <w:ind w:firstLineChars="200" w:firstLine="482"/>
        <w:rPr>
          <w:rFonts w:ascii="仿宋" w:eastAsia="仿宋" w:hAnsi="仿宋" w:cs="仿宋_GB2312"/>
          <w:b/>
          <w:sz w:val="24"/>
        </w:rPr>
      </w:pPr>
      <w:r>
        <w:rPr>
          <w:rFonts w:ascii="仿宋" w:eastAsia="仿宋" w:hAnsi="仿宋" w:cs="仿宋_GB2312" w:hint="eastAsia"/>
          <w:b/>
          <w:sz w:val="24"/>
        </w:rPr>
        <w:t>以上评分中涉及到的相关证书、证明资料均需提供复印件加盖公章，未提供的此项不得分。</w:t>
      </w:r>
    </w:p>
    <w:p w:rsidR="00E13F26" w:rsidRDefault="0057300A">
      <w:pPr>
        <w:ind w:firstLineChars="200" w:firstLine="482"/>
        <w:rPr>
          <w:rFonts w:ascii="仿宋" w:eastAsia="仿宋" w:hAnsi="仿宋" w:cs="仿宋_GB2312"/>
          <w:b/>
          <w:sz w:val="24"/>
        </w:rPr>
      </w:pPr>
      <w:r>
        <w:rPr>
          <w:rFonts w:ascii="仿宋" w:eastAsia="仿宋" w:hAnsi="仿宋" w:cs="仿宋_GB2312" w:hint="eastAsia"/>
          <w:b/>
          <w:sz w:val="24"/>
        </w:rPr>
        <w:t>（二）中标办法</w:t>
      </w:r>
    </w:p>
    <w:p w:rsidR="00E13F26" w:rsidRDefault="0057300A">
      <w:pPr>
        <w:ind w:firstLineChars="200" w:firstLine="480"/>
        <w:rPr>
          <w:rFonts w:ascii="仿宋" w:eastAsia="仿宋" w:hAnsi="仿宋" w:cs="仿宋_GB2312"/>
          <w:sz w:val="24"/>
        </w:rPr>
      </w:pPr>
      <w:r>
        <w:rPr>
          <w:rFonts w:ascii="仿宋" w:eastAsia="仿宋" w:hAnsi="仿宋" w:cs="仿宋_GB2312" w:hint="eastAsia"/>
          <w:sz w:val="24"/>
        </w:rPr>
        <w:t>评标小组根据以上各项内容综合评分后，按综合得分由高到低排序，推荐中标候选人，最终经采购人审核及公示无异议后，确定中标人。</w:t>
      </w:r>
    </w:p>
    <w:p w:rsidR="00E13F26" w:rsidRPr="00E324C8" w:rsidRDefault="0057300A" w:rsidP="00E324C8">
      <w:pPr>
        <w:pStyle w:val="a8"/>
        <w:numPr>
          <w:ilvl w:val="0"/>
          <w:numId w:val="2"/>
        </w:numPr>
        <w:tabs>
          <w:tab w:val="left" w:pos="1080"/>
        </w:tabs>
        <w:ind w:firstLineChars="0"/>
        <w:rPr>
          <w:rFonts w:ascii="仿宋" w:eastAsia="仿宋" w:hAnsi="仿宋" w:cs="仿宋_GB2312"/>
          <w:sz w:val="24"/>
        </w:rPr>
      </w:pPr>
      <w:r w:rsidRPr="00E324C8">
        <w:rPr>
          <w:rFonts w:ascii="仿宋" w:eastAsia="仿宋" w:hAnsi="仿宋" w:cs="仿宋_GB2312" w:hint="eastAsia"/>
          <w:b/>
          <w:sz w:val="24"/>
        </w:rPr>
        <w:t>履约保证金</w:t>
      </w:r>
    </w:p>
    <w:p w:rsidR="00B24BD4" w:rsidRPr="00B24BD4" w:rsidRDefault="0057300A" w:rsidP="00B24BD4">
      <w:pPr>
        <w:ind w:firstLineChars="200" w:firstLine="480"/>
        <w:rPr>
          <w:rFonts w:ascii="仿宋" w:eastAsia="仿宋" w:hAnsi="仿宋" w:cs="仿宋_GB2312"/>
          <w:sz w:val="24"/>
        </w:rPr>
      </w:pPr>
      <w:r w:rsidRPr="00E324C8">
        <w:rPr>
          <w:rFonts w:ascii="仿宋" w:eastAsia="仿宋" w:hAnsi="仿宋" w:hint="eastAsia"/>
          <w:sz w:val="24"/>
        </w:rPr>
        <w:t>中标人应向采购人交纳合同总价的10%作为履约保证金，</w:t>
      </w:r>
      <w:r w:rsidR="00E324C8" w:rsidRPr="00E324C8">
        <w:rPr>
          <w:rFonts w:ascii="仿宋" w:eastAsia="仿宋" w:hAnsi="仿宋" w:cs="仿宋_GB2312" w:hint="eastAsia"/>
          <w:sz w:val="24"/>
        </w:rPr>
        <w:t>按要求完成本项目相关虚拟仿真实验教学软件并经采购人验收通过</w:t>
      </w:r>
      <w:r w:rsidRPr="00E324C8">
        <w:rPr>
          <w:rFonts w:ascii="仿宋" w:eastAsia="仿宋" w:hAnsi="仿宋" w:cs="仿宋_GB2312" w:hint="eastAsia"/>
          <w:sz w:val="24"/>
        </w:rPr>
        <w:t>后，履约保证金于1个月内无息退还</w:t>
      </w:r>
      <w:r w:rsidR="00B24BD4" w:rsidRPr="00B24BD4">
        <w:rPr>
          <w:rFonts w:ascii="仿宋" w:eastAsia="仿宋" w:hAnsi="仿宋" w:cs="仿宋_GB2312" w:hint="eastAsia"/>
          <w:sz w:val="24"/>
        </w:rPr>
        <w:t>。</w:t>
      </w:r>
    </w:p>
    <w:p w:rsidR="00E324C8" w:rsidRDefault="00E324C8" w:rsidP="00E324C8">
      <w:pPr>
        <w:ind w:firstLineChars="200" w:firstLine="480"/>
        <w:jc w:val="left"/>
        <w:rPr>
          <w:rFonts w:ascii="仿宋" w:eastAsia="仿宋" w:hAnsi="仿宋"/>
          <w:sz w:val="24"/>
        </w:rPr>
      </w:pPr>
      <w:r>
        <w:rPr>
          <w:rFonts w:ascii="仿宋" w:eastAsia="仿宋" w:hAnsi="仿宋" w:hint="eastAsia"/>
          <w:sz w:val="24"/>
        </w:rPr>
        <w:t>采购人银行账户信息：单位名称：湖州师范学院；开户行：建行吴兴支行；账号：33001649335050002860。统一社会信用代码：123305004711725032。地址、电话：湖州市二环东路759号，0572-2321567。</w:t>
      </w:r>
    </w:p>
    <w:p w:rsidR="00E13F26" w:rsidRDefault="0057300A">
      <w:pPr>
        <w:ind w:firstLineChars="200" w:firstLine="482"/>
        <w:rPr>
          <w:rFonts w:ascii="仿宋" w:eastAsia="仿宋" w:hAnsi="仿宋" w:cs="仿宋_GB2312"/>
          <w:sz w:val="24"/>
        </w:rPr>
      </w:pPr>
      <w:r>
        <w:rPr>
          <w:rFonts w:ascii="仿宋" w:eastAsia="仿宋" w:hAnsi="仿宋" w:cs="仿宋_GB2312" w:hint="eastAsia"/>
          <w:b/>
          <w:sz w:val="24"/>
        </w:rPr>
        <w:t>六、付款方式</w:t>
      </w:r>
    </w:p>
    <w:p w:rsidR="00E13F26" w:rsidRDefault="0057300A">
      <w:pPr>
        <w:ind w:firstLineChars="200" w:firstLine="480"/>
        <w:rPr>
          <w:rFonts w:ascii="仿宋" w:eastAsia="仿宋" w:hAnsi="仿宋" w:cs="仿宋_GB2312"/>
          <w:sz w:val="24"/>
        </w:rPr>
      </w:pPr>
      <w:r>
        <w:rPr>
          <w:rFonts w:ascii="仿宋" w:eastAsia="仿宋" w:hAnsi="仿宋" w:cs="仿宋_GB2312" w:hint="eastAsia"/>
          <w:sz w:val="24"/>
        </w:rPr>
        <w:t>本项目相关虚拟仿真实验教学软件经采购人验收通过后，于1个月内，一次性支付合同金额的100%。</w:t>
      </w:r>
    </w:p>
    <w:p w:rsidR="00E13F26" w:rsidRDefault="0057300A">
      <w:pPr>
        <w:ind w:firstLineChars="200" w:firstLine="482"/>
        <w:rPr>
          <w:rFonts w:ascii="仿宋" w:eastAsia="仿宋" w:hAnsi="仿宋" w:cs="仿宋_GB2312"/>
          <w:b/>
          <w:sz w:val="24"/>
        </w:rPr>
      </w:pPr>
      <w:r>
        <w:rPr>
          <w:rFonts w:ascii="仿宋" w:eastAsia="仿宋" w:hAnsi="仿宋" w:cs="仿宋_GB2312" w:hint="eastAsia"/>
          <w:b/>
          <w:sz w:val="24"/>
        </w:rPr>
        <w:t>七、完成时间</w:t>
      </w:r>
    </w:p>
    <w:p w:rsidR="00E13F26" w:rsidRDefault="0057300A">
      <w:pPr>
        <w:ind w:firstLineChars="200" w:firstLine="480"/>
        <w:rPr>
          <w:rFonts w:ascii="仿宋" w:eastAsia="仿宋" w:hAnsi="仿宋" w:cs="仿宋_GB2312"/>
          <w:sz w:val="24"/>
        </w:rPr>
      </w:pPr>
      <w:r>
        <w:rPr>
          <w:rFonts w:ascii="仿宋" w:eastAsia="仿宋" w:hAnsi="仿宋" w:cs="仿宋_GB2312" w:hint="eastAsia"/>
          <w:bCs/>
          <w:sz w:val="24"/>
        </w:rPr>
        <w:t>要求2019年11月30日前完成研发并交付采购人验收合格。</w:t>
      </w:r>
    </w:p>
    <w:p w:rsidR="00E13F26" w:rsidRDefault="0057300A">
      <w:pPr>
        <w:rPr>
          <w:rFonts w:ascii="仿宋" w:eastAsia="仿宋" w:hAnsi="仿宋"/>
          <w:sz w:val="24"/>
        </w:rPr>
      </w:pPr>
      <w:r>
        <w:rPr>
          <w:rFonts w:ascii="仿宋" w:eastAsia="仿宋" w:hAnsi="仿宋" w:cs="仿宋_GB2312" w:hint="eastAsia"/>
          <w:sz w:val="24"/>
        </w:rPr>
        <w:t xml:space="preserve">   </w:t>
      </w:r>
    </w:p>
    <w:p w:rsidR="00E13F26" w:rsidRDefault="0057300A">
      <w:pPr>
        <w:spacing w:line="340" w:lineRule="exact"/>
        <w:jc w:val="left"/>
        <w:rPr>
          <w:rFonts w:ascii="仿宋" w:eastAsia="仿宋" w:hAnsi="仿宋"/>
          <w:b/>
          <w:sz w:val="24"/>
        </w:rPr>
      </w:pPr>
      <w:r>
        <w:rPr>
          <w:rFonts w:ascii="仿宋" w:eastAsia="仿宋" w:hAnsi="仿宋" w:hint="eastAsia"/>
          <w:b/>
          <w:sz w:val="24"/>
        </w:rPr>
        <w:t>附件：投标报价清单</w:t>
      </w:r>
    </w:p>
    <w:p w:rsidR="00E13F26" w:rsidRDefault="0057300A">
      <w:pPr>
        <w:spacing w:before="100" w:line="340" w:lineRule="exact"/>
        <w:ind w:firstLineChars="2000" w:firstLine="4819"/>
        <w:jc w:val="left"/>
        <w:rPr>
          <w:rFonts w:ascii="仿宋" w:eastAsia="仿宋" w:hAnsi="仿宋"/>
          <w:b/>
          <w:sz w:val="24"/>
        </w:rPr>
      </w:pPr>
      <w:r>
        <w:rPr>
          <w:rFonts w:ascii="仿宋" w:eastAsia="仿宋" w:hAnsi="仿宋" w:hint="eastAsia"/>
          <w:b/>
          <w:sz w:val="24"/>
        </w:rPr>
        <w:t>湖州师范学院采购管理中心</w:t>
      </w:r>
    </w:p>
    <w:p w:rsidR="00E13F26" w:rsidRDefault="0057300A">
      <w:pPr>
        <w:spacing w:before="100" w:line="340" w:lineRule="exact"/>
        <w:ind w:firstLineChars="200" w:firstLine="482"/>
        <w:jc w:val="left"/>
        <w:rPr>
          <w:rFonts w:ascii="仿宋" w:eastAsia="仿宋" w:hAnsi="仿宋"/>
          <w:b/>
          <w:sz w:val="24"/>
        </w:rPr>
      </w:pPr>
      <w:r>
        <w:rPr>
          <w:rFonts w:ascii="仿宋" w:eastAsia="仿宋" w:hAnsi="仿宋" w:hint="eastAsia"/>
          <w:b/>
          <w:sz w:val="24"/>
        </w:rPr>
        <w:t xml:space="preserve">                                        2019年</w:t>
      </w:r>
      <w:r w:rsidR="00B24BD4">
        <w:rPr>
          <w:rFonts w:ascii="仿宋" w:eastAsia="仿宋" w:hAnsi="仿宋" w:hint="eastAsia"/>
          <w:b/>
          <w:sz w:val="24"/>
        </w:rPr>
        <w:t>10</w:t>
      </w:r>
      <w:r>
        <w:rPr>
          <w:rFonts w:ascii="仿宋" w:eastAsia="仿宋" w:hAnsi="仿宋" w:hint="eastAsia"/>
          <w:b/>
          <w:sz w:val="24"/>
        </w:rPr>
        <w:t>月</w:t>
      </w:r>
      <w:r w:rsidR="00B24BD4">
        <w:rPr>
          <w:rFonts w:ascii="仿宋" w:eastAsia="仿宋" w:hAnsi="仿宋" w:hint="eastAsia"/>
          <w:b/>
          <w:sz w:val="24"/>
        </w:rPr>
        <w:t>3</w:t>
      </w:r>
      <w:r w:rsidR="00DE68F8">
        <w:rPr>
          <w:rFonts w:ascii="仿宋" w:eastAsia="仿宋" w:hAnsi="仿宋" w:hint="eastAsia"/>
          <w:b/>
          <w:sz w:val="24"/>
        </w:rPr>
        <w:t>1</w:t>
      </w:r>
      <w:r>
        <w:rPr>
          <w:rFonts w:ascii="仿宋" w:eastAsia="仿宋" w:hAnsi="仿宋" w:hint="eastAsia"/>
          <w:b/>
          <w:sz w:val="24"/>
        </w:rPr>
        <w:t>日</w:t>
      </w:r>
    </w:p>
    <w:p w:rsidR="00E13F26" w:rsidRDefault="00E13F26">
      <w:pPr>
        <w:spacing w:before="100" w:line="340" w:lineRule="exact"/>
        <w:jc w:val="left"/>
        <w:rPr>
          <w:rFonts w:ascii="仿宋" w:eastAsia="仿宋" w:hAnsi="仿宋"/>
          <w:b/>
          <w:sz w:val="24"/>
        </w:rPr>
      </w:pPr>
    </w:p>
    <w:p w:rsidR="006D4B14" w:rsidRDefault="006D4B14">
      <w:pPr>
        <w:spacing w:before="100" w:line="340" w:lineRule="exact"/>
        <w:jc w:val="left"/>
        <w:rPr>
          <w:rFonts w:ascii="仿宋" w:eastAsia="仿宋" w:hAnsi="仿宋"/>
          <w:b/>
          <w:sz w:val="24"/>
        </w:rPr>
      </w:pPr>
    </w:p>
    <w:p w:rsidR="00E13F26" w:rsidRDefault="0057300A">
      <w:pPr>
        <w:spacing w:before="100" w:line="340" w:lineRule="exact"/>
        <w:jc w:val="left"/>
        <w:rPr>
          <w:rFonts w:ascii="仿宋" w:eastAsia="仿宋" w:hAnsi="仿宋"/>
          <w:sz w:val="24"/>
        </w:rPr>
      </w:pPr>
      <w:r>
        <w:rPr>
          <w:rFonts w:ascii="仿宋" w:eastAsia="仿宋" w:hAnsi="仿宋" w:hint="eastAsia"/>
          <w:b/>
          <w:sz w:val="24"/>
        </w:rPr>
        <w:t>附件：</w:t>
      </w:r>
      <w:r>
        <w:rPr>
          <w:rFonts w:ascii="仿宋" w:eastAsia="仿宋" w:hAnsi="仿宋"/>
          <w:sz w:val="24"/>
        </w:rPr>
        <w:t xml:space="preserve"> </w:t>
      </w:r>
    </w:p>
    <w:p w:rsidR="00E13F26" w:rsidRDefault="0057300A">
      <w:pPr>
        <w:spacing w:before="100" w:line="340" w:lineRule="exact"/>
        <w:ind w:firstLineChars="200" w:firstLine="723"/>
        <w:jc w:val="center"/>
        <w:rPr>
          <w:rFonts w:ascii="仿宋" w:eastAsia="仿宋" w:hAnsi="仿宋"/>
          <w:b/>
          <w:sz w:val="36"/>
          <w:szCs w:val="36"/>
        </w:rPr>
      </w:pPr>
      <w:r>
        <w:rPr>
          <w:rFonts w:ascii="仿宋" w:eastAsia="仿宋" w:hAnsi="仿宋" w:hint="eastAsia"/>
          <w:b/>
          <w:sz w:val="36"/>
          <w:szCs w:val="36"/>
        </w:rPr>
        <w:t>投标报价清单</w:t>
      </w:r>
    </w:p>
    <w:p w:rsidR="00E13F26" w:rsidRDefault="0057300A">
      <w:pPr>
        <w:rPr>
          <w:rFonts w:ascii="仿宋" w:eastAsia="仿宋" w:hAnsi="仿宋" w:cs="宋体"/>
          <w:b/>
          <w:kern w:val="0"/>
          <w:sz w:val="24"/>
        </w:rPr>
      </w:pPr>
      <w:r>
        <w:rPr>
          <w:rFonts w:ascii="仿宋" w:eastAsia="仿宋" w:hAnsi="仿宋" w:hint="eastAsia"/>
          <w:sz w:val="24"/>
        </w:rPr>
        <w:t>项目名称：</w:t>
      </w:r>
      <w:r>
        <w:rPr>
          <w:rFonts w:ascii="仿宋" w:eastAsia="仿宋" w:hAnsi="仿宋" w:cs="仿宋_GB2312" w:hint="eastAsia"/>
          <w:b/>
          <w:sz w:val="24"/>
        </w:rPr>
        <w:t>湖州师范学院原子核碰撞虚拟仿真实验系统（碰撞动画VR、数据分析）采购项目</w:t>
      </w:r>
    </w:p>
    <w:p w:rsidR="00E13F26" w:rsidRDefault="0057300A">
      <w:pPr>
        <w:spacing w:line="340" w:lineRule="exact"/>
        <w:jc w:val="left"/>
        <w:rPr>
          <w:rFonts w:ascii="仿宋" w:eastAsia="仿宋" w:hAnsi="仿宋"/>
          <w:b/>
          <w:sz w:val="24"/>
        </w:rPr>
      </w:pPr>
      <w:r>
        <w:rPr>
          <w:rFonts w:ascii="仿宋" w:eastAsia="仿宋" w:hAnsi="仿宋" w:hint="eastAsia"/>
          <w:sz w:val="24"/>
        </w:rPr>
        <w:t>项目编号：</w:t>
      </w:r>
      <w:r>
        <w:rPr>
          <w:rFonts w:ascii="仿宋" w:eastAsia="仿宋" w:hAnsi="仿宋" w:hint="eastAsia"/>
          <w:b/>
          <w:sz w:val="24"/>
        </w:rPr>
        <w:t>XZ2019-</w:t>
      </w:r>
      <w:r w:rsidR="00E324C8">
        <w:rPr>
          <w:rFonts w:ascii="仿宋" w:eastAsia="仿宋" w:hAnsi="仿宋" w:hint="eastAsia"/>
          <w:b/>
          <w:sz w:val="24"/>
        </w:rPr>
        <w:t>462</w:t>
      </w:r>
    </w:p>
    <w:tbl>
      <w:tblPr>
        <w:tblW w:w="9735" w:type="dxa"/>
        <w:jc w:val="center"/>
        <w:tblLayout w:type="fixed"/>
        <w:tblCellMar>
          <w:left w:w="30" w:type="dxa"/>
          <w:right w:w="30" w:type="dxa"/>
        </w:tblCellMar>
        <w:tblLook w:val="04A0"/>
      </w:tblPr>
      <w:tblGrid>
        <w:gridCol w:w="2176"/>
        <w:gridCol w:w="709"/>
        <w:gridCol w:w="3118"/>
        <w:gridCol w:w="850"/>
        <w:gridCol w:w="851"/>
        <w:gridCol w:w="2031"/>
      </w:tblGrid>
      <w:tr w:rsidR="00E13F26">
        <w:trPr>
          <w:trHeight w:val="293"/>
          <w:jc w:val="center"/>
        </w:trPr>
        <w:tc>
          <w:tcPr>
            <w:tcW w:w="2885" w:type="dxa"/>
            <w:gridSpan w:val="2"/>
            <w:tcBorders>
              <w:top w:val="single" w:sz="6" w:space="0" w:color="auto"/>
              <w:left w:val="single" w:sz="6" w:space="0" w:color="auto"/>
              <w:bottom w:val="single" w:sz="6" w:space="0" w:color="auto"/>
              <w:right w:val="single" w:sz="6" w:space="0" w:color="auto"/>
            </w:tcBorders>
            <w:vAlign w:val="center"/>
          </w:tcPr>
          <w:p w:rsidR="00E13F26" w:rsidRDefault="0057300A">
            <w:pPr>
              <w:jc w:val="center"/>
              <w:rPr>
                <w:rFonts w:ascii="仿宋" w:eastAsia="仿宋" w:hAnsi="仿宋"/>
                <w:b/>
                <w:sz w:val="24"/>
              </w:rPr>
            </w:pPr>
            <w:r>
              <w:rPr>
                <w:rFonts w:ascii="仿宋" w:eastAsia="仿宋" w:hAnsi="仿宋" w:hint="eastAsia"/>
                <w:b/>
                <w:sz w:val="24"/>
              </w:rPr>
              <w:t>项目名称</w:t>
            </w:r>
          </w:p>
        </w:tc>
        <w:tc>
          <w:tcPr>
            <w:tcW w:w="3118" w:type="dxa"/>
            <w:tcBorders>
              <w:top w:val="single" w:sz="6" w:space="0" w:color="auto"/>
              <w:left w:val="single" w:sz="6" w:space="0" w:color="auto"/>
              <w:bottom w:val="single" w:sz="6" w:space="0" w:color="auto"/>
              <w:right w:val="single" w:sz="6" w:space="0" w:color="auto"/>
            </w:tcBorders>
            <w:vAlign w:val="center"/>
          </w:tcPr>
          <w:p w:rsidR="00E13F26" w:rsidRDefault="0057300A">
            <w:pPr>
              <w:jc w:val="center"/>
              <w:rPr>
                <w:rFonts w:ascii="仿宋" w:eastAsia="仿宋" w:hAnsi="仿宋"/>
                <w:b/>
                <w:sz w:val="24"/>
              </w:rPr>
            </w:pPr>
            <w:r>
              <w:rPr>
                <w:rFonts w:ascii="仿宋" w:eastAsia="仿宋" w:hAnsi="仿宋" w:hint="eastAsia"/>
                <w:b/>
                <w:sz w:val="24"/>
              </w:rPr>
              <w:t>功能、技术、参数要求</w:t>
            </w:r>
          </w:p>
        </w:tc>
        <w:tc>
          <w:tcPr>
            <w:tcW w:w="850" w:type="dxa"/>
            <w:tcBorders>
              <w:top w:val="single" w:sz="6" w:space="0" w:color="auto"/>
              <w:left w:val="single" w:sz="6" w:space="0" w:color="auto"/>
              <w:bottom w:val="single" w:sz="6" w:space="0" w:color="auto"/>
              <w:right w:val="single" w:sz="6" w:space="0" w:color="auto"/>
            </w:tcBorders>
            <w:vAlign w:val="center"/>
          </w:tcPr>
          <w:p w:rsidR="00E13F26" w:rsidRDefault="0057300A">
            <w:pPr>
              <w:jc w:val="center"/>
              <w:rPr>
                <w:rFonts w:ascii="仿宋" w:eastAsia="仿宋" w:hAnsi="仿宋"/>
                <w:b/>
                <w:sz w:val="24"/>
              </w:rPr>
            </w:pPr>
            <w:r>
              <w:rPr>
                <w:rFonts w:ascii="仿宋" w:eastAsia="仿宋" w:hAnsi="仿宋" w:hint="eastAsia"/>
                <w:b/>
                <w:sz w:val="24"/>
              </w:rPr>
              <w:t>单位</w:t>
            </w:r>
          </w:p>
        </w:tc>
        <w:tc>
          <w:tcPr>
            <w:tcW w:w="851" w:type="dxa"/>
            <w:tcBorders>
              <w:top w:val="single" w:sz="6" w:space="0" w:color="auto"/>
              <w:left w:val="single" w:sz="6" w:space="0" w:color="auto"/>
              <w:bottom w:val="single" w:sz="6" w:space="0" w:color="auto"/>
              <w:right w:val="single" w:sz="6" w:space="0" w:color="auto"/>
            </w:tcBorders>
            <w:vAlign w:val="center"/>
          </w:tcPr>
          <w:p w:rsidR="00E13F26" w:rsidRDefault="0057300A">
            <w:pPr>
              <w:jc w:val="center"/>
              <w:rPr>
                <w:rFonts w:ascii="仿宋" w:eastAsia="仿宋" w:hAnsi="仿宋"/>
                <w:b/>
                <w:sz w:val="24"/>
              </w:rPr>
            </w:pPr>
            <w:r>
              <w:rPr>
                <w:rFonts w:ascii="仿宋" w:eastAsia="仿宋" w:hAnsi="仿宋" w:hint="eastAsia"/>
                <w:b/>
                <w:sz w:val="24"/>
              </w:rPr>
              <w:t>数量</w:t>
            </w:r>
          </w:p>
        </w:tc>
        <w:tc>
          <w:tcPr>
            <w:tcW w:w="2031" w:type="dxa"/>
            <w:tcBorders>
              <w:top w:val="single" w:sz="6" w:space="0" w:color="auto"/>
              <w:left w:val="single" w:sz="6" w:space="0" w:color="auto"/>
              <w:bottom w:val="single" w:sz="6" w:space="0" w:color="auto"/>
              <w:right w:val="single" w:sz="6" w:space="0" w:color="auto"/>
            </w:tcBorders>
            <w:vAlign w:val="center"/>
          </w:tcPr>
          <w:p w:rsidR="00E13F26" w:rsidRDefault="0057300A">
            <w:pPr>
              <w:jc w:val="center"/>
              <w:rPr>
                <w:rFonts w:ascii="仿宋" w:eastAsia="仿宋" w:hAnsi="仿宋"/>
                <w:b/>
                <w:sz w:val="24"/>
              </w:rPr>
            </w:pPr>
            <w:r>
              <w:rPr>
                <w:rFonts w:ascii="仿宋" w:eastAsia="仿宋" w:hAnsi="仿宋" w:hint="eastAsia"/>
                <w:b/>
                <w:sz w:val="24"/>
              </w:rPr>
              <w:t>单价（元）</w:t>
            </w:r>
          </w:p>
        </w:tc>
      </w:tr>
      <w:tr w:rsidR="00E13F26" w:rsidTr="00E324C8">
        <w:trPr>
          <w:trHeight w:val="1039"/>
          <w:jc w:val="center"/>
        </w:trPr>
        <w:tc>
          <w:tcPr>
            <w:tcW w:w="2885" w:type="dxa"/>
            <w:gridSpan w:val="2"/>
            <w:tcBorders>
              <w:top w:val="single" w:sz="6" w:space="0" w:color="auto"/>
              <w:left w:val="single" w:sz="6" w:space="0" w:color="auto"/>
              <w:bottom w:val="single" w:sz="6" w:space="0" w:color="auto"/>
              <w:right w:val="single" w:sz="6" w:space="0" w:color="auto"/>
            </w:tcBorders>
            <w:vAlign w:val="center"/>
          </w:tcPr>
          <w:p w:rsidR="00E13F26" w:rsidRDefault="00E324C8">
            <w:pPr>
              <w:spacing w:line="240" w:lineRule="exact"/>
              <w:jc w:val="center"/>
              <w:rPr>
                <w:rFonts w:ascii="仿宋" w:eastAsia="仿宋" w:hAnsi="仿宋" w:cs="宋体"/>
                <w:szCs w:val="21"/>
              </w:rPr>
            </w:pPr>
            <w:r w:rsidRPr="00E324C8">
              <w:rPr>
                <w:rFonts w:ascii="仿宋" w:eastAsia="仿宋" w:hAnsi="仿宋" w:cs="宋体" w:hint="eastAsia"/>
                <w:kern w:val="0"/>
                <w:sz w:val="24"/>
              </w:rPr>
              <w:t>湖州师范学院原子核碰撞虚拟仿真实验系统（碰撞动画VR、数据分析）采购项目</w:t>
            </w:r>
          </w:p>
        </w:tc>
        <w:tc>
          <w:tcPr>
            <w:tcW w:w="3118" w:type="dxa"/>
            <w:tcBorders>
              <w:top w:val="single" w:sz="6" w:space="0" w:color="auto"/>
              <w:left w:val="single" w:sz="6" w:space="0" w:color="auto"/>
              <w:bottom w:val="single" w:sz="6" w:space="0" w:color="auto"/>
              <w:right w:val="single" w:sz="6" w:space="0" w:color="auto"/>
            </w:tcBorders>
            <w:vAlign w:val="center"/>
          </w:tcPr>
          <w:p w:rsidR="00E13F26" w:rsidRDefault="0057300A">
            <w:pPr>
              <w:adjustRightInd w:val="0"/>
              <w:snapToGrid w:val="0"/>
              <w:spacing w:line="240" w:lineRule="exact"/>
              <w:jc w:val="center"/>
              <w:rPr>
                <w:rFonts w:ascii="仿宋" w:eastAsia="仿宋" w:hAnsi="仿宋"/>
                <w:sz w:val="24"/>
              </w:rPr>
            </w:pPr>
            <w:r>
              <w:rPr>
                <w:rFonts w:ascii="仿宋" w:eastAsia="仿宋" w:hAnsi="仿宋" w:cs="宋体" w:hint="eastAsia"/>
                <w:kern w:val="0"/>
                <w:sz w:val="24"/>
              </w:rPr>
              <w:t>响应采购文件</w:t>
            </w:r>
          </w:p>
        </w:tc>
        <w:tc>
          <w:tcPr>
            <w:tcW w:w="850" w:type="dxa"/>
            <w:tcBorders>
              <w:top w:val="single" w:sz="6" w:space="0" w:color="auto"/>
              <w:left w:val="single" w:sz="6" w:space="0" w:color="auto"/>
              <w:bottom w:val="single" w:sz="6" w:space="0" w:color="auto"/>
              <w:right w:val="single" w:sz="6" w:space="0" w:color="auto"/>
            </w:tcBorders>
            <w:vAlign w:val="center"/>
          </w:tcPr>
          <w:p w:rsidR="00E13F26" w:rsidRDefault="0057300A">
            <w:pPr>
              <w:widowControl/>
              <w:jc w:val="center"/>
              <w:rPr>
                <w:rFonts w:ascii="仿宋" w:eastAsia="仿宋" w:hAnsi="仿宋" w:cs="宋体"/>
                <w:kern w:val="0"/>
                <w:sz w:val="24"/>
              </w:rPr>
            </w:pPr>
            <w:r>
              <w:rPr>
                <w:rFonts w:ascii="仿宋" w:eastAsia="仿宋" w:hAnsi="仿宋" w:cs="宋体" w:hint="eastAsia"/>
                <w:kern w:val="0"/>
                <w:sz w:val="24"/>
              </w:rPr>
              <w:t>项</w:t>
            </w:r>
          </w:p>
        </w:tc>
        <w:tc>
          <w:tcPr>
            <w:tcW w:w="851" w:type="dxa"/>
            <w:tcBorders>
              <w:top w:val="single" w:sz="6" w:space="0" w:color="auto"/>
              <w:left w:val="single" w:sz="6" w:space="0" w:color="auto"/>
              <w:bottom w:val="single" w:sz="6" w:space="0" w:color="auto"/>
              <w:right w:val="single" w:sz="6" w:space="0" w:color="auto"/>
            </w:tcBorders>
            <w:vAlign w:val="center"/>
          </w:tcPr>
          <w:p w:rsidR="00E13F26" w:rsidRDefault="0057300A">
            <w:pPr>
              <w:widowControl/>
              <w:jc w:val="center"/>
              <w:rPr>
                <w:rFonts w:ascii="仿宋" w:eastAsia="仿宋" w:hAnsi="仿宋" w:cs="宋体"/>
                <w:kern w:val="0"/>
                <w:sz w:val="24"/>
              </w:rPr>
            </w:pPr>
            <w:r>
              <w:rPr>
                <w:rFonts w:ascii="仿宋" w:eastAsia="仿宋" w:hAnsi="仿宋" w:cs="宋体" w:hint="eastAsia"/>
                <w:kern w:val="0"/>
                <w:sz w:val="24"/>
              </w:rPr>
              <w:t>1</w:t>
            </w:r>
          </w:p>
        </w:tc>
        <w:tc>
          <w:tcPr>
            <w:tcW w:w="2031" w:type="dxa"/>
            <w:tcBorders>
              <w:top w:val="single" w:sz="6" w:space="0" w:color="auto"/>
              <w:left w:val="single" w:sz="6" w:space="0" w:color="auto"/>
              <w:bottom w:val="single" w:sz="6" w:space="0" w:color="auto"/>
              <w:right w:val="single" w:sz="6" w:space="0" w:color="auto"/>
            </w:tcBorders>
            <w:vAlign w:val="center"/>
          </w:tcPr>
          <w:p w:rsidR="00E13F26" w:rsidRDefault="00E13F26">
            <w:pPr>
              <w:jc w:val="center"/>
              <w:rPr>
                <w:rFonts w:ascii="仿宋" w:eastAsia="仿宋" w:hAnsi="仿宋"/>
                <w:sz w:val="24"/>
              </w:rPr>
            </w:pPr>
          </w:p>
        </w:tc>
      </w:tr>
      <w:tr w:rsidR="00E13F26">
        <w:trPr>
          <w:trHeight w:val="802"/>
          <w:jc w:val="center"/>
        </w:trPr>
        <w:tc>
          <w:tcPr>
            <w:tcW w:w="2176" w:type="dxa"/>
            <w:tcBorders>
              <w:top w:val="single" w:sz="6" w:space="0" w:color="auto"/>
              <w:left w:val="single" w:sz="6" w:space="0" w:color="auto"/>
              <w:bottom w:val="single" w:sz="6" w:space="0" w:color="auto"/>
              <w:right w:val="single" w:sz="4" w:space="0" w:color="auto"/>
            </w:tcBorders>
            <w:vAlign w:val="center"/>
          </w:tcPr>
          <w:p w:rsidR="00E13F26" w:rsidRDefault="0057300A">
            <w:pPr>
              <w:jc w:val="center"/>
              <w:rPr>
                <w:rFonts w:ascii="仿宋" w:eastAsia="仿宋" w:hAnsi="仿宋"/>
                <w:sz w:val="24"/>
              </w:rPr>
            </w:pPr>
            <w:r>
              <w:rPr>
                <w:rFonts w:ascii="仿宋" w:eastAsia="仿宋" w:hAnsi="仿宋" w:hint="eastAsia"/>
                <w:sz w:val="24"/>
              </w:rPr>
              <w:t>投标报价</w:t>
            </w:r>
          </w:p>
          <w:p w:rsidR="00E13F26" w:rsidRDefault="0057300A">
            <w:pPr>
              <w:jc w:val="center"/>
              <w:rPr>
                <w:rFonts w:ascii="仿宋" w:eastAsia="仿宋" w:hAnsi="仿宋"/>
                <w:b/>
                <w:sz w:val="24"/>
              </w:rPr>
            </w:pPr>
            <w:r>
              <w:rPr>
                <w:rFonts w:ascii="仿宋" w:eastAsia="仿宋" w:hAnsi="仿宋" w:hint="eastAsia"/>
                <w:sz w:val="24"/>
              </w:rPr>
              <w:t>总价</w:t>
            </w:r>
          </w:p>
        </w:tc>
        <w:tc>
          <w:tcPr>
            <w:tcW w:w="7559" w:type="dxa"/>
            <w:gridSpan w:val="5"/>
            <w:tcBorders>
              <w:top w:val="single" w:sz="6" w:space="0" w:color="auto"/>
              <w:left w:val="single" w:sz="4" w:space="0" w:color="auto"/>
              <w:bottom w:val="single" w:sz="6" w:space="0" w:color="auto"/>
              <w:right w:val="single" w:sz="6" w:space="0" w:color="auto"/>
            </w:tcBorders>
            <w:vAlign w:val="center"/>
          </w:tcPr>
          <w:p w:rsidR="00E13F26" w:rsidRDefault="0057300A">
            <w:pPr>
              <w:jc w:val="center"/>
              <w:rPr>
                <w:rFonts w:ascii="仿宋" w:eastAsia="仿宋" w:hAnsi="仿宋"/>
                <w:b/>
                <w:sz w:val="24"/>
              </w:rPr>
            </w:pPr>
            <w:r>
              <w:rPr>
                <w:rFonts w:ascii="仿宋" w:eastAsia="仿宋" w:hAnsi="仿宋" w:hint="eastAsia"/>
                <w:b/>
                <w:sz w:val="24"/>
              </w:rPr>
              <w:t>大写人民币</w:t>
            </w:r>
            <w:r>
              <w:rPr>
                <w:rFonts w:ascii="仿宋" w:eastAsia="仿宋" w:hAnsi="仿宋" w:hint="eastAsia"/>
                <w:b/>
                <w:sz w:val="24"/>
                <w:u w:val="single"/>
              </w:rPr>
              <w:t xml:space="preserve">                       </w:t>
            </w:r>
            <w:r>
              <w:rPr>
                <w:rFonts w:ascii="仿宋" w:eastAsia="仿宋" w:hAnsi="仿宋" w:hint="eastAsia"/>
                <w:b/>
                <w:sz w:val="24"/>
              </w:rPr>
              <w:t>（￥           元）</w:t>
            </w:r>
          </w:p>
        </w:tc>
      </w:tr>
    </w:tbl>
    <w:p w:rsidR="00E324C8" w:rsidRDefault="00E324C8" w:rsidP="00E324C8">
      <w:pPr>
        <w:spacing w:before="100" w:line="340" w:lineRule="exact"/>
        <w:jc w:val="left"/>
        <w:rPr>
          <w:rFonts w:ascii="仿宋" w:eastAsia="仿宋" w:hAnsi="仿宋"/>
          <w:color w:val="000000"/>
          <w:sz w:val="24"/>
        </w:rPr>
      </w:pPr>
    </w:p>
    <w:p w:rsidR="00E324C8" w:rsidRDefault="00E324C8" w:rsidP="00E324C8">
      <w:pPr>
        <w:wordWrap w:val="0"/>
        <w:spacing w:before="100" w:line="340" w:lineRule="exact"/>
        <w:ind w:right="480" w:firstLineChars="200" w:firstLine="480"/>
        <w:jc w:val="right"/>
        <w:rPr>
          <w:rFonts w:ascii="仿宋" w:eastAsia="仿宋" w:hAnsi="仿宋"/>
          <w:color w:val="000000"/>
          <w:sz w:val="24"/>
          <w:u w:val="single"/>
        </w:rPr>
      </w:pPr>
      <w:r>
        <w:rPr>
          <w:rFonts w:ascii="仿宋" w:eastAsia="仿宋" w:hAnsi="仿宋" w:hint="eastAsia"/>
          <w:color w:val="000000"/>
          <w:sz w:val="24"/>
        </w:rPr>
        <w:t>授权代表签字</w:t>
      </w:r>
      <w:r>
        <w:rPr>
          <w:rFonts w:ascii="仿宋" w:eastAsia="仿宋" w:hAnsi="仿宋" w:hint="eastAsia"/>
          <w:color w:val="000000"/>
          <w:sz w:val="24"/>
          <w:u w:val="single"/>
        </w:rPr>
        <w:t xml:space="preserve">                     </w:t>
      </w:r>
    </w:p>
    <w:p w:rsidR="00E324C8" w:rsidRDefault="00E324C8" w:rsidP="00E324C8">
      <w:pPr>
        <w:spacing w:before="100" w:line="340" w:lineRule="exact"/>
        <w:ind w:right="120" w:firstLineChars="2250" w:firstLine="5400"/>
        <w:jc w:val="left"/>
        <w:rPr>
          <w:rFonts w:ascii="仿宋" w:eastAsia="仿宋" w:hAnsi="仿宋"/>
          <w:color w:val="000000"/>
          <w:sz w:val="24"/>
          <w:u w:val="single"/>
        </w:rPr>
      </w:pPr>
      <w:r>
        <w:rPr>
          <w:rFonts w:ascii="仿宋" w:eastAsia="仿宋" w:hAnsi="仿宋" w:hint="eastAsia"/>
          <w:color w:val="000000"/>
          <w:sz w:val="24"/>
        </w:rPr>
        <w:t>投标人（盖章）</w:t>
      </w:r>
      <w:r>
        <w:rPr>
          <w:rFonts w:ascii="仿宋" w:eastAsia="仿宋" w:hAnsi="仿宋" w:hint="eastAsia"/>
          <w:color w:val="000000"/>
          <w:sz w:val="24"/>
          <w:u w:val="single"/>
        </w:rPr>
        <w:t xml:space="preserve">                    </w:t>
      </w:r>
    </w:p>
    <w:p w:rsidR="00E13F26" w:rsidRDefault="00E324C8" w:rsidP="006D4B14">
      <w:pPr>
        <w:wordWrap w:val="0"/>
        <w:spacing w:before="100" w:line="340" w:lineRule="exact"/>
        <w:ind w:firstLineChars="200" w:firstLine="480"/>
        <w:jc w:val="center"/>
        <w:rPr>
          <w:rFonts w:ascii="仿宋" w:eastAsia="仿宋" w:hAnsi="仿宋"/>
          <w:b/>
          <w:sz w:val="10"/>
          <w:szCs w:val="10"/>
        </w:rPr>
      </w:pPr>
      <w:r>
        <w:rPr>
          <w:rFonts w:ascii="仿宋" w:eastAsia="仿宋" w:hAnsi="仿宋" w:hint="eastAsia"/>
          <w:color w:val="000000"/>
          <w:sz w:val="24"/>
        </w:rPr>
        <w:t xml:space="preserve">                                         2019年</w:t>
      </w:r>
      <w:r>
        <w:rPr>
          <w:rFonts w:ascii="仿宋" w:eastAsia="仿宋" w:hAnsi="仿宋" w:hint="eastAsia"/>
          <w:color w:val="000000"/>
          <w:sz w:val="24"/>
          <w:u w:val="single"/>
        </w:rPr>
        <w:t xml:space="preserve">     </w:t>
      </w:r>
      <w:r>
        <w:rPr>
          <w:rFonts w:ascii="仿宋" w:eastAsia="仿宋" w:hAnsi="仿宋" w:hint="eastAsia"/>
          <w:color w:val="000000"/>
          <w:sz w:val="24"/>
        </w:rPr>
        <w:t>月</w:t>
      </w:r>
      <w:r>
        <w:rPr>
          <w:rFonts w:ascii="仿宋" w:eastAsia="仿宋" w:hAnsi="仿宋" w:hint="eastAsia"/>
          <w:color w:val="000000"/>
          <w:sz w:val="24"/>
          <w:u w:val="single"/>
        </w:rPr>
        <w:t xml:space="preserve">      </w:t>
      </w:r>
      <w:r>
        <w:rPr>
          <w:rFonts w:ascii="仿宋" w:eastAsia="仿宋" w:hAnsi="仿宋" w:hint="eastAsia"/>
          <w:color w:val="000000"/>
          <w:sz w:val="24"/>
        </w:rPr>
        <w:t>日</w:t>
      </w:r>
    </w:p>
    <w:sectPr w:rsidR="00E13F26" w:rsidSect="00E13F26">
      <w:pgSz w:w="11906" w:h="16838"/>
      <w:pgMar w:top="851" w:right="1021" w:bottom="567" w:left="10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8A9" w:rsidRDefault="004148A9" w:rsidP="00B24BD4">
      <w:r>
        <w:separator/>
      </w:r>
    </w:p>
  </w:endnote>
  <w:endnote w:type="continuationSeparator" w:id="0">
    <w:p w:rsidR="004148A9" w:rsidRDefault="004148A9" w:rsidP="00B24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8A9" w:rsidRDefault="004148A9" w:rsidP="00B24BD4">
      <w:r>
        <w:separator/>
      </w:r>
    </w:p>
  </w:footnote>
  <w:footnote w:type="continuationSeparator" w:id="0">
    <w:p w:rsidR="004148A9" w:rsidRDefault="004148A9" w:rsidP="00B24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945CB"/>
    <w:multiLevelType w:val="hybridMultilevel"/>
    <w:tmpl w:val="B156D42A"/>
    <w:lvl w:ilvl="0" w:tplc="C7C8B920">
      <w:start w:val="5"/>
      <w:numFmt w:val="japaneseCounting"/>
      <w:lvlText w:val="%1、"/>
      <w:lvlJc w:val="left"/>
      <w:pPr>
        <w:ind w:left="992" w:hanging="51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47256C66"/>
    <w:multiLevelType w:val="singleLevel"/>
    <w:tmpl w:val="47256C66"/>
    <w:lvl w:ilvl="0">
      <w:start w:val="1"/>
      <w:numFmt w:val="chineseCounting"/>
      <w:suff w:val="nothing"/>
      <w:lvlText w:val="%1、"/>
      <w:lvlJc w:val="left"/>
      <w:rPr>
        <w:rFonts w:hint="eastAsia"/>
      </w:rPr>
    </w:lvl>
  </w:abstractNum>
  <w:abstractNum w:abstractNumId="2">
    <w:nsid w:val="6E21420C"/>
    <w:multiLevelType w:val="hybridMultilevel"/>
    <w:tmpl w:val="20B420AA"/>
    <w:lvl w:ilvl="0" w:tplc="CEC84A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06D56CC"/>
    <w:multiLevelType w:val="hybridMultilevel"/>
    <w:tmpl w:val="6C00CE6C"/>
    <w:lvl w:ilvl="0" w:tplc="B7FCE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EBA"/>
    <w:rsid w:val="001C7384"/>
    <w:rsid w:val="002311C1"/>
    <w:rsid w:val="002A5993"/>
    <w:rsid w:val="002B294E"/>
    <w:rsid w:val="003D3E8F"/>
    <w:rsid w:val="003E3A9B"/>
    <w:rsid w:val="004148A9"/>
    <w:rsid w:val="0044232E"/>
    <w:rsid w:val="0057300A"/>
    <w:rsid w:val="005A728F"/>
    <w:rsid w:val="00643DC3"/>
    <w:rsid w:val="006D4B14"/>
    <w:rsid w:val="00715D53"/>
    <w:rsid w:val="007708F4"/>
    <w:rsid w:val="007812A8"/>
    <w:rsid w:val="008D2074"/>
    <w:rsid w:val="00A2649F"/>
    <w:rsid w:val="00B24BD4"/>
    <w:rsid w:val="00B7243A"/>
    <w:rsid w:val="00B92B4F"/>
    <w:rsid w:val="00C83DDF"/>
    <w:rsid w:val="00DE68F8"/>
    <w:rsid w:val="00E13F26"/>
    <w:rsid w:val="00E25CFC"/>
    <w:rsid w:val="00E324C8"/>
    <w:rsid w:val="00E836E9"/>
    <w:rsid w:val="00F1591A"/>
    <w:rsid w:val="00F241D3"/>
    <w:rsid w:val="00FE4EBA"/>
    <w:rsid w:val="08EB55C3"/>
    <w:rsid w:val="41CB27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F26"/>
    <w:pPr>
      <w:widowControl w:val="0"/>
      <w:jc w:val="both"/>
    </w:pPr>
    <w:rPr>
      <w:kern w:val="2"/>
      <w:sz w:val="21"/>
      <w:szCs w:val="24"/>
    </w:rPr>
  </w:style>
  <w:style w:type="paragraph" w:styleId="1">
    <w:name w:val="heading 1"/>
    <w:basedOn w:val="a"/>
    <w:next w:val="a"/>
    <w:link w:val="1Char"/>
    <w:uiPriority w:val="9"/>
    <w:qFormat/>
    <w:rsid w:val="00E13F2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E13F26"/>
    <w:pPr>
      <w:ind w:leftChars="2500" w:left="100"/>
    </w:pPr>
  </w:style>
  <w:style w:type="paragraph" w:styleId="a4">
    <w:name w:val="Balloon Text"/>
    <w:basedOn w:val="a"/>
    <w:link w:val="Char0"/>
    <w:uiPriority w:val="99"/>
    <w:rsid w:val="00E13F26"/>
    <w:rPr>
      <w:sz w:val="18"/>
      <w:szCs w:val="18"/>
    </w:rPr>
  </w:style>
  <w:style w:type="paragraph" w:styleId="a5">
    <w:name w:val="footer"/>
    <w:basedOn w:val="a"/>
    <w:link w:val="Char1"/>
    <w:uiPriority w:val="99"/>
    <w:qFormat/>
    <w:rsid w:val="00E13F26"/>
    <w:pPr>
      <w:tabs>
        <w:tab w:val="center" w:pos="4153"/>
        <w:tab w:val="right" w:pos="8306"/>
      </w:tabs>
      <w:snapToGrid w:val="0"/>
      <w:jc w:val="left"/>
    </w:pPr>
    <w:rPr>
      <w:sz w:val="18"/>
      <w:szCs w:val="18"/>
    </w:rPr>
  </w:style>
  <w:style w:type="paragraph" w:styleId="a6">
    <w:name w:val="header"/>
    <w:basedOn w:val="a"/>
    <w:link w:val="Char2"/>
    <w:uiPriority w:val="99"/>
    <w:qFormat/>
    <w:rsid w:val="00E13F26"/>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E13F26"/>
    <w:pPr>
      <w:spacing w:after="120"/>
      <w:ind w:leftChars="200" w:left="420"/>
    </w:pPr>
    <w:rPr>
      <w:kern w:val="0"/>
      <w:sz w:val="16"/>
      <w:szCs w:val="16"/>
    </w:rPr>
  </w:style>
  <w:style w:type="table" w:styleId="a7">
    <w:name w:val="Table Grid"/>
    <w:basedOn w:val="a1"/>
    <w:qFormat/>
    <w:rsid w:val="00E13F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E13F26"/>
    <w:rPr>
      <w:sz w:val="18"/>
      <w:szCs w:val="18"/>
    </w:rPr>
  </w:style>
  <w:style w:type="character" w:customStyle="1" w:styleId="Char1">
    <w:name w:val="页脚 Char"/>
    <w:basedOn w:val="a0"/>
    <w:link w:val="a5"/>
    <w:uiPriority w:val="99"/>
    <w:qFormat/>
    <w:rsid w:val="00E13F26"/>
    <w:rPr>
      <w:sz w:val="18"/>
      <w:szCs w:val="18"/>
    </w:rPr>
  </w:style>
  <w:style w:type="character" w:customStyle="1" w:styleId="Char0">
    <w:name w:val="批注框文本 Char"/>
    <w:basedOn w:val="a0"/>
    <w:link w:val="a4"/>
    <w:uiPriority w:val="99"/>
    <w:qFormat/>
    <w:rsid w:val="00E13F26"/>
    <w:rPr>
      <w:rFonts w:ascii="Times New Roman" w:eastAsia="宋体" w:hAnsi="Times New Roman" w:cs="Times New Roman"/>
      <w:sz w:val="18"/>
      <w:szCs w:val="18"/>
    </w:rPr>
  </w:style>
  <w:style w:type="character" w:customStyle="1" w:styleId="1Char">
    <w:name w:val="标题 1 Char"/>
    <w:basedOn w:val="a0"/>
    <w:link w:val="1"/>
    <w:uiPriority w:val="9"/>
    <w:qFormat/>
    <w:rsid w:val="00E13F26"/>
    <w:rPr>
      <w:rFonts w:ascii="宋体" w:eastAsia="宋体" w:hAnsi="宋体" w:cs="宋体"/>
      <w:b/>
      <w:bCs/>
      <w:kern w:val="36"/>
      <w:sz w:val="48"/>
      <w:szCs w:val="48"/>
    </w:rPr>
  </w:style>
  <w:style w:type="paragraph" w:styleId="a8">
    <w:name w:val="List Paragraph"/>
    <w:basedOn w:val="a"/>
    <w:uiPriority w:val="34"/>
    <w:qFormat/>
    <w:rsid w:val="00E13F26"/>
    <w:pPr>
      <w:ind w:firstLineChars="200" w:firstLine="420"/>
    </w:pPr>
    <w:rPr>
      <w:rFonts w:ascii="Calibri" w:hAnsi="Calibri" w:cs="宋体"/>
      <w:szCs w:val="22"/>
    </w:rPr>
  </w:style>
  <w:style w:type="character" w:customStyle="1" w:styleId="3Char">
    <w:name w:val="正文文本缩进 3 Char"/>
    <w:basedOn w:val="a0"/>
    <w:link w:val="3"/>
    <w:qFormat/>
    <w:rsid w:val="00E13F26"/>
    <w:rPr>
      <w:rFonts w:ascii="Times New Roman" w:eastAsia="宋体" w:hAnsi="Times New Roman" w:cs="Times New Roman"/>
      <w:kern w:val="0"/>
      <w:sz w:val="16"/>
      <w:szCs w:val="16"/>
    </w:rPr>
  </w:style>
  <w:style w:type="character" w:customStyle="1" w:styleId="Char">
    <w:name w:val="日期 Char"/>
    <w:basedOn w:val="a0"/>
    <w:link w:val="a3"/>
    <w:uiPriority w:val="99"/>
    <w:qFormat/>
    <w:rsid w:val="00E13F26"/>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586</Words>
  <Characters>3341</Characters>
  <Application>Microsoft Office Word</Application>
  <DocSecurity>0</DocSecurity>
  <Lines>27</Lines>
  <Paragraphs>7</Paragraphs>
  <ScaleCrop>false</ScaleCrop>
  <Company>Microsoft</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2019-10-31T09:08:00Z</cp:lastPrinted>
  <dcterms:created xsi:type="dcterms:W3CDTF">2019-11-06T03:55:00Z</dcterms:created>
  <dcterms:modified xsi:type="dcterms:W3CDTF">2019-11-06T04:10:00Z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