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F5D" w:rsidRDefault="00103F5D" w:rsidP="00BF1298">
      <w:pPr>
        <w:jc w:val="center"/>
        <w:rPr>
          <w:rFonts w:ascii="宋体" w:cs="仿宋_GB2312"/>
          <w:b/>
          <w:color w:val="000000"/>
          <w:sz w:val="32"/>
          <w:szCs w:val="32"/>
        </w:rPr>
      </w:pPr>
      <w:r>
        <w:rPr>
          <w:rFonts w:ascii="宋体" w:hAnsi="宋体" w:cs="宋体" w:hint="eastAsia"/>
          <w:b/>
          <w:kern w:val="36"/>
          <w:sz w:val="32"/>
          <w:szCs w:val="32"/>
        </w:rPr>
        <w:t>湖州市大学生创新创业中心工程基坑支护设计</w:t>
      </w:r>
      <w:r w:rsidRPr="00FB20F1">
        <w:rPr>
          <w:rFonts w:ascii="宋体" w:hAnsi="宋体" w:cs="宋体" w:hint="eastAsia"/>
          <w:b/>
          <w:kern w:val="36"/>
          <w:sz w:val="32"/>
          <w:szCs w:val="32"/>
        </w:rPr>
        <w:t>项目</w:t>
      </w:r>
    </w:p>
    <w:p w:rsidR="00103F5D" w:rsidRPr="00BF1298" w:rsidRDefault="00103F5D" w:rsidP="00BF1298">
      <w:pPr>
        <w:jc w:val="center"/>
        <w:rPr>
          <w:rFonts w:ascii="宋体" w:cs="仿宋_GB2312"/>
          <w:b/>
          <w:color w:val="000000"/>
          <w:sz w:val="32"/>
          <w:szCs w:val="32"/>
        </w:rPr>
      </w:pPr>
      <w:r w:rsidRPr="00BF1298">
        <w:rPr>
          <w:rFonts w:ascii="宋体" w:hAnsi="宋体" w:cs="仿宋_GB2312" w:hint="eastAsia"/>
          <w:b/>
          <w:color w:val="000000"/>
          <w:sz w:val="32"/>
          <w:szCs w:val="32"/>
        </w:rPr>
        <w:t>竞争性谈判文件</w:t>
      </w:r>
    </w:p>
    <w:p w:rsidR="00103F5D" w:rsidRPr="00D523A1" w:rsidRDefault="00103F5D" w:rsidP="009D0EA2">
      <w:pPr>
        <w:numPr>
          <w:ilvl w:val="0"/>
          <w:numId w:val="1"/>
        </w:numPr>
        <w:spacing w:line="340" w:lineRule="exact"/>
        <w:ind w:firstLineChars="200" w:firstLine="31680"/>
        <w:jc w:val="left"/>
        <w:rPr>
          <w:rFonts w:ascii="宋体"/>
          <w:bCs/>
          <w:color w:val="000000"/>
          <w:sz w:val="24"/>
        </w:rPr>
      </w:pPr>
      <w:r w:rsidRPr="00D523A1">
        <w:rPr>
          <w:rFonts w:ascii="宋体" w:hAnsi="宋体" w:hint="eastAsia"/>
          <w:bCs/>
          <w:color w:val="000000"/>
          <w:sz w:val="24"/>
        </w:rPr>
        <w:t>采购项目名称及采购需求：</w:t>
      </w:r>
    </w:p>
    <w:p w:rsidR="00103F5D" w:rsidRPr="00D523A1" w:rsidRDefault="00103F5D" w:rsidP="009D0EA2">
      <w:pPr>
        <w:spacing w:line="340" w:lineRule="exact"/>
        <w:ind w:firstLineChars="200" w:firstLine="31680"/>
        <w:jc w:val="left"/>
        <w:rPr>
          <w:rFonts w:ascii="宋体" w:hAnsi="宋体" w:cs="宋体"/>
          <w:color w:val="000000"/>
          <w:kern w:val="0"/>
          <w:sz w:val="24"/>
        </w:rPr>
      </w:pPr>
      <w:r w:rsidRPr="00D523A1">
        <w:rPr>
          <w:rFonts w:ascii="宋体" w:hAnsi="宋体"/>
          <w:color w:val="000000"/>
          <w:sz w:val="24"/>
        </w:rPr>
        <w:t>1.</w:t>
      </w:r>
      <w:r w:rsidRPr="00D523A1">
        <w:rPr>
          <w:rFonts w:ascii="宋体" w:hAnsi="宋体" w:hint="eastAsia"/>
          <w:color w:val="000000"/>
          <w:sz w:val="24"/>
        </w:rPr>
        <w:t>采购项目名称：</w:t>
      </w:r>
      <w:r w:rsidRPr="00D523A1">
        <w:rPr>
          <w:rFonts w:ascii="宋体" w:hAnsi="宋体" w:cs="宋体" w:hint="eastAsia"/>
          <w:color w:val="000000"/>
          <w:kern w:val="0"/>
          <w:sz w:val="24"/>
        </w:rPr>
        <w:t>湖州市大学生创新创业中心工程基坑支护设计项目</w:t>
      </w:r>
      <w:r w:rsidRPr="00D523A1">
        <w:rPr>
          <w:rFonts w:ascii="宋体" w:hAnsi="宋体" w:cs="宋体"/>
          <w:color w:val="000000"/>
          <w:kern w:val="0"/>
          <w:sz w:val="24"/>
        </w:rPr>
        <w:t>;</w:t>
      </w:r>
    </w:p>
    <w:p w:rsidR="00103F5D" w:rsidRPr="00D523A1" w:rsidRDefault="00103F5D" w:rsidP="009D0EA2">
      <w:pPr>
        <w:spacing w:line="340" w:lineRule="exact"/>
        <w:ind w:firstLineChars="200" w:firstLine="31680"/>
        <w:jc w:val="left"/>
        <w:rPr>
          <w:rFonts w:ascii="宋体" w:hAnsi="宋体"/>
          <w:color w:val="000000"/>
          <w:sz w:val="24"/>
        </w:rPr>
      </w:pPr>
      <w:r w:rsidRPr="00D523A1">
        <w:rPr>
          <w:rFonts w:ascii="宋体" w:hAnsi="宋体"/>
          <w:color w:val="000000"/>
          <w:sz w:val="24"/>
        </w:rPr>
        <w:t>2.</w:t>
      </w:r>
      <w:r w:rsidRPr="00D523A1">
        <w:rPr>
          <w:rFonts w:ascii="宋体" w:hAnsi="宋体" w:hint="eastAsia"/>
          <w:color w:val="000000"/>
          <w:sz w:val="24"/>
        </w:rPr>
        <w:t>采购项目编号</w:t>
      </w:r>
      <w:r w:rsidRPr="00D523A1">
        <w:rPr>
          <w:rFonts w:ascii="宋体" w:hAnsi="宋体"/>
          <w:color w:val="000000"/>
          <w:sz w:val="24"/>
        </w:rPr>
        <w:t>:XZ2018-176;</w:t>
      </w:r>
    </w:p>
    <w:p w:rsidR="00103F5D" w:rsidRPr="00D523A1" w:rsidRDefault="00103F5D" w:rsidP="009D0EA2">
      <w:pPr>
        <w:spacing w:line="340" w:lineRule="exact"/>
        <w:ind w:firstLineChars="200" w:firstLine="31680"/>
        <w:jc w:val="left"/>
        <w:rPr>
          <w:rFonts w:ascii="宋体" w:hAnsi="宋体"/>
          <w:color w:val="000000"/>
          <w:sz w:val="24"/>
        </w:rPr>
      </w:pPr>
      <w:r w:rsidRPr="00D523A1">
        <w:rPr>
          <w:rFonts w:ascii="宋体" w:hAnsi="宋体"/>
          <w:color w:val="000000"/>
          <w:sz w:val="24"/>
        </w:rPr>
        <w:t>3.</w:t>
      </w:r>
      <w:r w:rsidRPr="00D523A1">
        <w:rPr>
          <w:rFonts w:ascii="宋体" w:hAnsi="宋体" w:hint="eastAsia"/>
          <w:color w:val="000000"/>
          <w:sz w:val="24"/>
        </w:rPr>
        <w:t>采购组织类型：分散采购自行组织</w:t>
      </w:r>
      <w:r w:rsidRPr="00D523A1">
        <w:rPr>
          <w:rFonts w:ascii="宋体" w:hAnsi="宋体"/>
          <w:color w:val="000000"/>
          <w:sz w:val="24"/>
        </w:rPr>
        <w:t>;</w:t>
      </w:r>
    </w:p>
    <w:p w:rsidR="00103F5D" w:rsidRPr="00D523A1" w:rsidRDefault="00103F5D" w:rsidP="009D0EA2">
      <w:pPr>
        <w:spacing w:line="340" w:lineRule="exact"/>
        <w:ind w:firstLineChars="200" w:firstLine="31680"/>
        <w:jc w:val="left"/>
        <w:rPr>
          <w:rFonts w:ascii="宋体" w:hAnsi="宋体"/>
          <w:sz w:val="24"/>
        </w:rPr>
      </w:pPr>
      <w:r w:rsidRPr="00D523A1">
        <w:rPr>
          <w:rFonts w:ascii="宋体" w:hAnsi="宋体"/>
          <w:color w:val="000000"/>
          <w:sz w:val="24"/>
        </w:rPr>
        <w:t>4.</w:t>
      </w:r>
      <w:r w:rsidRPr="00D523A1">
        <w:rPr>
          <w:rFonts w:ascii="宋体" w:hAnsi="宋体" w:hint="eastAsia"/>
          <w:color w:val="000000"/>
          <w:sz w:val="24"/>
        </w:rPr>
        <w:t>采购方式：校内</w:t>
      </w:r>
      <w:r w:rsidRPr="00D523A1">
        <w:rPr>
          <w:rFonts w:ascii="宋体" w:hAnsi="宋体" w:hint="eastAsia"/>
          <w:sz w:val="24"/>
        </w:rPr>
        <w:t>竞争性谈判</w:t>
      </w:r>
      <w:r w:rsidRPr="00D523A1">
        <w:rPr>
          <w:rFonts w:ascii="宋体" w:hAnsi="宋体"/>
          <w:sz w:val="24"/>
        </w:rPr>
        <w:t>;</w:t>
      </w:r>
    </w:p>
    <w:p w:rsidR="00103F5D" w:rsidRPr="00D523A1" w:rsidRDefault="00103F5D" w:rsidP="009D0EA2">
      <w:pPr>
        <w:spacing w:line="340" w:lineRule="exact"/>
        <w:ind w:firstLineChars="200" w:firstLine="31680"/>
        <w:jc w:val="left"/>
        <w:rPr>
          <w:rFonts w:ascii="宋体"/>
          <w:color w:val="000000"/>
          <w:sz w:val="24"/>
        </w:rPr>
      </w:pPr>
      <w:r w:rsidRPr="00D523A1">
        <w:rPr>
          <w:rFonts w:ascii="宋体" w:hAnsi="宋体"/>
          <w:color w:val="000000"/>
          <w:sz w:val="24"/>
        </w:rPr>
        <w:t>5.</w:t>
      </w:r>
      <w:r w:rsidRPr="00D523A1">
        <w:rPr>
          <w:rFonts w:ascii="宋体" w:hAnsi="宋体" w:hint="eastAsia"/>
          <w:color w:val="000000"/>
          <w:sz w:val="24"/>
        </w:rPr>
        <w:t>采购预算：人民币</w:t>
      </w:r>
      <w:r w:rsidRPr="00D523A1">
        <w:rPr>
          <w:rFonts w:ascii="宋体" w:hAnsi="宋体"/>
          <w:color w:val="000000"/>
          <w:sz w:val="24"/>
        </w:rPr>
        <w:fldChar w:fldCharType="begin"/>
      </w:r>
      <w:r w:rsidRPr="00D523A1">
        <w:rPr>
          <w:rFonts w:ascii="宋体" w:hAnsi="宋体"/>
          <w:color w:val="000000"/>
          <w:sz w:val="24"/>
        </w:rPr>
        <w:instrText xml:space="preserve"> = 105000 \* CHINESENUM2 </w:instrText>
      </w:r>
      <w:r w:rsidRPr="00D523A1">
        <w:rPr>
          <w:rFonts w:ascii="宋体" w:hAnsi="宋体"/>
          <w:color w:val="000000"/>
          <w:sz w:val="24"/>
        </w:rPr>
        <w:fldChar w:fldCharType="separate"/>
      </w:r>
      <w:r w:rsidRPr="00D523A1">
        <w:rPr>
          <w:rFonts w:ascii="宋体" w:hAnsi="宋体" w:hint="eastAsia"/>
          <w:noProof/>
          <w:color w:val="000000"/>
          <w:sz w:val="24"/>
        </w:rPr>
        <w:t>壹拾壹万陆仟</w:t>
      </w:r>
      <w:r w:rsidRPr="00D523A1">
        <w:rPr>
          <w:rFonts w:ascii="宋体" w:hAnsi="宋体"/>
          <w:color w:val="000000"/>
          <w:sz w:val="24"/>
        </w:rPr>
        <w:fldChar w:fldCharType="end"/>
      </w:r>
      <w:r w:rsidRPr="00D523A1">
        <w:rPr>
          <w:rFonts w:ascii="宋体" w:hAnsi="宋体" w:hint="eastAsia"/>
          <w:color w:val="000000"/>
          <w:sz w:val="24"/>
        </w:rPr>
        <w:t>元整（￥</w:t>
      </w:r>
      <w:r w:rsidRPr="00D523A1">
        <w:rPr>
          <w:rFonts w:ascii="宋体" w:hAnsi="宋体"/>
          <w:color w:val="000000"/>
          <w:sz w:val="24"/>
        </w:rPr>
        <w:t>116000</w:t>
      </w:r>
      <w:r w:rsidRPr="00D523A1">
        <w:rPr>
          <w:rFonts w:ascii="宋体" w:hAnsi="宋体" w:hint="eastAsia"/>
          <w:color w:val="000000"/>
          <w:sz w:val="24"/>
        </w:rPr>
        <w:t>元）</w:t>
      </w:r>
    </w:p>
    <w:p w:rsidR="00103F5D" w:rsidRPr="00D523A1" w:rsidRDefault="00103F5D" w:rsidP="009D0EA2">
      <w:pPr>
        <w:spacing w:line="340" w:lineRule="exact"/>
        <w:ind w:firstLineChars="200" w:firstLine="31680"/>
        <w:rPr>
          <w:rFonts w:ascii="宋体"/>
          <w:color w:val="000000"/>
          <w:sz w:val="24"/>
        </w:rPr>
      </w:pPr>
      <w:r w:rsidRPr="00D523A1">
        <w:rPr>
          <w:rFonts w:ascii="宋体" w:hAnsi="宋体"/>
          <w:color w:val="000000"/>
          <w:sz w:val="24"/>
        </w:rPr>
        <w:t>6.</w:t>
      </w:r>
      <w:r w:rsidRPr="00D523A1">
        <w:rPr>
          <w:rFonts w:ascii="宋体" w:hAnsi="宋体" w:hint="eastAsia"/>
          <w:color w:val="000000"/>
          <w:sz w:val="24"/>
        </w:rPr>
        <w:t>采购需求：根据采购人提供的设计图纸和地质勘探报告，投标人完成基坑支护设计工作，并提供全套基坑支护设计方案和基坑支护施工图纸。</w:t>
      </w:r>
    </w:p>
    <w:p w:rsidR="00103F5D" w:rsidRPr="00D523A1" w:rsidRDefault="00103F5D" w:rsidP="009D0EA2">
      <w:pPr>
        <w:spacing w:line="340" w:lineRule="exact"/>
        <w:ind w:firstLineChars="200" w:firstLine="31680"/>
        <w:rPr>
          <w:rFonts w:ascii="宋体"/>
          <w:color w:val="000000"/>
          <w:sz w:val="24"/>
        </w:rPr>
      </w:pPr>
      <w:r w:rsidRPr="00D523A1">
        <w:rPr>
          <w:rFonts w:ascii="宋体" w:hAnsi="宋体"/>
          <w:color w:val="000000"/>
          <w:sz w:val="24"/>
        </w:rPr>
        <w:t>7.</w:t>
      </w:r>
      <w:r w:rsidRPr="00D523A1">
        <w:rPr>
          <w:rFonts w:ascii="宋体" w:hAnsi="宋体" w:hint="eastAsia"/>
          <w:color w:val="000000"/>
          <w:sz w:val="24"/>
        </w:rPr>
        <w:t>设计依据：</w:t>
      </w:r>
    </w:p>
    <w:p w:rsidR="00103F5D" w:rsidRPr="00D523A1" w:rsidRDefault="00103F5D" w:rsidP="009D0EA2">
      <w:pPr>
        <w:spacing w:line="340" w:lineRule="exact"/>
        <w:ind w:firstLineChars="200" w:firstLine="31680"/>
        <w:jc w:val="left"/>
        <w:rPr>
          <w:rFonts w:ascii="宋体" w:hAnsi="宋体"/>
          <w:color w:val="000000"/>
          <w:sz w:val="24"/>
        </w:rPr>
      </w:pPr>
      <w:r w:rsidRPr="00D523A1">
        <w:rPr>
          <w:rFonts w:ascii="宋体" w:hAnsi="宋体"/>
          <w:color w:val="000000"/>
          <w:sz w:val="24"/>
        </w:rPr>
        <w:t>7.1</w:t>
      </w:r>
      <w:r w:rsidRPr="00D523A1">
        <w:rPr>
          <w:rFonts w:ascii="宋体" w:hAnsi="宋体" w:hint="eastAsia"/>
          <w:color w:val="000000"/>
          <w:sz w:val="24"/>
        </w:rPr>
        <w:t>工程测量规范</w:t>
      </w:r>
      <w:r w:rsidRPr="00D523A1">
        <w:rPr>
          <w:rFonts w:ascii="宋体" w:hAnsi="宋体"/>
          <w:color w:val="000000"/>
          <w:sz w:val="24"/>
        </w:rPr>
        <w:t>GB50026-1993</w:t>
      </w:r>
    </w:p>
    <w:p w:rsidR="00103F5D" w:rsidRPr="00D523A1" w:rsidRDefault="00103F5D" w:rsidP="009D0EA2">
      <w:pPr>
        <w:spacing w:line="340" w:lineRule="exact"/>
        <w:ind w:firstLineChars="200" w:firstLine="31680"/>
        <w:jc w:val="left"/>
        <w:rPr>
          <w:rFonts w:ascii="宋体" w:hAnsi="宋体"/>
          <w:color w:val="000000"/>
          <w:sz w:val="24"/>
        </w:rPr>
      </w:pPr>
      <w:r w:rsidRPr="00D523A1">
        <w:rPr>
          <w:rFonts w:ascii="宋体" w:hAnsi="宋体"/>
          <w:color w:val="000000"/>
          <w:sz w:val="24"/>
        </w:rPr>
        <w:t>7.2</w:t>
      </w:r>
      <w:r w:rsidRPr="00D523A1">
        <w:rPr>
          <w:rFonts w:ascii="宋体" w:hAnsi="宋体" w:hint="eastAsia"/>
          <w:color w:val="000000"/>
          <w:sz w:val="24"/>
        </w:rPr>
        <w:t>建筑变形测量规程</w:t>
      </w:r>
      <w:r w:rsidRPr="00D523A1">
        <w:rPr>
          <w:rFonts w:ascii="宋体" w:hAnsi="宋体"/>
          <w:color w:val="000000"/>
          <w:sz w:val="24"/>
        </w:rPr>
        <w:t>JGJ/T8-1997</w:t>
      </w:r>
    </w:p>
    <w:p w:rsidR="00103F5D" w:rsidRPr="00D523A1" w:rsidRDefault="00103F5D" w:rsidP="009D0EA2">
      <w:pPr>
        <w:spacing w:line="340" w:lineRule="exact"/>
        <w:ind w:firstLineChars="200" w:firstLine="31680"/>
        <w:jc w:val="left"/>
        <w:rPr>
          <w:rFonts w:ascii="宋体" w:hAnsi="宋体"/>
          <w:color w:val="000000"/>
          <w:sz w:val="24"/>
        </w:rPr>
      </w:pPr>
      <w:r w:rsidRPr="00D523A1">
        <w:rPr>
          <w:rFonts w:ascii="宋体" w:hAnsi="宋体"/>
          <w:color w:val="000000"/>
          <w:sz w:val="24"/>
        </w:rPr>
        <w:t>7.3</w:t>
      </w:r>
      <w:r w:rsidRPr="00D523A1">
        <w:rPr>
          <w:rFonts w:ascii="宋体" w:hAnsi="宋体" w:hint="eastAsia"/>
          <w:color w:val="000000"/>
          <w:sz w:val="24"/>
        </w:rPr>
        <w:t>建筑基坑支护技术规程</w:t>
      </w:r>
      <w:r w:rsidRPr="00D523A1">
        <w:rPr>
          <w:rFonts w:ascii="宋体" w:hAnsi="宋体"/>
          <w:color w:val="000000"/>
          <w:sz w:val="24"/>
        </w:rPr>
        <w:t>JGJ120-1999</w:t>
      </w:r>
    </w:p>
    <w:p w:rsidR="00103F5D" w:rsidRPr="00D523A1" w:rsidRDefault="00103F5D" w:rsidP="009D0EA2">
      <w:pPr>
        <w:spacing w:line="340" w:lineRule="exact"/>
        <w:ind w:firstLineChars="200" w:firstLine="31680"/>
        <w:jc w:val="left"/>
        <w:rPr>
          <w:rFonts w:ascii="宋体" w:hAnsi="宋体"/>
          <w:color w:val="000000"/>
          <w:sz w:val="24"/>
        </w:rPr>
      </w:pPr>
      <w:r w:rsidRPr="00D523A1">
        <w:rPr>
          <w:rFonts w:ascii="宋体" w:hAnsi="宋体"/>
          <w:color w:val="000000"/>
          <w:sz w:val="24"/>
        </w:rPr>
        <w:t>7.4</w:t>
      </w:r>
      <w:r w:rsidRPr="00D523A1">
        <w:rPr>
          <w:rFonts w:ascii="宋体" w:hAnsi="宋体" w:hint="eastAsia"/>
          <w:color w:val="000000"/>
          <w:sz w:val="24"/>
        </w:rPr>
        <w:t>建筑基桩检测技术规范</w:t>
      </w:r>
      <w:r w:rsidRPr="00D523A1">
        <w:rPr>
          <w:rFonts w:ascii="宋体" w:hAnsi="宋体"/>
          <w:color w:val="000000"/>
          <w:sz w:val="24"/>
        </w:rPr>
        <w:t>JGJ106-2003</w:t>
      </w:r>
    </w:p>
    <w:p w:rsidR="00103F5D" w:rsidRPr="00D523A1" w:rsidRDefault="00103F5D" w:rsidP="009D0EA2">
      <w:pPr>
        <w:spacing w:line="340" w:lineRule="exact"/>
        <w:ind w:firstLineChars="200" w:firstLine="31680"/>
        <w:jc w:val="left"/>
        <w:rPr>
          <w:rFonts w:ascii="宋体" w:hAnsi="宋体"/>
          <w:color w:val="000000"/>
          <w:sz w:val="24"/>
        </w:rPr>
      </w:pPr>
      <w:r w:rsidRPr="00D523A1">
        <w:rPr>
          <w:rFonts w:ascii="宋体" w:hAnsi="宋体"/>
          <w:color w:val="000000"/>
          <w:sz w:val="24"/>
        </w:rPr>
        <w:t>7.5</w:t>
      </w:r>
      <w:r w:rsidRPr="00D523A1">
        <w:rPr>
          <w:rFonts w:ascii="宋体" w:hAnsi="宋体" w:hint="eastAsia"/>
          <w:color w:val="000000"/>
          <w:sz w:val="24"/>
        </w:rPr>
        <w:t>建筑地基基础设计规范</w:t>
      </w:r>
      <w:r w:rsidRPr="00D523A1">
        <w:rPr>
          <w:rFonts w:ascii="宋体" w:hAnsi="宋体"/>
          <w:color w:val="000000"/>
          <w:sz w:val="24"/>
        </w:rPr>
        <w:t>GB50007-2002</w:t>
      </w:r>
    </w:p>
    <w:p w:rsidR="00103F5D" w:rsidRPr="00D523A1" w:rsidRDefault="00103F5D" w:rsidP="009D0EA2">
      <w:pPr>
        <w:spacing w:line="340" w:lineRule="exact"/>
        <w:ind w:firstLineChars="200" w:firstLine="31680"/>
        <w:jc w:val="left"/>
        <w:rPr>
          <w:rFonts w:ascii="宋体" w:hAnsi="宋体"/>
          <w:color w:val="000000"/>
          <w:sz w:val="24"/>
        </w:rPr>
      </w:pPr>
      <w:r w:rsidRPr="00D523A1">
        <w:rPr>
          <w:rFonts w:ascii="宋体" w:hAnsi="宋体"/>
          <w:color w:val="000000"/>
          <w:sz w:val="24"/>
        </w:rPr>
        <w:t>7.6</w:t>
      </w:r>
      <w:r w:rsidRPr="00D523A1">
        <w:rPr>
          <w:rFonts w:ascii="宋体" w:hAnsi="宋体" w:hint="eastAsia"/>
          <w:color w:val="000000"/>
          <w:sz w:val="24"/>
        </w:rPr>
        <w:t>建筑地基处理技术规范</w:t>
      </w:r>
      <w:r w:rsidRPr="00D523A1">
        <w:rPr>
          <w:rFonts w:ascii="宋体" w:hAnsi="宋体"/>
          <w:color w:val="000000"/>
          <w:sz w:val="24"/>
        </w:rPr>
        <w:t>JGJ79-2002</w:t>
      </w:r>
    </w:p>
    <w:p w:rsidR="00103F5D" w:rsidRPr="00D523A1" w:rsidRDefault="00103F5D" w:rsidP="009D0EA2">
      <w:pPr>
        <w:spacing w:line="340" w:lineRule="exact"/>
        <w:ind w:firstLineChars="200" w:firstLine="31680"/>
        <w:jc w:val="left"/>
        <w:rPr>
          <w:rFonts w:ascii="宋体" w:hAnsi="宋体"/>
          <w:color w:val="000000"/>
          <w:sz w:val="24"/>
        </w:rPr>
      </w:pPr>
      <w:r w:rsidRPr="00D523A1">
        <w:rPr>
          <w:rFonts w:ascii="宋体" w:hAnsi="宋体"/>
          <w:color w:val="000000"/>
          <w:sz w:val="24"/>
        </w:rPr>
        <w:t>7.7</w:t>
      </w:r>
      <w:r w:rsidRPr="00D523A1">
        <w:rPr>
          <w:rFonts w:ascii="宋体" w:hAnsi="宋体" w:hint="eastAsia"/>
          <w:color w:val="000000"/>
          <w:sz w:val="24"/>
        </w:rPr>
        <w:t>建筑工程施工质量验收统一标准</w:t>
      </w:r>
      <w:r w:rsidRPr="00D523A1">
        <w:rPr>
          <w:rFonts w:ascii="宋体" w:hAnsi="宋体"/>
          <w:color w:val="000000"/>
          <w:sz w:val="24"/>
        </w:rPr>
        <w:t>GB50300-2001</w:t>
      </w:r>
    </w:p>
    <w:p w:rsidR="00103F5D" w:rsidRPr="00D523A1" w:rsidRDefault="00103F5D" w:rsidP="009D0EA2">
      <w:pPr>
        <w:spacing w:line="340" w:lineRule="exact"/>
        <w:ind w:firstLineChars="200" w:firstLine="31680"/>
        <w:jc w:val="left"/>
        <w:rPr>
          <w:rFonts w:ascii="宋体" w:hAnsi="宋体"/>
          <w:color w:val="000000"/>
          <w:sz w:val="24"/>
        </w:rPr>
      </w:pPr>
      <w:r w:rsidRPr="00D523A1">
        <w:rPr>
          <w:rFonts w:ascii="宋体" w:hAnsi="宋体"/>
          <w:color w:val="000000"/>
          <w:sz w:val="24"/>
        </w:rPr>
        <w:t>7.8</w:t>
      </w:r>
      <w:r w:rsidRPr="00D523A1">
        <w:rPr>
          <w:rFonts w:ascii="宋体" w:hAnsi="宋体" w:hint="eastAsia"/>
          <w:color w:val="000000"/>
          <w:sz w:val="24"/>
        </w:rPr>
        <w:t>建筑地基基础工程施工质量验收规范</w:t>
      </w:r>
      <w:r w:rsidRPr="00D523A1">
        <w:rPr>
          <w:rFonts w:ascii="宋体" w:hAnsi="宋体"/>
          <w:color w:val="000000"/>
          <w:sz w:val="24"/>
        </w:rPr>
        <w:t>GB50202-2002</w:t>
      </w:r>
    </w:p>
    <w:p w:rsidR="00103F5D" w:rsidRPr="00D523A1" w:rsidRDefault="00103F5D" w:rsidP="009D0EA2">
      <w:pPr>
        <w:spacing w:line="340" w:lineRule="exact"/>
        <w:ind w:firstLineChars="200" w:firstLine="31680"/>
        <w:jc w:val="left"/>
        <w:rPr>
          <w:rFonts w:ascii="宋体" w:hAnsi="宋体"/>
          <w:color w:val="000000"/>
          <w:sz w:val="24"/>
        </w:rPr>
      </w:pPr>
      <w:r w:rsidRPr="00D523A1">
        <w:rPr>
          <w:rFonts w:ascii="宋体" w:hAnsi="宋体"/>
          <w:color w:val="000000"/>
          <w:sz w:val="24"/>
        </w:rPr>
        <w:t>7.9</w:t>
      </w:r>
      <w:r w:rsidRPr="00D523A1">
        <w:rPr>
          <w:rFonts w:ascii="宋体" w:hAnsi="宋体" w:hint="eastAsia"/>
          <w:color w:val="000000"/>
          <w:sz w:val="24"/>
        </w:rPr>
        <w:t>混凝土工程施工质量验收规范</w:t>
      </w:r>
      <w:r w:rsidRPr="00D523A1">
        <w:rPr>
          <w:rFonts w:ascii="宋体" w:hAnsi="宋体"/>
          <w:color w:val="000000"/>
          <w:sz w:val="24"/>
        </w:rPr>
        <w:t>GB50204-2002</w:t>
      </w:r>
    </w:p>
    <w:p w:rsidR="00103F5D" w:rsidRPr="00D523A1" w:rsidRDefault="00103F5D" w:rsidP="009D0EA2">
      <w:pPr>
        <w:spacing w:line="340" w:lineRule="exact"/>
        <w:ind w:firstLineChars="200" w:firstLine="31680"/>
        <w:jc w:val="left"/>
        <w:rPr>
          <w:rFonts w:ascii="宋体" w:hAnsi="宋体"/>
          <w:color w:val="000000"/>
          <w:sz w:val="24"/>
        </w:rPr>
      </w:pPr>
      <w:r w:rsidRPr="00D523A1">
        <w:rPr>
          <w:rFonts w:ascii="宋体" w:hAnsi="宋体"/>
          <w:color w:val="000000"/>
          <w:sz w:val="24"/>
        </w:rPr>
        <w:t>7.10</w:t>
      </w:r>
      <w:r w:rsidRPr="00D523A1">
        <w:rPr>
          <w:rFonts w:ascii="宋体" w:hAnsi="宋体" w:hint="eastAsia"/>
          <w:color w:val="000000"/>
          <w:sz w:val="24"/>
        </w:rPr>
        <w:t>建筑工程冬季施工规程</w:t>
      </w:r>
      <w:r w:rsidRPr="00D523A1">
        <w:rPr>
          <w:rFonts w:ascii="宋体" w:hAnsi="宋体"/>
          <w:color w:val="000000"/>
          <w:sz w:val="24"/>
        </w:rPr>
        <w:t>JGJ104-1997</w:t>
      </w:r>
    </w:p>
    <w:p w:rsidR="00103F5D" w:rsidRPr="00D523A1" w:rsidRDefault="00103F5D" w:rsidP="009D0EA2">
      <w:pPr>
        <w:spacing w:line="340" w:lineRule="exact"/>
        <w:ind w:firstLineChars="200" w:firstLine="31680"/>
        <w:jc w:val="left"/>
        <w:rPr>
          <w:rFonts w:ascii="宋体" w:hAnsi="宋体"/>
          <w:color w:val="000000"/>
          <w:sz w:val="24"/>
        </w:rPr>
      </w:pPr>
      <w:r w:rsidRPr="00D523A1">
        <w:rPr>
          <w:rFonts w:ascii="宋体" w:hAnsi="宋体"/>
          <w:color w:val="000000"/>
          <w:sz w:val="24"/>
        </w:rPr>
        <w:t>7.11</w:t>
      </w:r>
      <w:r w:rsidRPr="00D523A1">
        <w:rPr>
          <w:rFonts w:ascii="宋体" w:hAnsi="宋体" w:hint="eastAsia"/>
          <w:color w:val="000000"/>
          <w:sz w:val="24"/>
        </w:rPr>
        <w:t>普通混凝土配合比设计规程</w:t>
      </w:r>
      <w:r w:rsidRPr="00D523A1">
        <w:rPr>
          <w:rFonts w:ascii="宋体" w:hAnsi="宋体"/>
          <w:color w:val="000000"/>
          <w:sz w:val="24"/>
        </w:rPr>
        <w:t>JGJ55-2000</w:t>
      </w:r>
    </w:p>
    <w:p w:rsidR="00103F5D" w:rsidRPr="00D523A1" w:rsidRDefault="00103F5D" w:rsidP="009D0EA2">
      <w:pPr>
        <w:spacing w:line="340" w:lineRule="exact"/>
        <w:ind w:firstLineChars="200" w:firstLine="31680"/>
        <w:jc w:val="left"/>
        <w:rPr>
          <w:rFonts w:ascii="宋体"/>
          <w:color w:val="000000"/>
          <w:sz w:val="24"/>
        </w:rPr>
      </w:pPr>
      <w:r w:rsidRPr="00D523A1">
        <w:rPr>
          <w:rFonts w:ascii="宋体" w:hAnsi="宋体"/>
          <w:color w:val="000000"/>
          <w:sz w:val="24"/>
        </w:rPr>
        <w:t>7.12</w:t>
      </w:r>
      <w:r w:rsidRPr="00D523A1">
        <w:rPr>
          <w:rFonts w:ascii="宋体" w:hAnsi="宋体" w:hint="eastAsia"/>
          <w:color w:val="000000"/>
          <w:sz w:val="24"/>
        </w:rPr>
        <w:t>混凝土外加剂应用技术规范</w:t>
      </w:r>
      <w:r w:rsidRPr="00D523A1">
        <w:rPr>
          <w:rFonts w:ascii="宋体" w:hAnsi="宋体"/>
          <w:color w:val="000000"/>
          <w:sz w:val="24"/>
        </w:rPr>
        <w:t>GB50119-2003</w:t>
      </w:r>
    </w:p>
    <w:p w:rsidR="00103F5D" w:rsidRPr="00D523A1" w:rsidRDefault="00103F5D" w:rsidP="009D0EA2">
      <w:pPr>
        <w:spacing w:line="340" w:lineRule="exact"/>
        <w:ind w:firstLineChars="200" w:firstLine="31680"/>
        <w:jc w:val="left"/>
        <w:rPr>
          <w:rFonts w:ascii="宋体" w:hAnsi="宋体"/>
          <w:color w:val="000000"/>
          <w:sz w:val="24"/>
        </w:rPr>
      </w:pPr>
      <w:r w:rsidRPr="00D523A1">
        <w:rPr>
          <w:rFonts w:ascii="宋体" w:hAnsi="宋体"/>
          <w:color w:val="000000"/>
          <w:sz w:val="24"/>
        </w:rPr>
        <w:t>7.13</w:t>
      </w:r>
      <w:r w:rsidRPr="00D523A1">
        <w:rPr>
          <w:rFonts w:ascii="宋体" w:hAnsi="宋体" w:hint="eastAsia"/>
          <w:color w:val="000000"/>
          <w:sz w:val="24"/>
        </w:rPr>
        <w:t>钢筋焊接及验收规程</w:t>
      </w:r>
      <w:r w:rsidRPr="00D523A1">
        <w:rPr>
          <w:rFonts w:ascii="宋体" w:hAnsi="宋体"/>
          <w:color w:val="000000"/>
          <w:sz w:val="24"/>
        </w:rPr>
        <w:t>JGJ18-2003/J253-2003</w:t>
      </w:r>
    </w:p>
    <w:p w:rsidR="00103F5D" w:rsidRPr="00D523A1" w:rsidRDefault="00103F5D" w:rsidP="009D0EA2">
      <w:pPr>
        <w:spacing w:line="340" w:lineRule="exact"/>
        <w:ind w:firstLineChars="200" w:firstLine="31680"/>
        <w:jc w:val="left"/>
        <w:rPr>
          <w:rFonts w:ascii="宋体" w:hAnsi="宋体"/>
          <w:color w:val="000000"/>
          <w:sz w:val="24"/>
        </w:rPr>
      </w:pPr>
      <w:r w:rsidRPr="00D523A1">
        <w:rPr>
          <w:rFonts w:ascii="宋体" w:hAnsi="宋体"/>
          <w:color w:val="000000"/>
          <w:sz w:val="24"/>
        </w:rPr>
        <w:t>7.14</w:t>
      </w:r>
      <w:r w:rsidRPr="00D523A1">
        <w:rPr>
          <w:rFonts w:ascii="宋体" w:hAnsi="宋体" w:hint="eastAsia"/>
          <w:color w:val="000000"/>
          <w:sz w:val="24"/>
        </w:rPr>
        <w:t>建筑桩基技术规范</w:t>
      </w:r>
      <w:r w:rsidRPr="00D523A1">
        <w:rPr>
          <w:rFonts w:ascii="宋体" w:hAnsi="宋体"/>
          <w:color w:val="000000"/>
          <w:sz w:val="24"/>
        </w:rPr>
        <w:t>JGJ94-2008</w:t>
      </w:r>
    </w:p>
    <w:p w:rsidR="00103F5D" w:rsidRPr="00D523A1" w:rsidRDefault="00103F5D" w:rsidP="009D0EA2">
      <w:pPr>
        <w:spacing w:line="340" w:lineRule="exact"/>
        <w:ind w:firstLineChars="200" w:firstLine="31680"/>
        <w:jc w:val="left"/>
        <w:rPr>
          <w:rFonts w:ascii="宋体" w:hAnsi="宋体"/>
          <w:color w:val="000000"/>
          <w:sz w:val="24"/>
        </w:rPr>
      </w:pPr>
      <w:r w:rsidRPr="00D523A1">
        <w:rPr>
          <w:rFonts w:ascii="宋体" w:hAnsi="宋体"/>
          <w:color w:val="000000"/>
          <w:sz w:val="24"/>
        </w:rPr>
        <w:t>7.15</w:t>
      </w:r>
      <w:r w:rsidRPr="00D523A1">
        <w:rPr>
          <w:rFonts w:ascii="宋体" w:hAnsi="宋体" w:hint="eastAsia"/>
          <w:color w:val="000000"/>
          <w:sz w:val="24"/>
        </w:rPr>
        <w:t>建筑边坡工程技术规范</w:t>
      </w:r>
      <w:r w:rsidRPr="00D523A1">
        <w:rPr>
          <w:rFonts w:ascii="宋体" w:hAnsi="宋体"/>
          <w:color w:val="000000"/>
          <w:sz w:val="24"/>
        </w:rPr>
        <w:t>GB50330-2002</w:t>
      </w:r>
    </w:p>
    <w:p w:rsidR="00103F5D" w:rsidRPr="00D523A1" w:rsidRDefault="00103F5D" w:rsidP="009D0EA2">
      <w:pPr>
        <w:spacing w:line="340" w:lineRule="exact"/>
        <w:ind w:firstLineChars="200" w:firstLine="31680"/>
        <w:jc w:val="left"/>
        <w:rPr>
          <w:rFonts w:ascii="宋体" w:hAnsi="宋体"/>
          <w:color w:val="000000"/>
          <w:sz w:val="24"/>
        </w:rPr>
      </w:pPr>
      <w:r w:rsidRPr="00D523A1">
        <w:rPr>
          <w:rFonts w:ascii="宋体" w:hAnsi="宋体"/>
          <w:color w:val="000000"/>
          <w:sz w:val="24"/>
        </w:rPr>
        <w:t>7.16</w:t>
      </w:r>
      <w:r w:rsidRPr="00D523A1">
        <w:rPr>
          <w:rFonts w:ascii="宋体" w:hAnsi="宋体" w:hint="eastAsia"/>
          <w:color w:val="000000"/>
          <w:sz w:val="24"/>
        </w:rPr>
        <w:t>浙江省标准建筑地基基础设计规范</w:t>
      </w:r>
      <w:r w:rsidRPr="00D523A1">
        <w:rPr>
          <w:rFonts w:ascii="宋体" w:hAnsi="宋体"/>
          <w:color w:val="000000"/>
          <w:sz w:val="24"/>
        </w:rPr>
        <w:t>DB33 1001-2003</w:t>
      </w:r>
    </w:p>
    <w:p w:rsidR="00103F5D" w:rsidRPr="00D523A1" w:rsidRDefault="00103F5D" w:rsidP="009D0EA2">
      <w:pPr>
        <w:spacing w:line="340" w:lineRule="exact"/>
        <w:ind w:firstLineChars="200" w:firstLine="31680"/>
        <w:jc w:val="left"/>
        <w:rPr>
          <w:rFonts w:ascii="宋体" w:hAnsi="宋体"/>
          <w:color w:val="000000"/>
          <w:sz w:val="24"/>
        </w:rPr>
      </w:pPr>
      <w:r w:rsidRPr="00D523A1">
        <w:rPr>
          <w:rFonts w:ascii="宋体" w:hAnsi="宋体"/>
          <w:color w:val="000000"/>
          <w:sz w:val="24"/>
        </w:rPr>
        <w:t>7.17</w:t>
      </w:r>
      <w:r w:rsidRPr="00D523A1">
        <w:rPr>
          <w:rFonts w:ascii="宋体" w:hAnsi="宋体" w:hint="eastAsia"/>
          <w:color w:val="000000"/>
          <w:sz w:val="24"/>
        </w:rPr>
        <w:t>建筑基坑支护技术规程</w:t>
      </w:r>
      <w:r w:rsidRPr="00D523A1">
        <w:rPr>
          <w:rFonts w:ascii="宋体" w:hAnsi="宋体"/>
          <w:color w:val="000000"/>
          <w:sz w:val="24"/>
        </w:rPr>
        <w:t>DBJ11/489-2007</w:t>
      </w:r>
    </w:p>
    <w:p w:rsidR="00103F5D" w:rsidRPr="00D523A1" w:rsidRDefault="00103F5D" w:rsidP="009D0EA2">
      <w:pPr>
        <w:spacing w:line="340" w:lineRule="exact"/>
        <w:ind w:firstLineChars="200" w:firstLine="31680"/>
        <w:jc w:val="left"/>
        <w:rPr>
          <w:rFonts w:ascii="宋体" w:hAnsi="宋体"/>
          <w:color w:val="000000"/>
          <w:sz w:val="24"/>
        </w:rPr>
      </w:pPr>
      <w:r w:rsidRPr="00D523A1">
        <w:rPr>
          <w:rFonts w:ascii="宋体" w:hAnsi="宋体"/>
          <w:color w:val="000000"/>
          <w:sz w:val="24"/>
        </w:rPr>
        <w:t>7.18</w:t>
      </w:r>
      <w:r w:rsidRPr="00D523A1">
        <w:rPr>
          <w:rFonts w:ascii="宋体" w:hAnsi="宋体" w:hint="eastAsia"/>
          <w:color w:val="000000"/>
          <w:sz w:val="24"/>
        </w:rPr>
        <w:t>岩土锚杆</w:t>
      </w:r>
      <w:r w:rsidRPr="00D523A1">
        <w:rPr>
          <w:rFonts w:ascii="宋体" w:hAnsi="宋体"/>
          <w:color w:val="000000"/>
          <w:sz w:val="24"/>
        </w:rPr>
        <w:t>(</w:t>
      </w:r>
      <w:r w:rsidRPr="00D523A1">
        <w:rPr>
          <w:rFonts w:ascii="宋体" w:hAnsi="宋体" w:hint="eastAsia"/>
          <w:color w:val="000000"/>
          <w:sz w:val="24"/>
        </w:rPr>
        <w:t>索</w:t>
      </w:r>
      <w:r w:rsidRPr="00D523A1">
        <w:rPr>
          <w:rFonts w:ascii="宋体" w:hAnsi="宋体"/>
          <w:color w:val="000000"/>
          <w:sz w:val="24"/>
        </w:rPr>
        <w:t>)</w:t>
      </w:r>
      <w:r w:rsidRPr="00D523A1">
        <w:rPr>
          <w:rFonts w:ascii="宋体" w:hAnsi="宋体" w:hint="eastAsia"/>
          <w:color w:val="000000"/>
          <w:sz w:val="24"/>
        </w:rPr>
        <w:t>技术规程</w:t>
      </w:r>
      <w:r w:rsidRPr="00D523A1">
        <w:rPr>
          <w:rFonts w:ascii="宋体" w:hAnsi="宋体"/>
          <w:color w:val="000000"/>
          <w:sz w:val="24"/>
        </w:rPr>
        <w:t>CECS 22</w:t>
      </w:r>
      <w:r w:rsidRPr="00D523A1">
        <w:rPr>
          <w:rFonts w:ascii="宋体" w:hAnsi="宋体" w:hint="eastAsia"/>
          <w:color w:val="000000"/>
          <w:sz w:val="24"/>
        </w:rPr>
        <w:t>：</w:t>
      </w:r>
      <w:r w:rsidRPr="00D523A1">
        <w:rPr>
          <w:rFonts w:ascii="宋体" w:hAnsi="宋体"/>
          <w:color w:val="000000"/>
          <w:sz w:val="24"/>
        </w:rPr>
        <w:t>2005</w:t>
      </w:r>
    </w:p>
    <w:p w:rsidR="00103F5D" w:rsidRPr="00D523A1" w:rsidRDefault="00103F5D" w:rsidP="009D0EA2">
      <w:pPr>
        <w:spacing w:line="340" w:lineRule="exact"/>
        <w:ind w:firstLineChars="200" w:firstLine="31680"/>
        <w:jc w:val="left"/>
        <w:rPr>
          <w:rFonts w:ascii="宋体"/>
          <w:color w:val="000000"/>
          <w:sz w:val="24"/>
        </w:rPr>
      </w:pPr>
      <w:r w:rsidRPr="00D523A1">
        <w:rPr>
          <w:rFonts w:ascii="宋体" w:hAnsi="宋体"/>
          <w:color w:val="000000"/>
          <w:sz w:val="24"/>
        </w:rPr>
        <w:t>7.19</w:t>
      </w:r>
      <w:r w:rsidRPr="00D523A1">
        <w:rPr>
          <w:rFonts w:ascii="宋体" w:hAnsi="宋体" w:hint="eastAsia"/>
          <w:color w:val="000000"/>
          <w:sz w:val="24"/>
        </w:rPr>
        <w:t>其他国家及地方现行的有关法律、法规、规范、规程和标准。</w:t>
      </w:r>
    </w:p>
    <w:p w:rsidR="00103F5D" w:rsidRPr="00D523A1" w:rsidRDefault="00103F5D" w:rsidP="009D0EA2">
      <w:pPr>
        <w:spacing w:line="340" w:lineRule="exact"/>
        <w:ind w:firstLineChars="200" w:firstLine="31680"/>
        <w:jc w:val="left"/>
        <w:rPr>
          <w:rFonts w:ascii="宋体"/>
          <w:sz w:val="24"/>
        </w:rPr>
      </w:pPr>
      <w:r w:rsidRPr="00D523A1">
        <w:rPr>
          <w:rFonts w:ascii="宋体" w:hAnsi="宋体"/>
          <w:sz w:val="24"/>
        </w:rPr>
        <w:t>8.</w:t>
      </w:r>
      <w:r w:rsidRPr="00D523A1">
        <w:rPr>
          <w:rFonts w:ascii="宋体" w:hAnsi="宋体" w:hint="eastAsia"/>
          <w:sz w:val="24"/>
        </w:rPr>
        <w:t>设计要求：</w:t>
      </w:r>
    </w:p>
    <w:p w:rsidR="00103F5D" w:rsidRPr="00D523A1" w:rsidRDefault="00103F5D" w:rsidP="009D0EA2">
      <w:pPr>
        <w:spacing w:line="340" w:lineRule="exact"/>
        <w:ind w:firstLineChars="200" w:firstLine="31680"/>
        <w:jc w:val="left"/>
        <w:rPr>
          <w:rFonts w:ascii="宋体"/>
          <w:color w:val="000000"/>
          <w:sz w:val="24"/>
        </w:rPr>
      </w:pPr>
      <w:r w:rsidRPr="00D523A1">
        <w:rPr>
          <w:rFonts w:ascii="宋体" w:hAnsi="宋体"/>
          <w:color w:val="000000"/>
          <w:sz w:val="24"/>
        </w:rPr>
        <w:t>8.1</w:t>
      </w:r>
      <w:r w:rsidRPr="00D523A1">
        <w:rPr>
          <w:rFonts w:ascii="宋体" w:hAnsi="宋体" w:hint="eastAsia"/>
          <w:color w:val="000000"/>
          <w:sz w:val="24"/>
        </w:rPr>
        <w:t>设计应当严格执行国家及地方现行的法律、法规、规范、规程和标准；保证岩土开挖、地下结构施工的安全，并使周围结构不受损害。</w:t>
      </w:r>
    </w:p>
    <w:p w:rsidR="00103F5D" w:rsidRPr="00D523A1" w:rsidRDefault="00103F5D" w:rsidP="009D0EA2">
      <w:pPr>
        <w:spacing w:line="340" w:lineRule="exact"/>
        <w:ind w:firstLineChars="200" w:firstLine="31680"/>
        <w:jc w:val="left"/>
        <w:rPr>
          <w:rFonts w:ascii="宋体"/>
          <w:color w:val="000000"/>
          <w:sz w:val="24"/>
        </w:rPr>
      </w:pPr>
      <w:r w:rsidRPr="00D523A1">
        <w:rPr>
          <w:rFonts w:ascii="宋体" w:hAnsi="宋体"/>
          <w:color w:val="000000"/>
          <w:sz w:val="24"/>
        </w:rPr>
        <w:t>8.2</w:t>
      </w:r>
      <w:r w:rsidRPr="00D523A1">
        <w:rPr>
          <w:rFonts w:ascii="宋体" w:hAnsi="宋体" w:hint="eastAsia"/>
          <w:color w:val="000000"/>
          <w:sz w:val="24"/>
        </w:rPr>
        <w:t>本工程根据湖州地貌单元，地质情况详见勘察报告。设计应按照安全可靠、经济合理、技术可行、方便施工的原则，认真分析工程现场的岩土工程特点、水文地质条件，结合基坑开挖深度、基坑周边荷载、周边环境，以及基坑安全等级、基坑位移对主体结构的周围环境的影响程度来选择经济、安全、合理的基坑支护方案。进行基坑支护体系方案的技术、经济性比较与优化，选择最后方案。</w:t>
      </w:r>
    </w:p>
    <w:p w:rsidR="00103F5D" w:rsidRPr="00D523A1" w:rsidRDefault="00103F5D" w:rsidP="009D0EA2">
      <w:pPr>
        <w:spacing w:line="340" w:lineRule="exact"/>
        <w:ind w:firstLineChars="200" w:firstLine="31680"/>
        <w:jc w:val="left"/>
        <w:rPr>
          <w:rFonts w:ascii="宋体"/>
          <w:color w:val="000000"/>
          <w:sz w:val="24"/>
        </w:rPr>
      </w:pPr>
      <w:r w:rsidRPr="00D523A1">
        <w:rPr>
          <w:rFonts w:ascii="宋体" w:hAnsi="宋体"/>
          <w:color w:val="000000"/>
          <w:sz w:val="24"/>
        </w:rPr>
        <w:t>8.3</w:t>
      </w:r>
      <w:r w:rsidRPr="00D523A1">
        <w:rPr>
          <w:rFonts w:ascii="宋体" w:hAnsi="宋体" w:hint="eastAsia"/>
          <w:color w:val="000000"/>
          <w:sz w:val="24"/>
        </w:rPr>
        <w:t>根据所提供资料对现场进行详细踏勘，充分了解现场及周边情况，在设计方案中充分考虑基坑对周边建筑、构筑物、道路、管线等市政设施的影响，确保其安全和正常使用。</w:t>
      </w:r>
    </w:p>
    <w:p w:rsidR="00103F5D" w:rsidRPr="00D523A1" w:rsidRDefault="00103F5D" w:rsidP="009D0EA2">
      <w:pPr>
        <w:spacing w:line="340" w:lineRule="exact"/>
        <w:ind w:firstLineChars="200" w:firstLine="31680"/>
        <w:jc w:val="left"/>
        <w:rPr>
          <w:rFonts w:ascii="宋体"/>
          <w:color w:val="000000"/>
          <w:sz w:val="24"/>
        </w:rPr>
      </w:pPr>
      <w:r w:rsidRPr="00D523A1">
        <w:rPr>
          <w:rFonts w:ascii="宋体" w:hAnsi="宋体"/>
          <w:color w:val="000000"/>
          <w:sz w:val="24"/>
        </w:rPr>
        <w:t>8.4</w:t>
      </w:r>
      <w:r w:rsidRPr="00D523A1">
        <w:rPr>
          <w:rFonts w:ascii="宋体" w:hAnsi="宋体" w:hint="eastAsia"/>
          <w:color w:val="000000"/>
          <w:sz w:val="24"/>
        </w:rPr>
        <w:t>基坑支护外围不得超出规划红线范围（详见地形图）。</w:t>
      </w:r>
    </w:p>
    <w:p w:rsidR="00103F5D" w:rsidRPr="00D523A1" w:rsidRDefault="00103F5D" w:rsidP="009D0EA2">
      <w:pPr>
        <w:spacing w:line="340" w:lineRule="exact"/>
        <w:ind w:firstLineChars="200" w:firstLine="31680"/>
        <w:jc w:val="left"/>
        <w:rPr>
          <w:rFonts w:ascii="宋体"/>
          <w:color w:val="000000"/>
          <w:sz w:val="24"/>
        </w:rPr>
      </w:pPr>
      <w:r w:rsidRPr="00D523A1">
        <w:rPr>
          <w:rFonts w:ascii="宋体" w:hAnsi="宋体"/>
          <w:color w:val="000000"/>
          <w:sz w:val="24"/>
        </w:rPr>
        <w:t>8.5</w:t>
      </w:r>
      <w:r w:rsidRPr="00D523A1">
        <w:rPr>
          <w:rFonts w:ascii="宋体" w:hAnsi="宋体" w:hint="eastAsia"/>
          <w:color w:val="000000"/>
          <w:sz w:val="24"/>
        </w:rPr>
        <w:t>支护结构与地下外墙间应考虑留有一定的满足施工要求的操作空间。</w:t>
      </w:r>
    </w:p>
    <w:p w:rsidR="00103F5D" w:rsidRPr="00D523A1" w:rsidRDefault="00103F5D" w:rsidP="009D0EA2">
      <w:pPr>
        <w:spacing w:line="340" w:lineRule="exact"/>
        <w:ind w:firstLineChars="200" w:firstLine="31680"/>
        <w:jc w:val="left"/>
        <w:rPr>
          <w:rFonts w:ascii="宋体"/>
          <w:color w:val="000000"/>
          <w:sz w:val="24"/>
        </w:rPr>
      </w:pPr>
      <w:r w:rsidRPr="00D523A1">
        <w:rPr>
          <w:rFonts w:ascii="宋体" w:hAnsi="宋体"/>
          <w:color w:val="000000"/>
          <w:sz w:val="24"/>
        </w:rPr>
        <w:t>8.6</w:t>
      </w:r>
      <w:r w:rsidRPr="00D523A1">
        <w:rPr>
          <w:rFonts w:ascii="宋体" w:hAnsi="宋体" w:hint="eastAsia"/>
          <w:color w:val="000000"/>
          <w:sz w:val="24"/>
        </w:rPr>
        <w:t>在确保安全稳定的前提下，支护结构设计及换撑方案应充分考虑地下室施工及土方开挖的便利性，应有利于缩短地下室施工工期。</w:t>
      </w:r>
    </w:p>
    <w:p w:rsidR="00103F5D" w:rsidRPr="00D523A1" w:rsidRDefault="00103F5D" w:rsidP="009D0EA2">
      <w:pPr>
        <w:spacing w:line="340" w:lineRule="exact"/>
        <w:ind w:firstLineChars="200" w:firstLine="31680"/>
        <w:jc w:val="left"/>
        <w:rPr>
          <w:rFonts w:ascii="宋体"/>
          <w:color w:val="000000"/>
          <w:sz w:val="24"/>
        </w:rPr>
      </w:pPr>
      <w:r w:rsidRPr="00D523A1">
        <w:rPr>
          <w:rFonts w:ascii="宋体" w:hAnsi="宋体"/>
          <w:color w:val="000000"/>
          <w:sz w:val="24"/>
        </w:rPr>
        <w:t>8.7</w:t>
      </w:r>
      <w:r w:rsidRPr="00D523A1">
        <w:rPr>
          <w:rFonts w:ascii="宋体" w:hAnsi="宋体" w:hint="eastAsia"/>
          <w:color w:val="000000"/>
          <w:sz w:val="24"/>
        </w:rPr>
        <w:t>进行基坑支护结构的承载力、稳定和变形计算。</w:t>
      </w:r>
    </w:p>
    <w:p w:rsidR="00103F5D" w:rsidRPr="00D523A1" w:rsidRDefault="00103F5D" w:rsidP="009D0EA2">
      <w:pPr>
        <w:spacing w:line="340" w:lineRule="exact"/>
        <w:ind w:firstLineChars="200" w:firstLine="31680"/>
        <w:jc w:val="left"/>
        <w:rPr>
          <w:rFonts w:ascii="宋体"/>
          <w:color w:val="000000"/>
          <w:sz w:val="24"/>
        </w:rPr>
      </w:pPr>
      <w:r w:rsidRPr="00D523A1">
        <w:rPr>
          <w:rFonts w:ascii="宋体" w:hAnsi="宋体"/>
          <w:color w:val="000000"/>
          <w:sz w:val="24"/>
        </w:rPr>
        <w:t>8.8</w:t>
      </w:r>
      <w:r w:rsidRPr="00D523A1">
        <w:rPr>
          <w:rFonts w:ascii="宋体" w:hAnsi="宋体" w:hint="eastAsia"/>
          <w:color w:val="000000"/>
          <w:sz w:val="24"/>
        </w:rPr>
        <w:t>应根据场地及周边区域工程地质条件、水文地质条件，周边环境情况和支护结构与基础型式的关系等因素，确定地下水控制方法，进行基坑降水或止水帷幕的设计以及支护墙的抗渗设计，根据不同施工阶段提供详细的降水方案，确保基坑及周边的安全和稳定。</w:t>
      </w:r>
    </w:p>
    <w:p w:rsidR="00103F5D" w:rsidRPr="00D523A1" w:rsidRDefault="00103F5D" w:rsidP="009D0EA2">
      <w:pPr>
        <w:spacing w:line="340" w:lineRule="exact"/>
        <w:ind w:firstLineChars="200" w:firstLine="31680"/>
        <w:jc w:val="left"/>
        <w:rPr>
          <w:rFonts w:ascii="宋体"/>
          <w:color w:val="000000"/>
          <w:sz w:val="24"/>
        </w:rPr>
      </w:pPr>
      <w:r w:rsidRPr="00D523A1">
        <w:rPr>
          <w:rFonts w:ascii="宋体" w:hAnsi="宋体"/>
          <w:color w:val="000000"/>
          <w:sz w:val="24"/>
        </w:rPr>
        <w:t>8.9</w:t>
      </w:r>
      <w:r w:rsidRPr="00D523A1">
        <w:rPr>
          <w:rFonts w:ascii="宋体" w:hAnsi="宋体" w:hint="eastAsia"/>
          <w:color w:val="000000"/>
          <w:sz w:val="24"/>
        </w:rPr>
        <w:t>应根据现场地质情况及基坑方案情况列出可能出现的险情，并提出相应的抢险应急措施方案及有关建议。</w:t>
      </w:r>
    </w:p>
    <w:p w:rsidR="00103F5D" w:rsidRPr="00D523A1" w:rsidRDefault="00103F5D" w:rsidP="009D0EA2">
      <w:pPr>
        <w:spacing w:line="340" w:lineRule="exact"/>
        <w:ind w:firstLineChars="200" w:firstLine="31680"/>
        <w:jc w:val="left"/>
        <w:rPr>
          <w:rFonts w:ascii="宋体"/>
          <w:color w:val="000000"/>
          <w:sz w:val="24"/>
        </w:rPr>
      </w:pPr>
      <w:r w:rsidRPr="00D523A1">
        <w:rPr>
          <w:rFonts w:ascii="宋体" w:hAnsi="宋体"/>
          <w:color w:val="000000"/>
          <w:sz w:val="24"/>
        </w:rPr>
        <w:t>8.10</w:t>
      </w:r>
      <w:r w:rsidRPr="00D523A1">
        <w:rPr>
          <w:rFonts w:ascii="宋体" w:hAnsi="宋体" w:hint="eastAsia"/>
          <w:color w:val="000000"/>
          <w:sz w:val="24"/>
        </w:rPr>
        <w:t>有水平支撑的，对施工期间支撑拆换进行验算，并提出确保地下室结构及基坑安全的相应措施。</w:t>
      </w:r>
    </w:p>
    <w:p w:rsidR="00103F5D" w:rsidRPr="00D523A1" w:rsidRDefault="00103F5D" w:rsidP="009D0EA2">
      <w:pPr>
        <w:spacing w:line="340" w:lineRule="exact"/>
        <w:ind w:firstLineChars="200" w:firstLine="31680"/>
        <w:jc w:val="left"/>
        <w:rPr>
          <w:rFonts w:ascii="宋体"/>
          <w:color w:val="000000"/>
          <w:sz w:val="24"/>
        </w:rPr>
      </w:pPr>
      <w:r w:rsidRPr="00D523A1">
        <w:rPr>
          <w:rFonts w:ascii="宋体" w:hAnsi="宋体"/>
          <w:color w:val="000000"/>
          <w:sz w:val="24"/>
        </w:rPr>
        <w:t>8.11</w:t>
      </w:r>
      <w:r w:rsidRPr="00D523A1">
        <w:rPr>
          <w:rFonts w:ascii="宋体" w:hAnsi="宋体" w:hint="eastAsia"/>
          <w:color w:val="000000"/>
          <w:sz w:val="24"/>
        </w:rPr>
        <w:t>提出有效、经济的基坑监测方案，提供监测点位置及有关监测预警值。</w:t>
      </w:r>
    </w:p>
    <w:p w:rsidR="00103F5D" w:rsidRPr="00D523A1" w:rsidRDefault="00103F5D" w:rsidP="009D0EA2">
      <w:pPr>
        <w:spacing w:line="340" w:lineRule="exact"/>
        <w:ind w:firstLineChars="200" w:firstLine="31680"/>
        <w:jc w:val="left"/>
        <w:rPr>
          <w:rFonts w:ascii="宋体"/>
          <w:color w:val="000000"/>
          <w:sz w:val="24"/>
        </w:rPr>
      </w:pPr>
      <w:r w:rsidRPr="00D523A1">
        <w:rPr>
          <w:rFonts w:ascii="宋体" w:hAnsi="宋体"/>
          <w:color w:val="000000"/>
          <w:sz w:val="24"/>
        </w:rPr>
        <w:t>8.12</w:t>
      </w:r>
      <w:r w:rsidRPr="00D523A1">
        <w:rPr>
          <w:rFonts w:ascii="宋体" w:hAnsi="宋体" w:hint="eastAsia"/>
          <w:color w:val="000000"/>
          <w:sz w:val="24"/>
        </w:rPr>
        <w:t>提出土方开挖方案及施工注意事项。</w:t>
      </w:r>
    </w:p>
    <w:p w:rsidR="00103F5D" w:rsidRPr="009D0EA2" w:rsidRDefault="00103F5D" w:rsidP="009D0EA2">
      <w:pPr>
        <w:spacing w:line="340" w:lineRule="exact"/>
        <w:ind w:firstLineChars="200" w:firstLine="31680"/>
        <w:jc w:val="left"/>
        <w:rPr>
          <w:rFonts w:ascii="宋体"/>
          <w:sz w:val="24"/>
        </w:rPr>
      </w:pPr>
      <w:r w:rsidRPr="009D0EA2">
        <w:rPr>
          <w:rFonts w:ascii="宋体" w:hAnsi="宋体"/>
          <w:sz w:val="24"/>
        </w:rPr>
        <w:t>8.13</w:t>
      </w:r>
      <w:r w:rsidRPr="009D0EA2">
        <w:rPr>
          <w:rFonts w:ascii="宋体" w:hAnsi="宋体" w:hint="eastAsia"/>
          <w:sz w:val="24"/>
        </w:rPr>
        <w:t>一经中标，须保证该方案能通过专家评审及施工图审查，设计方案若需专家论证的，由中标人根据专家论证意见，对设计方案进行修改。</w:t>
      </w:r>
    </w:p>
    <w:p w:rsidR="00103F5D" w:rsidRPr="00D523A1" w:rsidRDefault="00103F5D" w:rsidP="009D0EA2">
      <w:pPr>
        <w:spacing w:line="340" w:lineRule="exact"/>
        <w:ind w:firstLineChars="200" w:firstLine="31680"/>
        <w:jc w:val="left"/>
        <w:rPr>
          <w:rFonts w:ascii="宋体"/>
          <w:bCs/>
          <w:color w:val="000000"/>
          <w:sz w:val="24"/>
        </w:rPr>
      </w:pPr>
      <w:r w:rsidRPr="00D523A1">
        <w:rPr>
          <w:rFonts w:ascii="宋体" w:hAnsi="宋体" w:hint="eastAsia"/>
          <w:bCs/>
          <w:color w:val="000000"/>
          <w:sz w:val="24"/>
        </w:rPr>
        <w:t>二、投标文件要求</w:t>
      </w:r>
    </w:p>
    <w:p w:rsidR="00103F5D" w:rsidRPr="00D523A1" w:rsidRDefault="00103F5D" w:rsidP="009D0EA2">
      <w:pPr>
        <w:spacing w:line="340" w:lineRule="exact"/>
        <w:ind w:firstLineChars="200" w:firstLine="31680"/>
        <w:jc w:val="left"/>
        <w:rPr>
          <w:rFonts w:ascii="宋体"/>
          <w:color w:val="000000"/>
          <w:sz w:val="24"/>
        </w:rPr>
      </w:pPr>
      <w:r w:rsidRPr="00D523A1">
        <w:rPr>
          <w:rFonts w:ascii="宋体" w:hAnsi="宋体" w:hint="eastAsia"/>
          <w:color w:val="000000"/>
          <w:sz w:val="24"/>
        </w:rPr>
        <w:t>投标人的投标文件中应包含以下内容（投标文件密封，一式两份，一正一副，胶装成册。所有证件均须真实、有效，原件、复印件均须加盖公章，缺少以下任意一项内容即作无效标处理）：</w:t>
      </w:r>
    </w:p>
    <w:p w:rsidR="00103F5D" w:rsidRPr="00D523A1" w:rsidRDefault="00103F5D" w:rsidP="009D0EA2">
      <w:pPr>
        <w:spacing w:line="340" w:lineRule="exact"/>
        <w:ind w:firstLineChars="200" w:firstLine="31680"/>
        <w:jc w:val="left"/>
        <w:rPr>
          <w:rFonts w:ascii="宋体" w:cs="宋体"/>
          <w:color w:val="000000"/>
          <w:sz w:val="24"/>
        </w:rPr>
      </w:pPr>
      <w:r w:rsidRPr="00D523A1">
        <w:rPr>
          <w:rFonts w:ascii="宋体" w:hAnsi="宋体"/>
          <w:color w:val="000000"/>
          <w:sz w:val="24"/>
        </w:rPr>
        <w:t>1.</w:t>
      </w:r>
      <w:r w:rsidRPr="00D523A1">
        <w:rPr>
          <w:rFonts w:ascii="宋体" w:hAnsi="宋体" w:hint="eastAsia"/>
          <w:color w:val="000000"/>
          <w:sz w:val="24"/>
        </w:rPr>
        <w:t>投标报价清单</w:t>
      </w:r>
      <w:r w:rsidRPr="00D523A1">
        <w:rPr>
          <w:rFonts w:ascii="宋体" w:hAnsi="宋体"/>
          <w:color w:val="000000"/>
          <w:sz w:val="24"/>
        </w:rPr>
        <w:t>(</w:t>
      </w:r>
      <w:r w:rsidRPr="00D523A1">
        <w:rPr>
          <w:rFonts w:ascii="宋体" w:hAnsi="宋体" w:hint="eastAsia"/>
          <w:color w:val="000000"/>
          <w:sz w:val="24"/>
        </w:rPr>
        <w:t>含</w:t>
      </w:r>
      <w:r w:rsidRPr="00D523A1">
        <w:rPr>
          <w:rFonts w:ascii="宋体" w:hAnsi="宋体" w:hint="eastAsia"/>
          <w:sz w:val="24"/>
        </w:rPr>
        <w:t>设计费、咨询服务费、辅材费、税费等全部费用</w:t>
      </w:r>
      <w:r w:rsidRPr="00D523A1">
        <w:rPr>
          <w:rFonts w:ascii="宋体" w:hAnsi="宋体" w:hint="eastAsia"/>
          <w:color w:val="000000"/>
          <w:sz w:val="24"/>
        </w:rPr>
        <w:t>。投标报价高于采购预算者视为无效报价。报价以人民币计，并以大写为准</w:t>
      </w:r>
      <w:r w:rsidRPr="00D523A1">
        <w:rPr>
          <w:rFonts w:ascii="宋体" w:hAnsi="宋体"/>
          <w:color w:val="000000"/>
          <w:sz w:val="24"/>
        </w:rPr>
        <w:t>)</w:t>
      </w:r>
      <w:r w:rsidRPr="00D523A1">
        <w:rPr>
          <w:rFonts w:ascii="宋体" w:hAnsi="宋体" w:cs="宋体" w:hint="eastAsia"/>
          <w:color w:val="000000"/>
          <w:sz w:val="24"/>
        </w:rPr>
        <w:t>。投标报价清单格式</w:t>
      </w:r>
      <w:r w:rsidRPr="00D523A1">
        <w:rPr>
          <w:rFonts w:ascii="宋体" w:hAnsi="宋体" w:hint="eastAsia"/>
          <w:color w:val="000000"/>
          <w:sz w:val="24"/>
        </w:rPr>
        <w:t>附后（见附件）。</w:t>
      </w:r>
    </w:p>
    <w:p w:rsidR="00103F5D" w:rsidRPr="00D523A1" w:rsidRDefault="00103F5D" w:rsidP="009D0EA2">
      <w:pPr>
        <w:spacing w:line="340" w:lineRule="exact"/>
        <w:ind w:firstLineChars="200" w:firstLine="31680"/>
        <w:jc w:val="left"/>
        <w:rPr>
          <w:rFonts w:ascii="宋体"/>
          <w:sz w:val="24"/>
        </w:rPr>
      </w:pPr>
      <w:r w:rsidRPr="00D523A1">
        <w:rPr>
          <w:rFonts w:ascii="宋体" w:hAnsi="宋体"/>
          <w:color w:val="000000"/>
          <w:sz w:val="24"/>
        </w:rPr>
        <w:t>2.</w:t>
      </w:r>
      <w:r w:rsidRPr="00D523A1">
        <w:rPr>
          <w:rFonts w:ascii="宋体" w:hAnsi="宋体" w:hint="eastAsia"/>
          <w:sz w:val="24"/>
        </w:rPr>
        <w:t>营业执照副本复印件、税务登记证副本复印件；或“三证合一”营业执照副本复印件、“五证合一”营业执照副本复印件；</w:t>
      </w:r>
    </w:p>
    <w:p w:rsidR="00103F5D" w:rsidRPr="00D523A1" w:rsidRDefault="00103F5D" w:rsidP="009D0EA2">
      <w:pPr>
        <w:spacing w:line="340" w:lineRule="exact"/>
        <w:ind w:firstLineChars="200" w:firstLine="31680"/>
        <w:jc w:val="left"/>
        <w:rPr>
          <w:rFonts w:ascii="宋体" w:cs="宋体"/>
          <w:color w:val="000000"/>
          <w:kern w:val="0"/>
          <w:sz w:val="24"/>
        </w:rPr>
      </w:pPr>
      <w:r w:rsidRPr="00D523A1">
        <w:rPr>
          <w:rFonts w:ascii="宋体" w:hAnsi="宋体"/>
          <w:sz w:val="24"/>
        </w:rPr>
        <w:t>3.</w:t>
      </w:r>
      <w:r w:rsidRPr="00D523A1">
        <w:rPr>
          <w:rFonts w:ascii="宋体" w:hAnsi="宋体" w:cs="宋体" w:hint="eastAsia"/>
          <w:color w:val="000000"/>
          <w:kern w:val="0"/>
          <w:sz w:val="24"/>
        </w:rPr>
        <w:t>岩土工程设计甲级资质证书复印件；</w:t>
      </w:r>
    </w:p>
    <w:p w:rsidR="00103F5D" w:rsidRPr="00D523A1" w:rsidRDefault="00103F5D" w:rsidP="009D0EA2">
      <w:pPr>
        <w:spacing w:line="340" w:lineRule="exact"/>
        <w:ind w:firstLineChars="200" w:firstLine="31680"/>
        <w:jc w:val="left"/>
        <w:rPr>
          <w:rFonts w:ascii="宋体"/>
          <w:color w:val="000000"/>
          <w:sz w:val="24"/>
        </w:rPr>
      </w:pPr>
      <w:r w:rsidRPr="00D523A1">
        <w:rPr>
          <w:rFonts w:ascii="宋体" w:hAnsi="宋体"/>
          <w:sz w:val="24"/>
        </w:rPr>
        <w:t>4</w:t>
      </w:r>
      <w:r w:rsidRPr="00D523A1">
        <w:rPr>
          <w:rFonts w:ascii="宋体"/>
          <w:color w:val="000000"/>
          <w:sz w:val="24"/>
        </w:rPr>
        <w:t>.</w:t>
      </w:r>
      <w:r w:rsidRPr="00D523A1">
        <w:rPr>
          <w:rFonts w:ascii="宋体" w:hAnsi="宋体" w:hint="eastAsia"/>
          <w:color w:val="000000"/>
          <w:sz w:val="24"/>
        </w:rPr>
        <w:t>投标代表身份证复印件；如非法定代表人投标，另提供法定代表人授权委托书原件、法定代表人身份证复印件；</w:t>
      </w:r>
    </w:p>
    <w:p w:rsidR="00103F5D" w:rsidRPr="00D523A1" w:rsidRDefault="00103F5D" w:rsidP="009D0EA2">
      <w:pPr>
        <w:spacing w:line="340" w:lineRule="exact"/>
        <w:ind w:firstLineChars="200" w:firstLine="31680"/>
        <w:jc w:val="left"/>
        <w:rPr>
          <w:rFonts w:ascii="宋体"/>
          <w:color w:val="000000"/>
          <w:sz w:val="24"/>
        </w:rPr>
      </w:pPr>
      <w:r w:rsidRPr="00D523A1">
        <w:rPr>
          <w:rFonts w:ascii="宋体" w:hAnsi="宋体"/>
          <w:color w:val="000000"/>
          <w:sz w:val="24"/>
        </w:rPr>
        <w:t>5.</w:t>
      </w:r>
      <w:r w:rsidRPr="002604ED">
        <w:rPr>
          <w:rFonts w:ascii="宋体" w:hAnsi="宋体" w:cs="宋体"/>
          <w:kern w:val="0"/>
          <w:sz w:val="24"/>
        </w:rPr>
        <w:t>3</w:t>
      </w:r>
      <w:r w:rsidRPr="002604ED">
        <w:rPr>
          <w:rFonts w:ascii="宋体" w:hAnsi="宋体" w:cs="宋体" w:hint="eastAsia"/>
          <w:kern w:val="0"/>
          <w:sz w:val="24"/>
        </w:rPr>
        <w:t>年</w:t>
      </w:r>
      <w:r w:rsidRPr="00D523A1">
        <w:rPr>
          <w:rFonts w:ascii="宋体" w:hAnsi="宋体" w:cs="宋体" w:hint="eastAsia"/>
          <w:color w:val="000000"/>
          <w:kern w:val="0"/>
          <w:sz w:val="24"/>
        </w:rPr>
        <w:t>内单体建筑面积</w:t>
      </w:r>
      <w:r w:rsidRPr="00D523A1">
        <w:rPr>
          <w:rFonts w:ascii="宋体" w:hAnsi="宋体" w:cs="宋体"/>
          <w:color w:val="000000"/>
          <w:kern w:val="0"/>
          <w:sz w:val="24"/>
        </w:rPr>
        <w:t>30000</w:t>
      </w:r>
      <w:r w:rsidRPr="00D523A1">
        <w:rPr>
          <w:rFonts w:ascii="宋体" w:hAnsi="宋体" w:cs="宋体" w:hint="eastAsia"/>
          <w:color w:val="000000"/>
          <w:kern w:val="0"/>
          <w:sz w:val="24"/>
        </w:rPr>
        <w:t>平方米及以上基坑支护设计项目业绩的合同复印件；</w:t>
      </w:r>
    </w:p>
    <w:p w:rsidR="00103F5D" w:rsidRPr="00D523A1" w:rsidRDefault="00103F5D" w:rsidP="009D0EA2">
      <w:pPr>
        <w:spacing w:line="340" w:lineRule="exact"/>
        <w:ind w:firstLineChars="200" w:firstLine="31680"/>
        <w:jc w:val="left"/>
        <w:rPr>
          <w:rFonts w:ascii="宋体"/>
          <w:color w:val="000000"/>
          <w:sz w:val="24"/>
        </w:rPr>
      </w:pPr>
      <w:r w:rsidRPr="00D523A1">
        <w:rPr>
          <w:rFonts w:ascii="宋体" w:hAnsi="宋体"/>
          <w:color w:val="000000"/>
          <w:sz w:val="24"/>
        </w:rPr>
        <w:t>6.</w:t>
      </w:r>
      <w:r w:rsidRPr="00D523A1">
        <w:rPr>
          <w:rFonts w:ascii="宋体" w:hAnsi="宋体" w:hint="eastAsia"/>
          <w:color w:val="000000"/>
          <w:sz w:val="24"/>
        </w:rPr>
        <w:t>服务承诺书；</w:t>
      </w:r>
    </w:p>
    <w:p w:rsidR="00103F5D" w:rsidRPr="00D523A1" w:rsidRDefault="00103F5D" w:rsidP="009D0EA2">
      <w:pPr>
        <w:spacing w:line="340" w:lineRule="exact"/>
        <w:ind w:firstLineChars="200" w:firstLine="31680"/>
        <w:jc w:val="left"/>
        <w:rPr>
          <w:rFonts w:ascii="宋体"/>
          <w:color w:val="000000"/>
          <w:sz w:val="24"/>
        </w:rPr>
      </w:pPr>
      <w:r w:rsidRPr="00D523A1">
        <w:rPr>
          <w:rFonts w:ascii="宋体" w:hAnsi="宋体"/>
          <w:sz w:val="24"/>
        </w:rPr>
        <w:t>7.</w:t>
      </w:r>
      <w:r w:rsidRPr="00D523A1">
        <w:rPr>
          <w:rFonts w:ascii="宋体" w:hAnsi="宋体" w:hint="eastAsia"/>
          <w:sz w:val="24"/>
        </w:rPr>
        <w:t>其他相关资料。</w:t>
      </w:r>
    </w:p>
    <w:p w:rsidR="00103F5D" w:rsidRPr="00D523A1" w:rsidRDefault="00103F5D" w:rsidP="009D0EA2">
      <w:pPr>
        <w:spacing w:line="340" w:lineRule="exact"/>
        <w:ind w:firstLineChars="200" w:firstLine="31680"/>
        <w:jc w:val="left"/>
        <w:rPr>
          <w:rFonts w:ascii="宋体"/>
          <w:bCs/>
          <w:color w:val="000000"/>
          <w:sz w:val="24"/>
        </w:rPr>
      </w:pPr>
      <w:r w:rsidRPr="00D523A1">
        <w:rPr>
          <w:rFonts w:ascii="宋体" w:hAnsi="宋体" w:hint="eastAsia"/>
          <w:bCs/>
          <w:color w:val="000000"/>
          <w:sz w:val="24"/>
        </w:rPr>
        <w:t>三、投标文件递交及开标时间</w:t>
      </w:r>
    </w:p>
    <w:p w:rsidR="00103F5D" w:rsidRPr="00D523A1" w:rsidRDefault="00103F5D" w:rsidP="009D0EA2">
      <w:pPr>
        <w:spacing w:line="340" w:lineRule="exact"/>
        <w:ind w:firstLineChars="200" w:firstLine="31680"/>
        <w:jc w:val="left"/>
        <w:rPr>
          <w:rFonts w:ascii="宋体"/>
          <w:color w:val="000000"/>
          <w:sz w:val="24"/>
        </w:rPr>
      </w:pPr>
      <w:r w:rsidRPr="00D523A1">
        <w:rPr>
          <w:rFonts w:ascii="宋体" w:hAnsi="宋体"/>
          <w:color w:val="000000"/>
          <w:sz w:val="24"/>
        </w:rPr>
        <w:t>1.</w:t>
      </w:r>
      <w:r w:rsidRPr="00D523A1">
        <w:rPr>
          <w:rFonts w:ascii="宋体" w:hAnsi="宋体" w:hint="eastAsia"/>
          <w:color w:val="000000"/>
          <w:sz w:val="24"/>
        </w:rPr>
        <w:t>开标时间：</w:t>
      </w:r>
      <w:r w:rsidRPr="00D523A1">
        <w:rPr>
          <w:rFonts w:ascii="宋体" w:hAnsi="宋体"/>
          <w:color w:val="000000"/>
          <w:sz w:val="24"/>
        </w:rPr>
        <w:t>2018</w:t>
      </w:r>
      <w:r w:rsidRPr="00D523A1">
        <w:rPr>
          <w:rFonts w:ascii="宋体" w:hAnsi="宋体" w:hint="eastAsia"/>
          <w:color w:val="000000"/>
          <w:sz w:val="24"/>
        </w:rPr>
        <w:t>年</w:t>
      </w:r>
      <w:r w:rsidRPr="00D523A1">
        <w:rPr>
          <w:rFonts w:ascii="宋体" w:hAnsi="宋体"/>
          <w:color w:val="000000"/>
          <w:sz w:val="24"/>
        </w:rPr>
        <w:t>11</w:t>
      </w:r>
      <w:r w:rsidRPr="00D523A1">
        <w:rPr>
          <w:rFonts w:ascii="宋体" w:hAnsi="宋体" w:hint="eastAsia"/>
          <w:color w:val="000000"/>
          <w:sz w:val="24"/>
        </w:rPr>
        <w:t>月</w:t>
      </w:r>
      <w:r w:rsidRPr="00D523A1">
        <w:rPr>
          <w:rFonts w:ascii="宋体" w:hAnsi="宋体"/>
          <w:color w:val="000000"/>
          <w:sz w:val="24"/>
        </w:rPr>
        <w:t>26</w:t>
      </w:r>
      <w:r w:rsidRPr="00D523A1">
        <w:rPr>
          <w:rFonts w:ascii="宋体" w:hAnsi="宋体" w:hint="eastAsia"/>
          <w:color w:val="000000"/>
          <w:sz w:val="24"/>
        </w:rPr>
        <w:t>日</w:t>
      </w:r>
      <w:r w:rsidRPr="00D523A1">
        <w:rPr>
          <w:rFonts w:ascii="宋体" w:hAnsi="宋体"/>
          <w:color w:val="000000"/>
          <w:sz w:val="24"/>
        </w:rPr>
        <w:t>9</w:t>
      </w:r>
      <w:r w:rsidRPr="00D523A1">
        <w:rPr>
          <w:rFonts w:ascii="宋体" w:hAnsi="宋体" w:hint="eastAsia"/>
          <w:color w:val="000000"/>
          <w:sz w:val="24"/>
        </w:rPr>
        <w:t>：</w:t>
      </w:r>
      <w:r w:rsidRPr="00D523A1">
        <w:rPr>
          <w:rFonts w:ascii="宋体"/>
          <w:color w:val="000000"/>
          <w:sz w:val="24"/>
        </w:rPr>
        <w:t>00</w:t>
      </w:r>
    </w:p>
    <w:p w:rsidR="00103F5D" w:rsidRPr="00D523A1" w:rsidRDefault="00103F5D" w:rsidP="009D0EA2">
      <w:pPr>
        <w:spacing w:line="340" w:lineRule="exact"/>
        <w:ind w:leftChars="70" w:left="31680" w:firstLineChars="150" w:firstLine="31680"/>
        <w:jc w:val="left"/>
        <w:rPr>
          <w:rFonts w:ascii="宋体"/>
          <w:color w:val="000000"/>
          <w:sz w:val="24"/>
        </w:rPr>
      </w:pPr>
      <w:r w:rsidRPr="00D523A1">
        <w:rPr>
          <w:rFonts w:ascii="宋体" w:hAnsi="宋体"/>
          <w:color w:val="000000"/>
          <w:sz w:val="24"/>
        </w:rPr>
        <w:t>2.</w:t>
      </w:r>
      <w:r w:rsidRPr="00D523A1">
        <w:rPr>
          <w:rFonts w:ascii="宋体" w:hAnsi="宋体" w:hint="eastAsia"/>
          <w:color w:val="000000"/>
          <w:sz w:val="24"/>
        </w:rPr>
        <w:t>开标地点：浙江省湖州市二环东路</w:t>
      </w:r>
      <w:r w:rsidRPr="00D523A1">
        <w:rPr>
          <w:rFonts w:ascii="宋体" w:hAnsi="宋体"/>
          <w:color w:val="000000"/>
          <w:sz w:val="24"/>
        </w:rPr>
        <w:t>759</w:t>
      </w:r>
      <w:r w:rsidRPr="00D523A1">
        <w:rPr>
          <w:rFonts w:ascii="宋体" w:hAnsi="宋体" w:hint="eastAsia"/>
          <w:color w:val="000000"/>
          <w:sz w:val="24"/>
        </w:rPr>
        <w:t>号湖州师范学院东校区明达楼</w:t>
      </w:r>
      <w:r w:rsidRPr="00D523A1">
        <w:rPr>
          <w:rFonts w:ascii="宋体" w:hAnsi="宋体"/>
          <w:color w:val="000000"/>
          <w:sz w:val="24"/>
        </w:rPr>
        <w:t>202</w:t>
      </w:r>
      <w:r w:rsidRPr="00D523A1">
        <w:rPr>
          <w:rFonts w:ascii="宋体" w:hAnsi="宋体" w:hint="eastAsia"/>
          <w:color w:val="000000"/>
          <w:sz w:val="24"/>
        </w:rPr>
        <w:t>室</w:t>
      </w:r>
    </w:p>
    <w:p w:rsidR="00103F5D" w:rsidRPr="00D523A1" w:rsidRDefault="00103F5D" w:rsidP="009D0EA2">
      <w:pPr>
        <w:spacing w:line="340" w:lineRule="exact"/>
        <w:ind w:firstLineChars="200" w:firstLine="31680"/>
        <w:jc w:val="left"/>
        <w:rPr>
          <w:rFonts w:ascii="宋体"/>
          <w:color w:val="000000"/>
          <w:sz w:val="24"/>
        </w:rPr>
      </w:pPr>
      <w:r w:rsidRPr="00D523A1">
        <w:rPr>
          <w:rFonts w:ascii="宋体" w:hAnsi="宋体"/>
          <w:color w:val="000000"/>
          <w:sz w:val="24"/>
        </w:rPr>
        <w:t>3.</w:t>
      </w:r>
      <w:r w:rsidRPr="00D523A1">
        <w:rPr>
          <w:rFonts w:ascii="宋体" w:hAnsi="宋体" w:hint="eastAsia"/>
          <w:color w:val="000000"/>
          <w:sz w:val="24"/>
        </w:rPr>
        <w:t>联系人：丁老师</w:t>
      </w:r>
    </w:p>
    <w:p w:rsidR="00103F5D" w:rsidRPr="00D523A1" w:rsidRDefault="00103F5D" w:rsidP="009D0EA2">
      <w:pPr>
        <w:spacing w:line="340" w:lineRule="exact"/>
        <w:ind w:firstLineChars="200" w:firstLine="31680"/>
        <w:jc w:val="left"/>
        <w:rPr>
          <w:rFonts w:ascii="宋体" w:hAnsi="宋体"/>
          <w:color w:val="000000"/>
          <w:sz w:val="24"/>
        </w:rPr>
      </w:pPr>
      <w:r w:rsidRPr="00D523A1">
        <w:rPr>
          <w:rFonts w:ascii="宋体" w:hAnsi="宋体"/>
          <w:color w:val="000000"/>
          <w:sz w:val="24"/>
        </w:rPr>
        <w:t>4.</w:t>
      </w:r>
      <w:r w:rsidRPr="00D523A1">
        <w:rPr>
          <w:rFonts w:ascii="宋体" w:hAnsi="宋体" w:hint="eastAsia"/>
          <w:color w:val="000000"/>
          <w:sz w:val="24"/>
        </w:rPr>
        <w:t>电话：</w:t>
      </w:r>
      <w:r w:rsidRPr="00D523A1">
        <w:rPr>
          <w:rFonts w:ascii="宋体" w:hAnsi="宋体"/>
          <w:color w:val="000000"/>
          <w:sz w:val="24"/>
        </w:rPr>
        <w:t>0572-2322721</w:t>
      </w:r>
    </w:p>
    <w:p w:rsidR="00103F5D" w:rsidRPr="00D523A1" w:rsidRDefault="00103F5D" w:rsidP="009D0EA2">
      <w:pPr>
        <w:spacing w:line="340" w:lineRule="exact"/>
        <w:ind w:firstLineChars="200" w:firstLine="31680"/>
        <w:jc w:val="left"/>
        <w:rPr>
          <w:rFonts w:ascii="宋体"/>
          <w:bCs/>
          <w:color w:val="000000"/>
          <w:sz w:val="24"/>
        </w:rPr>
      </w:pPr>
      <w:r w:rsidRPr="00D523A1">
        <w:rPr>
          <w:rFonts w:ascii="宋体" w:hAnsi="宋体" w:hint="eastAsia"/>
          <w:bCs/>
          <w:color w:val="000000"/>
          <w:sz w:val="24"/>
        </w:rPr>
        <w:t>四、中标办法</w:t>
      </w:r>
    </w:p>
    <w:p w:rsidR="00103F5D" w:rsidRPr="00D523A1" w:rsidRDefault="00103F5D" w:rsidP="009D0EA2">
      <w:pPr>
        <w:spacing w:line="340" w:lineRule="exact"/>
        <w:ind w:firstLineChars="200" w:firstLine="31680"/>
        <w:jc w:val="left"/>
        <w:rPr>
          <w:rFonts w:ascii="宋体"/>
          <w:color w:val="000000"/>
          <w:sz w:val="24"/>
        </w:rPr>
      </w:pPr>
      <w:r w:rsidRPr="00D523A1">
        <w:rPr>
          <w:rFonts w:ascii="宋体" w:hAnsi="宋体" w:hint="eastAsia"/>
          <w:color w:val="000000"/>
          <w:sz w:val="24"/>
        </w:rPr>
        <w:t>根据投标报价总价和服务承诺等竞争性谈判条件（含二次报价）确定拟中标人。</w:t>
      </w:r>
    </w:p>
    <w:p w:rsidR="00103F5D" w:rsidRPr="00D523A1" w:rsidRDefault="00103F5D" w:rsidP="009D0EA2">
      <w:pPr>
        <w:spacing w:line="340" w:lineRule="exact"/>
        <w:ind w:firstLineChars="200" w:firstLine="31680"/>
        <w:jc w:val="left"/>
        <w:rPr>
          <w:rFonts w:ascii="宋体"/>
          <w:bCs/>
          <w:color w:val="000000"/>
          <w:sz w:val="24"/>
        </w:rPr>
      </w:pPr>
      <w:r w:rsidRPr="00D523A1">
        <w:rPr>
          <w:rFonts w:ascii="宋体" w:hAnsi="宋体" w:hint="eastAsia"/>
          <w:bCs/>
          <w:color w:val="000000"/>
          <w:sz w:val="24"/>
        </w:rPr>
        <w:t>五、履约保证金</w:t>
      </w:r>
    </w:p>
    <w:p w:rsidR="00103F5D" w:rsidRPr="00D523A1" w:rsidRDefault="00103F5D" w:rsidP="009D0EA2">
      <w:pPr>
        <w:spacing w:line="340" w:lineRule="exact"/>
        <w:ind w:firstLineChars="200" w:firstLine="31680"/>
        <w:jc w:val="left"/>
        <w:rPr>
          <w:rFonts w:ascii="宋体"/>
          <w:sz w:val="24"/>
        </w:rPr>
      </w:pPr>
      <w:r w:rsidRPr="00D523A1">
        <w:rPr>
          <w:rFonts w:ascii="宋体" w:hAnsi="宋体" w:hint="eastAsia"/>
          <w:sz w:val="24"/>
        </w:rPr>
        <w:t>中标人签订合同前应按合同价的</w:t>
      </w:r>
      <w:r w:rsidRPr="00D523A1">
        <w:rPr>
          <w:rFonts w:ascii="宋体" w:hAnsi="宋体"/>
          <w:sz w:val="24"/>
        </w:rPr>
        <w:t>10%</w:t>
      </w:r>
      <w:r w:rsidRPr="00D523A1">
        <w:rPr>
          <w:rFonts w:ascii="宋体" w:hAnsi="宋体" w:hint="eastAsia"/>
          <w:sz w:val="24"/>
        </w:rPr>
        <w:t>向采购人交纳履约保证金。自验收合格之日起，如无质量问题，履约保证金自验收合格之日起</w:t>
      </w:r>
      <w:r w:rsidRPr="00D523A1">
        <w:rPr>
          <w:rFonts w:ascii="宋体" w:hAnsi="宋体"/>
          <w:sz w:val="24"/>
        </w:rPr>
        <w:t>1</w:t>
      </w:r>
      <w:r w:rsidRPr="00D523A1">
        <w:rPr>
          <w:rFonts w:ascii="宋体" w:hAnsi="宋体" w:hint="eastAsia"/>
          <w:sz w:val="24"/>
        </w:rPr>
        <w:t>年后无息退还。</w:t>
      </w:r>
    </w:p>
    <w:p w:rsidR="00103F5D" w:rsidRPr="00D523A1" w:rsidRDefault="00103F5D" w:rsidP="009D0EA2">
      <w:pPr>
        <w:spacing w:line="340" w:lineRule="exact"/>
        <w:ind w:firstLineChars="200" w:firstLine="31680"/>
        <w:jc w:val="left"/>
        <w:rPr>
          <w:rFonts w:ascii="宋体"/>
          <w:sz w:val="24"/>
        </w:rPr>
      </w:pPr>
      <w:r w:rsidRPr="00D523A1">
        <w:rPr>
          <w:rFonts w:ascii="宋体" w:hAnsi="宋体" w:hint="eastAsia"/>
          <w:sz w:val="24"/>
        </w:rPr>
        <w:t>采购人银行账户信息：单位名称：湖州师范学院；开户行：建行吴兴支行；账号：</w:t>
      </w:r>
      <w:r w:rsidRPr="00D523A1">
        <w:rPr>
          <w:rFonts w:ascii="宋体" w:hAnsi="宋体"/>
          <w:sz w:val="24"/>
        </w:rPr>
        <w:t>33001649335050002860</w:t>
      </w:r>
      <w:r w:rsidRPr="00D523A1">
        <w:rPr>
          <w:rFonts w:ascii="宋体" w:hAnsi="宋体" w:hint="eastAsia"/>
          <w:sz w:val="24"/>
        </w:rPr>
        <w:t>。统一社会信用代码：</w:t>
      </w:r>
      <w:r w:rsidRPr="00D523A1">
        <w:rPr>
          <w:rFonts w:ascii="宋体" w:hAnsi="宋体"/>
          <w:sz w:val="24"/>
        </w:rPr>
        <w:t>123305004711725032</w:t>
      </w:r>
      <w:r w:rsidRPr="00D523A1">
        <w:rPr>
          <w:rFonts w:ascii="宋体" w:hAnsi="宋体" w:hint="eastAsia"/>
          <w:sz w:val="24"/>
        </w:rPr>
        <w:t>。地址、电话：湖州市二环东路</w:t>
      </w:r>
      <w:r w:rsidRPr="00D523A1">
        <w:rPr>
          <w:rFonts w:ascii="宋体" w:hAnsi="宋体"/>
          <w:sz w:val="24"/>
        </w:rPr>
        <w:t>759</w:t>
      </w:r>
      <w:r w:rsidRPr="00D523A1">
        <w:rPr>
          <w:rFonts w:ascii="宋体" w:hAnsi="宋体" w:hint="eastAsia"/>
          <w:sz w:val="24"/>
        </w:rPr>
        <w:t>号，</w:t>
      </w:r>
      <w:r w:rsidRPr="00D523A1">
        <w:rPr>
          <w:rFonts w:ascii="宋体" w:hAnsi="宋体"/>
          <w:sz w:val="24"/>
        </w:rPr>
        <w:t>0572-2321567</w:t>
      </w:r>
      <w:r w:rsidRPr="00D523A1">
        <w:rPr>
          <w:rFonts w:ascii="宋体" w:hAnsi="宋体" w:hint="eastAsia"/>
          <w:sz w:val="24"/>
        </w:rPr>
        <w:t>。</w:t>
      </w:r>
    </w:p>
    <w:p w:rsidR="00103F5D" w:rsidRPr="00D523A1" w:rsidRDefault="00103F5D" w:rsidP="009D0EA2">
      <w:pPr>
        <w:spacing w:line="340" w:lineRule="exact"/>
        <w:ind w:firstLineChars="200" w:firstLine="31680"/>
        <w:jc w:val="left"/>
        <w:rPr>
          <w:rFonts w:ascii="宋体"/>
          <w:bCs/>
          <w:color w:val="000000"/>
          <w:sz w:val="24"/>
        </w:rPr>
      </w:pPr>
      <w:r w:rsidRPr="00D523A1">
        <w:rPr>
          <w:rFonts w:ascii="宋体" w:hAnsi="宋体" w:hint="eastAsia"/>
          <w:bCs/>
          <w:color w:val="000000"/>
          <w:sz w:val="24"/>
        </w:rPr>
        <w:t>六、付款方式</w:t>
      </w:r>
    </w:p>
    <w:p w:rsidR="00103F5D" w:rsidRPr="00D523A1" w:rsidRDefault="00103F5D" w:rsidP="009D0EA2">
      <w:pPr>
        <w:spacing w:line="340" w:lineRule="exact"/>
        <w:ind w:firstLineChars="200" w:firstLine="31680"/>
        <w:jc w:val="left"/>
        <w:rPr>
          <w:rFonts w:ascii="宋体"/>
          <w:color w:val="000000"/>
          <w:sz w:val="24"/>
        </w:rPr>
      </w:pPr>
      <w:r w:rsidRPr="00D523A1">
        <w:rPr>
          <w:rFonts w:ascii="宋体" w:hAnsi="宋体" w:hint="eastAsia"/>
          <w:color w:val="000000"/>
          <w:sz w:val="24"/>
        </w:rPr>
        <w:t>付款方式：本项目验收合格后，若无质量问题，中标人开具全额发票，采购人于</w:t>
      </w:r>
      <w:r w:rsidRPr="00D523A1">
        <w:rPr>
          <w:rFonts w:ascii="宋体" w:hAnsi="宋体"/>
          <w:color w:val="000000"/>
          <w:sz w:val="24"/>
        </w:rPr>
        <w:t>14</w:t>
      </w:r>
      <w:r w:rsidRPr="00D523A1">
        <w:rPr>
          <w:rFonts w:ascii="宋体" w:hAnsi="宋体" w:hint="eastAsia"/>
          <w:color w:val="000000"/>
          <w:sz w:val="24"/>
        </w:rPr>
        <w:t>个工作日内全额支付货款。</w:t>
      </w:r>
    </w:p>
    <w:p w:rsidR="00103F5D" w:rsidRPr="00D523A1" w:rsidRDefault="00103F5D" w:rsidP="009D0EA2">
      <w:pPr>
        <w:spacing w:line="340" w:lineRule="exact"/>
        <w:ind w:firstLineChars="200" w:firstLine="31680"/>
        <w:jc w:val="left"/>
        <w:rPr>
          <w:rFonts w:ascii="宋体"/>
          <w:bCs/>
          <w:color w:val="000000"/>
          <w:sz w:val="24"/>
        </w:rPr>
      </w:pPr>
      <w:r w:rsidRPr="00D523A1">
        <w:rPr>
          <w:rFonts w:ascii="宋体" w:hAnsi="宋体" w:hint="eastAsia"/>
          <w:bCs/>
          <w:color w:val="000000"/>
          <w:sz w:val="24"/>
        </w:rPr>
        <w:t>七、完成时间</w:t>
      </w:r>
    </w:p>
    <w:p w:rsidR="00103F5D" w:rsidRPr="00D523A1" w:rsidRDefault="00103F5D" w:rsidP="009D0EA2">
      <w:pPr>
        <w:spacing w:line="340" w:lineRule="exact"/>
        <w:ind w:firstLineChars="200" w:firstLine="31680"/>
        <w:jc w:val="left"/>
        <w:rPr>
          <w:rFonts w:ascii="宋体"/>
          <w:color w:val="000000"/>
          <w:sz w:val="24"/>
        </w:rPr>
      </w:pPr>
      <w:r w:rsidRPr="00D523A1">
        <w:rPr>
          <w:rFonts w:ascii="宋体" w:hAnsi="宋体" w:hint="eastAsia"/>
          <w:color w:val="000000"/>
          <w:sz w:val="24"/>
        </w:rPr>
        <w:t>完成时间：</w:t>
      </w:r>
      <w:r w:rsidRPr="00D523A1">
        <w:rPr>
          <w:rFonts w:ascii="宋体" w:hAnsi="宋体"/>
          <w:color w:val="000000"/>
          <w:sz w:val="24"/>
        </w:rPr>
        <w:t>2018</w:t>
      </w:r>
      <w:r w:rsidRPr="00D523A1">
        <w:rPr>
          <w:rFonts w:ascii="宋体" w:hAnsi="宋体" w:hint="eastAsia"/>
          <w:color w:val="000000"/>
          <w:sz w:val="24"/>
        </w:rPr>
        <w:t>年</w:t>
      </w:r>
      <w:r w:rsidRPr="00D523A1">
        <w:rPr>
          <w:rFonts w:ascii="宋体" w:hAnsi="宋体"/>
          <w:color w:val="000000"/>
          <w:sz w:val="24"/>
        </w:rPr>
        <w:t>12</w:t>
      </w:r>
      <w:r w:rsidRPr="00D523A1">
        <w:rPr>
          <w:rFonts w:ascii="宋体" w:hAnsi="宋体" w:hint="eastAsia"/>
          <w:color w:val="000000"/>
          <w:sz w:val="24"/>
        </w:rPr>
        <w:t>月</w:t>
      </w:r>
      <w:r w:rsidRPr="00D523A1">
        <w:rPr>
          <w:rFonts w:ascii="宋体" w:hAnsi="宋体"/>
          <w:color w:val="000000"/>
          <w:sz w:val="24"/>
        </w:rPr>
        <w:t>7</w:t>
      </w:r>
      <w:r w:rsidRPr="00D523A1">
        <w:rPr>
          <w:rFonts w:ascii="宋体" w:hAnsi="宋体" w:hint="eastAsia"/>
          <w:color w:val="000000"/>
          <w:sz w:val="24"/>
        </w:rPr>
        <w:t>日前。</w:t>
      </w:r>
    </w:p>
    <w:p w:rsidR="00103F5D" w:rsidRPr="00D523A1" w:rsidRDefault="00103F5D" w:rsidP="009D0EA2">
      <w:pPr>
        <w:spacing w:line="340" w:lineRule="exact"/>
        <w:ind w:firstLineChars="200" w:firstLine="31680"/>
        <w:jc w:val="left"/>
        <w:rPr>
          <w:rFonts w:ascii="宋体"/>
          <w:bCs/>
          <w:color w:val="000000"/>
          <w:sz w:val="24"/>
        </w:rPr>
      </w:pPr>
      <w:r w:rsidRPr="00D523A1">
        <w:rPr>
          <w:rFonts w:ascii="宋体" w:hAnsi="宋体" w:hint="eastAsia"/>
          <w:bCs/>
          <w:color w:val="000000"/>
          <w:sz w:val="24"/>
        </w:rPr>
        <w:t>八、后续服务</w:t>
      </w:r>
    </w:p>
    <w:p w:rsidR="00103F5D" w:rsidRPr="00D523A1" w:rsidRDefault="00103F5D" w:rsidP="009D0EA2">
      <w:pPr>
        <w:spacing w:line="340" w:lineRule="exact"/>
        <w:ind w:firstLineChars="200" w:firstLine="31680"/>
        <w:rPr>
          <w:rFonts w:ascii="宋体"/>
          <w:sz w:val="24"/>
        </w:rPr>
      </w:pPr>
      <w:r w:rsidRPr="00D523A1">
        <w:rPr>
          <w:rFonts w:ascii="宋体" w:hAnsi="宋体" w:hint="eastAsia"/>
          <w:sz w:val="24"/>
        </w:rPr>
        <w:t>自验收合格之日起，中标人应配合采购人做好工程跟踪服务，免费提供基坑支护的技术咨询服务。</w:t>
      </w:r>
    </w:p>
    <w:p w:rsidR="00103F5D" w:rsidRPr="00D523A1" w:rsidRDefault="00103F5D" w:rsidP="009D0EA2">
      <w:pPr>
        <w:spacing w:line="340" w:lineRule="exact"/>
        <w:ind w:firstLineChars="196" w:firstLine="31680"/>
        <w:jc w:val="left"/>
        <w:rPr>
          <w:rFonts w:ascii="宋体"/>
          <w:color w:val="000000"/>
          <w:sz w:val="24"/>
        </w:rPr>
      </w:pPr>
      <w:r w:rsidRPr="00D523A1">
        <w:rPr>
          <w:rFonts w:ascii="宋体" w:hAnsi="宋体" w:hint="eastAsia"/>
          <w:color w:val="000000"/>
          <w:sz w:val="24"/>
        </w:rPr>
        <w:t>附件：投标报价清单。</w:t>
      </w:r>
    </w:p>
    <w:p w:rsidR="00103F5D" w:rsidRPr="00D523A1" w:rsidRDefault="00103F5D" w:rsidP="008601E5">
      <w:pPr>
        <w:spacing w:line="340" w:lineRule="exact"/>
        <w:jc w:val="left"/>
        <w:rPr>
          <w:rFonts w:ascii="宋体"/>
          <w:color w:val="000000"/>
          <w:sz w:val="24"/>
        </w:rPr>
      </w:pPr>
    </w:p>
    <w:p w:rsidR="00103F5D" w:rsidRPr="00D523A1" w:rsidRDefault="00103F5D" w:rsidP="009D0EA2">
      <w:pPr>
        <w:spacing w:before="100" w:line="340" w:lineRule="exact"/>
        <w:ind w:firstLineChars="200" w:firstLine="31680"/>
        <w:jc w:val="right"/>
        <w:rPr>
          <w:rFonts w:ascii="宋体"/>
          <w:color w:val="000000"/>
          <w:sz w:val="24"/>
        </w:rPr>
      </w:pPr>
      <w:r w:rsidRPr="00D523A1">
        <w:rPr>
          <w:rFonts w:ascii="宋体" w:hAnsi="宋体" w:hint="eastAsia"/>
          <w:color w:val="000000"/>
          <w:sz w:val="24"/>
        </w:rPr>
        <w:t>湖州师范学院采购管理中心</w:t>
      </w:r>
    </w:p>
    <w:p w:rsidR="00103F5D" w:rsidRPr="00D523A1" w:rsidRDefault="00103F5D" w:rsidP="009D0EA2">
      <w:pPr>
        <w:spacing w:before="100" w:line="340" w:lineRule="exact"/>
        <w:ind w:right="480" w:firstLineChars="200" w:firstLine="31680"/>
        <w:jc w:val="right"/>
        <w:rPr>
          <w:rFonts w:ascii="宋体"/>
          <w:color w:val="000000"/>
          <w:sz w:val="24"/>
        </w:rPr>
      </w:pPr>
      <w:r w:rsidRPr="00D523A1">
        <w:rPr>
          <w:rFonts w:ascii="宋体" w:hAnsi="宋体"/>
          <w:color w:val="000000"/>
          <w:sz w:val="24"/>
        </w:rPr>
        <w:t>2018</w:t>
      </w:r>
      <w:r w:rsidRPr="00D523A1">
        <w:rPr>
          <w:rFonts w:ascii="宋体" w:hAnsi="宋体" w:hint="eastAsia"/>
          <w:color w:val="000000"/>
          <w:sz w:val="24"/>
        </w:rPr>
        <w:t>年</w:t>
      </w:r>
      <w:r w:rsidRPr="00D523A1">
        <w:rPr>
          <w:rFonts w:ascii="宋体" w:hAnsi="宋体"/>
          <w:color w:val="000000"/>
          <w:sz w:val="24"/>
        </w:rPr>
        <w:t>11</w:t>
      </w:r>
      <w:r w:rsidRPr="00D523A1">
        <w:rPr>
          <w:rFonts w:ascii="宋体" w:hAnsi="宋体" w:hint="eastAsia"/>
          <w:color w:val="000000"/>
          <w:sz w:val="24"/>
        </w:rPr>
        <w:t>月</w:t>
      </w:r>
      <w:r w:rsidRPr="00D523A1">
        <w:rPr>
          <w:rFonts w:ascii="宋体" w:hAnsi="宋体"/>
          <w:color w:val="000000"/>
          <w:sz w:val="24"/>
        </w:rPr>
        <w:t>19</w:t>
      </w:r>
      <w:r w:rsidRPr="00D523A1">
        <w:rPr>
          <w:rFonts w:ascii="宋体" w:hAnsi="宋体" w:hint="eastAsia"/>
          <w:color w:val="000000"/>
          <w:sz w:val="24"/>
        </w:rPr>
        <w:t>日</w:t>
      </w:r>
    </w:p>
    <w:p w:rsidR="00103F5D" w:rsidRPr="00D523A1" w:rsidRDefault="00103F5D" w:rsidP="00E2416C">
      <w:pPr>
        <w:spacing w:before="100" w:line="340" w:lineRule="exact"/>
        <w:jc w:val="left"/>
        <w:rPr>
          <w:rFonts w:ascii="宋体"/>
          <w:color w:val="000000"/>
          <w:sz w:val="24"/>
        </w:rPr>
      </w:pPr>
    </w:p>
    <w:p w:rsidR="00103F5D" w:rsidRPr="00D523A1" w:rsidRDefault="00103F5D" w:rsidP="00E2416C">
      <w:pPr>
        <w:spacing w:before="100" w:line="340" w:lineRule="exact"/>
        <w:jc w:val="left"/>
        <w:rPr>
          <w:rFonts w:ascii="宋体"/>
          <w:color w:val="000000"/>
          <w:sz w:val="24"/>
        </w:rPr>
      </w:pPr>
      <w:r w:rsidRPr="00D523A1">
        <w:rPr>
          <w:rFonts w:ascii="宋体" w:hAnsi="宋体" w:hint="eastAsia"/>
          <w:color w:val="000000"/>
          <w:sz w:val="24"/>
        </w:rPr>
        <w:t>附件：投标报价清单</w:t>
      </w:r>
    </w:p>
    <w:p w:rsidR="00103F5D" w:rsidRPr="00D523A1" w:rsidRDefault="00103F5D" w:rsidP="00E2416C">
      <w:pPr>
        <w:spacing w:before="100" w:line="340" w:lineRule="exact"/>
        <w:jc w:val="left"/>
        <w:rPr>
          <w:rFonts w:ascii="宋体"/>
          <w:color w:val="000000"/>
          <w:sz w:val="24"/>
        </w:rPr>
      </w:pPr>
    </w:p>
    <w:p w:rsidR="00103F5D" w:rsidRPr="00D523A1" w:rsidRDefault="00103F5D" w:rsidP="009D0EA2">
      <w:pPr>
        <w:spacing w:before="100" w:line="340" w:lineRule="exact"/>
        <w:ind w:firstLineChars="200" w:firstLine="31680"/>
        <w:jc w:val="center"/>
        <w:rPr>
          <w:rFonts w:ascii="宋体"/>
          <w:color w:val="000000"/>
          <w:sz w:val="32"/>
          <w:szCs w:val="32"/>
        </w:rPr>
      </w:pPr>
      <w:r w:rsidRPr="00D523A1">
        <w:rPr>
          <w:rFonts w:ascii="宋体" w:hAnsi="宋体" w:hint="eastAsia"/>
          <w:color w:val="000000"/>
          <w:sz w:val="32"/>
          <w:szCs w:val="32"/>
        </w:rPr>
        <w:t>投标报价清单</w:t>
      </w:r>
    </w:p>
    <w:p w:rsidR="00103F5D" w:rsidRPr="00D523A1" w:rsidRDefault="00103F5D" w:rsidP="009D0EA2">
      <w:pPr>
        <w:spacing w:before="100" w:line="340" w:lineRule="exact"/>
        <w:ind w:firstLineChars="200" w:firstLine="31680"/>
        <w:jc w:val="center"/>
        <w:rPr>
          <w:rFonts w:ascii="宋体"/>
          <w:color w:val="000000"/>
          <w:sz w:val="24"/>
        </w:rPr>
      </w:pPr>
    </w:p>
    <w:p w:rsidR="00103F5D" w:rsidRPr="00D523A1" w:rsidRDefault="00103F5D" w:rsidP="003021B3">
      <w:pPr>
        <w:spacing w:line="340" w:lineRule="exact"/>
        <w:jc w:val="left"/>
        <w:rPr>
          <w:rFonts w:ascii="宋体"/>
          <w:color w:val="000000"/>
          <w:sz w:val="24"/>
        </w:rPr>
      </w:pPr>
      <w:r w:rsidRPr="00D523A1">
        <w:rPr>
          <w:rFonts w:ascii="宋体" w:hAnsi="宋体" w:hint="eastAsia"/>
          <w:color w:val="000000"/>
          <w:sz w:val="24"/>
        </w:rPr>
        <w:t>项目名称：</w:t>
      </w:r>
      <w:r w:rsidRPr="00D523A1">
        <w:rPr>
          <w:rFonts w:ascii="宋体" w:hAnsi="宋体" w:cs="宋体" w:hint="eastAsia"/>
          <w:color w:val="000000"/>
          <w:kern w:val="0"/>
          <w:sz w:val="24"/>
        </w:rPr>
        <w:t>湖州市大学生创新创业中心工程基坑支护设计项目</w:t>
      </w:r>
    </w:p>
    <w:p w:rsidR="00103F5D" w:rsidRPr="00D523A1" w:rsidRDefault="00103F5D" w:rsidP="003021B3">
      <w:pPr>
        <w:spacing w:line="340" w:lineRule="exact"/>
        <w:jc w:val="left"/>
        <w:rPr>
          <w:rFonts w:ascii="宋体" w:hAnsi="宋体"/>
          <w:color w:val="000000"/>
          <w:sz w:val="24"/>
        </w:rPr>
      </w:pPr>
      <w:r w:rsidRPr="00D523A1">
        <w:rPr>
          <w:rFonts w:ascii="宋体" w:hAnsi="宋体" w:hint="eastAsia"/>
          <w:color w:val="000000"/>
          <w:sz w:val="24"/>
        </w:rPr>
        <w:t>项目编号：</w:t>
      </w:r>
      <w:r w:rsidRPr="00D523A1">
        <w:rPr>
          <w:rFonts w:ascii="宋体" w:hAnsi="宋体"/>
          <w:color w:val="000000"/>
          <w:sz w:val="24"/>
        </w:rPr>
        <w:t>XZ2018-176</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19"/>
        <w:gridCol w:w="4961"/>
      </w:tblGrid>
      <w:tr w:rsidR="00103F5D" w:rsidRPr="00D523A1" w:rsidTr="00B3775C">
        <w:trPr>
          <w:trHeight w:val="361"/>
        </w:trPr>
        <w:tc>
          <w:tcPr>
            <w:tcW w:w="3119" w:type="dxa"/>
            <w:vAlign w:val="center"/>
          </w:tcPr>
          <w:p w:rsidR="00103F5D" w:rsidRPr="00D523A1" w:rsidRDefault="00103F5D" w:rsidP="003C052E">
            <w:pPr>
              <w:spacing w:afterLines="50"/>
              <w:jc w:val="center"/>
              <w:rPr>
                <w:rFonts w:ascii="宋体" w:cs="宋体"/>
                <w:color w:val="000000"/>
                <w:kern w:val="0"/>
                <w:sz w:val="24"/>
              </w:rPr>
            </w:pPr>
            <w:r w:rsidRPr="00D523A1">
              <w:rPr>
                <w:rFonts w:ascii="宋体" w:hAnsi="宋体" w:cs="宋体" w:hint="eastAsia"/>
                <w:color w:val="000000"/>
                <w:kern w:val="0"/>
                <w:sz w:val="24"/>
              </w:rPr>
              <w:t>采购项目名称</w:t>
            </w:r>
          </w:p>
        </w:tc>
        <w:tc>
          <w:tcPr>
            <w:tcW w:w="4961" w:type="dxa"/>
            <w:vAlign w:val="center"/>
          </w:tcPr>
          <w:p w:rsidR="00103F5D" w:rsidRPr="00D523A1" w:rsidRDefault="00103F5D" w:rsidP="003C052E">
            <w:pPr>
              <w:spacing w:afterLines="50"/>
              <w:jc w:val="center"/>
              <w:rPr>
                <w:rFonts w:ascii="宋体" w:cs="宋体"/>
                <w:color w:val="000000"/>
                <w:kern w:val="0"/>
                <w:sz w:val="24"/>
              </w:rPr>
            </w:pPr>
            <w:r w:rsidRPr="00D523A1">
              <w:rPr>
                <w:rFonts w:ascii="宋体" w:hAnsi="宋体" w:cs="宋体" w:hint="eastAsia"/>
                <w:color w:val="000000"/>
                <w:kern w:val="0"/>
                <w:sz w:val="24"/>
              </w:rPr>
              <w:t>投标报价</w:t>
            </w:r>
          </w:p>
        </w:tc>
      </w:tr>
      <w:tr w:rsidR="00103F5D" w:rsidRPr="00D523A1" w:rsidTr="00B3775C">
        <w:trPr>
          <w:trHeight w:val="581"/>
        </w:trPr>
        <w:tc>
          <w:tcPr>
            <w:tcW w:w="3119" w:type="dxa"/>
            <w:vAlign w:val="center"/>
          </w:tcPr>
          <w:p w:rsidR="00103F5D" w:rsidRPr="00D523A1" w:rsidRDefault="00103F5D" w:rsidP="003C052E">
            <w:pPr>
              <w:spacing w:afterLines="50"/>
              <w:jc w:val="center"/>
              <w:rPr>
                <w:rFonts w:ascii="宋体" w:cs="宋体"/>
                <w:color w:val="000000"/>
                <w:kern w:val="0"/>
                <w:sz w:val="24"/>
              </w:rPr>
            </w:pPr>
            <w:r w:rsidRPr="00D523A1">
              <w:rPr>
                <w:rFonts w:ascii="宋体" w:hAnsi="宋体" w:cs="宋体" w:hint="eastAsia"/>
                <w:color w:val="000000"/>
                <w:kern w:val="0"/>
                <w:sz w:val="24"/>
              </w:rPr>
              <w:t>湖州市大学生创新创业中心工程基坑支护设计项目</w:t>
            </w:r>
          </w:p>
        </w:tc>
        <w:tc>
          <w:tcPr>
            <w:tcW w:w="4961" w:type="dxa"/>
            <w:vAlign w:val="center"/>
          </w:tcPr>
          <w:p w:rsidR="00103F5D" w:rsidRPr="00D523A1" w:rsidRDefault="00103F5D" w:rsidP="003C052E">
            <w:pPr>
              <w:spacing w:afterLines="50"/>
              <w:jc w:val="center"/>
              <w:rPr>
                <w:rFonts w:ascii="宋体" w:cs="宋体"/>
                <w:color w:val="000000"/>
                <w:kern w:val="0"/>
                <w:sz w:val="24"/>
              </w:rPr>
            </w:pPr>
            <w:r w:rsidRPr="00D523A1">
              <w:rPr>
                <w:rFonts w:ascii="宋体" w:hAnsi="宋体" w:cs="宋体" w:hint="eastAsia"/>
                <w:color w:val="000000"/>
                <w:kern w:val="0"/>
                <w:sz w:val="24"/>
              </w:rPr>
              <w:t>人民币：</w:t>
            </w:r>
            <w:r w:rsidRPr="00D523A1">
              <w:rPr>
                <w:rFonts w:ascii="宋体" w:hAnsi="宋体" w:cs="宋体"/>
                <w:color w:val="000000"/>
                <w:kern w:val="0"/>
                <w:sz w:val="24"/>
              </w:rPr>
              <w:t xml:space="preserve">      </w:t>
            </w:r>
            <w:r w:rsidRPr="00D523A1">
              <w:rPr>
                <w:rFonts w:ascii="宋体" w:hAnsi="宋体" w:cs="宋体" w:hint="eastAsia"/>
                <w:color w:val="000000"/>
                <w:kern w:val="0"/>
                <w:sz w:val="24"/>
              </w:rPr>
              <w:t>万元</w:t>
            </w:r>
          </w:p>
        </w:tc>
      </w:tr>
    </w:tbl>
    <w:p w:rsidR="00103F5D" w:rsidRPr="00D523A1" w:rsidRDefault="00103F5D" w:rsidP="00103F5D">
      <w:pPr>
        <w:spacing w:before="100" w:line="340" w:lineRule="exact"/>
        <w:ind w:firstLineChars="200" w:firstLine="31680"/>
        <w:jc w:val="left"/>
        <w:rPr>
          <w:rFonts w:ascii="宋体"/>
          <w:color w:val="000000"/>
          <w:sz w:val="24"/>
        </w:rPr>
      </w:pPr>
      <w:r w:rsidRPr="00D523A1">
        <w:rPr>
          <w:rFonts w:ascii="宋体" w:hAnsi="宋体" w:hint="eastAsia"/>
          <w:sz w:val="24"/>
        </w:rPr>
        <w:t>注：本项目总价已包含：设计费、咨询服务费、辅材费、税费等全部费用。</w:t>
      </w:r>
    </w:p>
    <w:p w:rsidR="00103F5D" w:rsidRPr="00D523A1" w:rsidRDefault="00103F5D" w:rsidP="009D0EA2">
      <w:pPr>
        <w:spacing w:before="100" w:line="340" w:lineRule="exact"/>
        <w:ind w:right="960" w:firstLineChars="1650" w:firstLine="31680"/>
        <w:rPr>
          <w:rFonts w:ascii="宋体"/>
          <w:color w:val="000000"/>
          <w:sz w:val="24"/>
        </w:rPr>
      </w:pPr>
    </w:p>
    <w:p w:rsidR="00103F5D" w:rsidRPr="00D523A1" w:rsidRDefault="00103F5D" w:rsidP="009D0EA2">
      <w:pPr>
        <w:spacing w:before="100" w:line="340" w:lineRule="exact"/>
        <w:ind w:right="960" w:firstLineChars="1650" w:firstLine="31680"/>
        <w:rPr>
          <w:rFonts w:ascii="宋体" w:hAnsi="宋体"/>
          <w:color w:val="000000"/>
          <w:sz w:val="24"/>
          <w:u w:val="single"/>
        </w:rPr>
      </w:pPr>
      <w:r w:rsidRPr="00D523A1">
        <w:rPr>
          <w:rFonts w:ascii="宋体" w:hAnsi="宋体" w:hint="eastAsia"/>
          <w:color w:val="000000"/>
          <w:sz w:val="24"/>
        </w:rPr>
        <w:t>授权代表签字</w:t>
      </w:r>
      <w:r w:rsidRPr="00D523A1">
        <w:rPr>
          <w:rFonts w:ascii="宋体" w:hAnsi="宋体"/>
          <w:color w:val="000000"/>
          <w:sz w:val="24"/>
          <w:u w:val="single"/>
        </w:rPr>
        <w:t xml:space="preserve">                 </w:t>
      </w:r>
    </w:p>
    <w:p w:rsidR="00103F5D" w:rsidRPr="00D523A1" w:rsidRDefault="00103F5D" w:rsidP="009D0EA2">
      <w:pPr>
        <w:spacing w:before="100" w:line="340" w:lineRule="exact"/>
        <w:ind w:right="120" w:firstLineChars="1650" w:firstLine="31680"/>
        <w:jc w:val="left"/>
        <w:rPr>
          <w:rFonts w:ascii="宋体" w:hAnsi="宋体"/>
          <w:color w:val="000000"/>
          <w:sz w:val="24"/>
          <w:u w:val="single"/>
        </w:rPr>
      </w:pPr>
      <w:r w:rsidRPr="00D523A1">
        <w:rPr>
          <w:rFonts w:ascii="宋体" w:hAnsi="宋体" w:hint="eastAsia"/>
          <w:color w:val="000000"/>
          <w:sz w:val="24"/>
        </w:rPr>
        <w:t>投标人（盖章）</w:t>
      </w:r>
      <w:r w:rsidRPr="00D523A1">
        <w:rPr>
          <w:rFonts w:ascii="宋体" w:hAnsi="宋体"/>
          <w:color w:val="000000"/>
          <w:sz w:val="24"/>
          <w:u w:val="single"/>
        </w:rPr>
        <w:t xml:space="preserve">               </w:t>
      </w:r>
    </w:p>
    <w:p w:rsidR="00103F5D" w:rsidRPr="00D523A1" w:rsidRDefault="00103F5D" w:rsidP="00782C43">
      <w:pPr>
        <w:wordWrap w:val="0"/>
        <w:spacing w:before="100" w:line="340" w:lineRule="exact"/>
        <w:ind w:firstLineChars="200" w:firstLine="31680"/>
        <w:jc w:val="center"/>
        <w:rPr>
          <w:rFonts w:ascii="宋体"/>
          <w:color w:val="000000"/>
          <w:sz w:val="24"/>
        </w:rPr>
      </w:pPr>
      <w:r w:rsidRPr="00D523A1">
        <w:rPr>
          <w:rFonts w:ascii="宋体" w:hAnsi="宋体"/>
          <w:color w:val="000000"/>
          <w:sz w:val="24"/>
        </w:rPr>
        <w:t xml:space="preserve">                              2018</w:t>
      </w:r>
      <w:r w:rsidRPr="00D523A1">
        <w:rPr>
          <w:rFonts w:ascii="宋体" w:hAnsi="宋体" w:hint="eastAsia"/>
          <w:color w:val="000000"/>
          <w:sz w:val="24"/>
        </w:rPr>
        <w:t>年</w:t>
      </w:r>
      <w:r w:rsidRPr="00D523A1">
        <w:rPr>
          <w:rFonts w:ascii="宋体" w:hAnsi="宋体"/>
          <w:color w:val="000000"/>
          <w:sz w:val="24"/>
          <w:u w:val="single"/>
        </w:rPr>
        <w:t xml:space="preserve">     </w:t>
      </w:r>
      <w:r w:rsidRPr="00D523A1">
        <w:rPr>
          <w:rFonts w:ascii="宋体" w:hAnsi="宋体" w:hint="eastAsia"/>
          <w:color w:val="000000"/>
          <w:sz w:val="24"/>
        </w:rPr>
        <w:t>月</w:t>
      </w:r>
      <w:r w:rsidRPr="00D523A1">
        <w:rPr>
          <w:rFonts w:ascii="宋体" w:hAnsi="宋体"/>
          <w:color w:val="000000"/>
          <w:sz w:val="24"/>
          <w:u w:val="single"/>
        </w:rPr>
        <w:t xml:space="preserve">      </w:t>
      </w:r>
      <w:r w:rsidRPr="00D523A1">
        <w:rPr>
          <w:rFonts w:ascii="宋体" w:hAnsi="宋体" w:hint="eastAsia"/>
          <w:color w:val="000000"/>
          <w:sz w:val="24"/>
        </w:rPr>
        <w:t>日</w:t>
      </w:r>
    </w:p>
    <w:sectPr w:rsidR="00103F5D" w:rsidRPr="00D523A1" w:rsidSect="00255EE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3F5D" w:rsidRDefault="00103F5D" w:rsidP="003021B3">
      <w:r>
        <w:separator/>
      </w:r>
    </w:p>
  </w:endnote>
  <w:endnote w:type="continuationSeparator" w:id="1">
    <w:p w:rsidR="00103F5D" w:rsidRDefault="00103F5D" w:rsidP="003021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F5D" w:rsidRDefault="00103F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F5D" w:rsidRDefault="00103F5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F5D" w:rsidRDefault="00103F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3F5D" w:rsidRDefault="00103F5D" w:rsidP="003021B3">
      <w:r>
        <w:separator/>
      </w:r>
    </w:p>
  </w:footnote>
  <w:footnote w:type="continuationSeparator" w:id="1">
    <w:p w:rsidR="00103F5D" w:rsidRDefault="00103F5D" w:rsidP="003021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F5D" w:rsidRDefault="00103F5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F5D" w:rsidRDefault="00103F5D" w:rsidP="009D0EA2">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F5D" w:rsidRDefault="00103F5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24575"/>
    <w:multiLevelType w:val="multilevel"/>
    <w:tmpl w:val="0CB24575"/>
    <w:lvl w:ilvl="0">
      <w:start w:val="1"/>
      <w:numFmt w:val="decimal"/>
      <w:lvlText w:val="%1、"/>
      <w:lvlJc w:val="left"/>
      <w:pPr>
        <w:ind w:left="390" w:hanging="390"/>
      </w:pPr>
      <w:rPr>
        <w:rFonts w:cs="Times New Roman" w:hint="default"/>
        <w:b/>
        <w:u w:val="singl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2D47F7DE"/>
    <w:multiLevelType w:val="singleLevel"/>
    <w:tmpl w:val="2D47F7DE"/>
    <w:lvl w:ilvl="0">
      <w:start w:val="1"/>
      <w:numFmt w:val="chineseCounting"/>
      <w:suff w:val="nothing"/>
      <w:lvlText w:val="%1、"/>
      <w:lvlJc w:val="left"/>
      <w:rPr>
        <w:rFonts w:cs="Times New Roman"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21B3"/>
    <w:rsid w:val="0000054B"/>
    <w:rsid w:val="00027AC7"/>
    <w:rsid w:val="00056A3E"/>
    <w:rsid w:val="000704C1"/>
    <w:rsid w:val="000833FE"/>
    <w:rsid w:val="000918EC"/>
    <w:rsid w:val="000A4D90"/>
    <w:rsid w:val="000A550F"/>
    <w:rsid w:val="000B4F60"/>
    <w:rsid w:val="000D295B"/>
    <w:rsid w:val="000E1D81"/>
    <w:rsid w:val="00103E96"/>
    <w:rsid w:val="00103F5D"/>
    <w:rsid w:val="00154CC4"/>
    <w:rsid w:val="00164D28"/>
    <w:rsid w:val="00190F01"/>
    <w:rsid w:val="001C0B42"/>
    <w:rsid w:val="001C534B"/>
    <w:rsid w:val="001D636C"/>
    <w:rsid w:val="001F18CA"/>
    <w:rsid w:val="00224095"/>
    <w:rsid w:val="002426C7"/>
    <w:rsid w:val="00255EE9"/>
    <w:rsid w:val="002604ED"/>
    <w:rsid w:val="00285128"/>
    <w:rsid w:val="00297367"/>
    <w:rsid w:val="002C06B8"/>
    <w:rsid w:val="002D47DD"/>
    <w:rsid w:val="003021B3"/>
    <w:rsid w:val="00324F28"/>
    <w:rsid w:val="00361C8A"/>
    <w:rsid w:val="003720F1"/>
    <w:rsid w:val="00376E07"/>
    <w:rsid w:val="00390C90"/>
    <w:rsid w:val="003924F4"/>
    <w:rsid w:val="003C052E"/>
    <w:rsid w:val="0043734B"/>
    <w:rsid w:val="004433B3"/>
    <w:rsid w:val="00447672"/>
    <w:rsid w:val="00467DE4"/>
    <w:rsid w:val="00470A9A"/>
    <w:rsid w:val="00492728"/>
    <w:rsid w:val="004A758A"/>
    <w:rsid w:val="004B3975"/>
    <w:rsid w:val="004B4FDC"/>
    <w:rsid w:val="004F1F45"/>
    <w:rsid w:val="00504692"/>
    <w:rsid w:val="005065B7"/>
    <w:rsid w:val="0051242D"/>
    <w:rsid w:val="00563E1B"/>
    <w:rsid w:val="00586F47"/>
    <w:rsid w:val="00594E0A"/>
    <w:rsid w:val="005D76A8"/>
    <w:rsid w:val="005F774A"/>
    <w:rsid w:val="00647ECC"/>
    <w:rsid w:val="00666CBF"/>
    <w:rsid w:val="00674847"/>
    <w:rsid w:val="006A2638"/>
    <w:rsid w:val="006A6E19"/>
    <w:rsid w:val="006A797D"/>
    <w:rsid w:val="006C1EAD"/>
    <w:rsid w:val="006C391C"/>
    <w:rsid w:val="006C4AEC"/>
    <w:rsid w:val="006C71B9"/>
    <w:rsid w:val="006E4075"/>
    <w:rsid w:val="00701C57"/>
    <w:rsid w:val="007112A3"/>
    <w:rsid w:val="00731FF9"/>
    <w:rsid w:val="007374E4"/>
    <w:rsid w:val="00746ED6"/>
    <w:rsid w:val="00770DF3"/>
    <w:rsid w:val="00782C43"/>
    <w:rsid w:val="007B12EB"/>
    <w:rsid w:val="007E3469"/>
    <w:rsid w:val="00821D52"/>
    <w:rsid w:val="00825151"/>
    <w:rsid w:val="00827FD2"/>
    <w:rsid w:val="0085327F"/>
    <w:rsid w:val="008601E5"/>
    <w:rsid w:val="008660D3"/>
    <w:rsid w:val="00896AD5"/>
    <w:rsid w:val="008C36D9"/>
    <w:rsid w:val="008D76CB"/>
    <w:rsid w:val="00911B51"/>
    <w:rsid w:val="009134EC"/>
    <w:rsid w:val="009227D8"/>
    <w:rsid w:val="00995DD6"/>
    <w:rsid w:val="009A7962"/>
    <w:rsid w:val="009D0EA2"/>
    <w:rsid w:val="009D3D34"/>
    <w:rsid w:val="009D7BD9"/>
    <w:rsid w:val="009E3A29"/>
    <w:rsid w:val="009F271A"/>
    <w:rsid w:val="009F71FA"/>
    <w:rsid w:val="00A07EBB"/>
    <w:rsid w:val="00A33D3D"/>
    <w:rsid w:val="00A375C7"/>
    <w:rsid w:val="00A42819"/>
    <w:rsid w:val="00A45056"/>
    <w:rsid w:val="00A45BB3"/>
    <w:rsid w:val="00A60C0E"/>
    <w:rsid w:val="00A92D9D"/>
    <w:rsid w:val="00A9608E"/>
    <w:rsid w:val="00AC325C"/>
    <w:rsid w:val="00AD31DA"/>
    <w:rsid w:val="00AE3BD7"/>
    <w:rsid w:val="00AE3CAF"/>
    <w:rsid w:val="00AF06AE"/>
    <w:rsid w:val="00B16445"/>
    <w:rsid w:val="00B22246"/>
    <w:rsid w:val="00B276BF"/>
    <w:rsid w:val="00B3627B"/>
    <w:rsid w:val="00B3775C"/>
    <w:rsid w:val="00B46526"/>
    <w:rsid w:val="00B669DA"/>
    <w:rsid w:val="00B87333"/>
    <w:rsid w:val="00B96AFA"/>
    <w:rsid w:val="00BD115F"/>
    <w:rsid w:val="00BE2CBE"/>
    <w:rsid w:val="00BE40E0"/>
    <w:rsid w:val="00BF0832"/>
    <w:rsid w:val="00BF1298"/>
    <w:rsid w:val="00BF6FFD"/>
    <w:rsid w:val="00C234BB"/>
    <w:rsid w:val="00C36C1D"/>
    <w:rsid w:val="00C53711"/>
    <w:rsid w:val="00C8676E"/>
    <w:rsid w:val="00C90DC5"/>
    <w:rsid w:val="00CE4159"/>
    <w:rsid w:val="00CE738C"/>
    <w:rsid w:val="00CF083D"/>
    <w:rsid w:val="00CF3B5A"/>
    <w:rsid w:val="00D115D0"/>
    <w:rsid w:val="00D256F7"/>
    <w:rsid w:val="00D409C6"/>
    <w:rsid w:val="00D42955"/>
    <w:rsid w:val="00D51646"/>
    <w:rsid w:val="00D523A1"/>
    <w:rsid w:val="00D56ED5"/>
    <w:rsid w:val="00D628D9"/>
    <w:rsid w:val="00D64A41"/>
    <w:rsid w:val="00DE5A16"/>
    <w:rsid w:val="00E03DA0"/>
    <w:rsid w:val="00E2416C"/>
    <w:rsid w:val="00E3249E"/>
    <w:rsid w:val="00E64805"/>
    <w:rsid w:val="00E81BA5"/>
    <w:rsid w:val="00EB6587"/>
    <w:rsid w:val="00EB6A0B"/>
    <w:rsid w:val="00EC38E4"/>
    <w:rsid w:val="00ED2BB4"/>
    <w:rsid w:val="00EE2B92"/>
    <w:rsid w:val="00EF0F29"/>
    <w:rsid w:val="00F47C8D"/>
    <w:rsid w:val="00F50770"/>
    <w:rsid w:val="00F81375"/>
    <w:rsid w:val="00FA2DB3"/>
    <w:rsid w:val="00FA3CC1"/>
    <w:rsid w:val="00FB20F1"/>
    <w:rsid w:val="00FC18DD"/>
    <w:rsid w:val="00FC4D9D"/>
    <w:rsid w:val="00FD7E9C"/>
    <w:rsid w:val="00FE7A6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1B3"/>
    <w:pPr>
      <w:widowControl w:val="0"/>
      <w:jc w:val="both"/>
    </w:pPr>
    <w:rPr>
      <w:rFonts w:ascii="Times New Roman" w:hAnsi="Times New Roman"/>
      <w:szCs w:val="24"/>
    </w:rPr>
  </w:style>
  <w:style w:type="paragraph" w:styleId="Heading1">
    <w:name w:val="heading 1"/>
    <w:basedOn w:val="Normal"/>
    <w:link w:val="Heading1Char"/>
    <w:uiPriority w:val="99"/>
    <w:qFormat/>
    <w:rsid w:val="00BF1298"/>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F1298"/>
    <w:rPr>
      <w:rFonts w:ascii="宋体" w:eastAsia="宋体" w:hAnsi="宋体" w:cs="宋体"/>
      <w:b/>
      <w:bCs/>
      <w:kern w:val="36"/>
      <w:sz w:val="48"/>
      <w:szCs w:val="48"/>
    </w:rPr>
  </w:style>
  <w:style w:type="paragraph" w:styleId="Header">
    <w:name w:val="header"/>
    <w:basedOn w:val="Normal"/>
    <w:link w:val="HeaderChar"/>
    <w:uiPriority w:val="99"/>
    <w:semiHidden/>
    <w:rsid w:val="003021B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3021B3"/>
    <w:rPr>
      <w:rFonts w:cs="Times New Roman"/>
      <w:sz w:val="18"/>
      <w:szCs w:val="18"/>
    </w:rPr>
  </w:style>
  <w:style w:type="paragraph" w:styleId="Footer">
    <w:name w:val="footer"/>
    <w:basedOn w:val="Normal"/>
    <w:link w:val="FooterChar"/>
    <w:uiPriority w:val="99"/>
    <w:semiHidden/>
    <w:rsid w:val="003021B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3021B3"/>
    <w:rPr>
      <w:rFonts w:cs="Times New Roman"/>
      <w:sz w:val="18"/>
      <w:szCs w:val="18"/>
    </w:rPr>
  </w:style>
  <w:style w:type="table" w:styleId="TableGrid">
    <w:name w:val="Table Grid"/>
    <w:basedOn w:val="TableNormal"/>
    <w:uiPriority w:val="99"/>
    <w:rsid w:val="003021B3"/>
    <w:rPr>
      <w:rFonts w:ascii="Times New Roman" w:hAnsi="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3021B3"/>
    <w:rPr>
      <w:sz w:val="18"/>
      <w:szCs w:val="18"/>
    </w:rPr>
  </w:style>
  <w:style w:type="character" w:customStyle="1" w:styleId="BalloonTextChar">
    <w:name w:val="Balloon Text Char"/>
    <w:basedOn w:val="DefaultParagraphFont"/>
    <w:link w:val="BalloonText"/>
    <w:uiPriority w:val="99"/>
    <w:semiHidden/>
    <w:locked/>
    <w:rsid w:val="003021B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421564764">
      <w:marLeft w:val="0"/>
      <w:marRight w:val="0"/>
      <w:marTop w:val="0"/>
      <w:marBottom w:val="0"/>
      <w:divBdr>
        <w:top w:val="none" w:sz="0" w:space="0" w:color="auto"/>
        <w:left w:val="none" w:sz="0" w:space="0" w:color="auto"/>
        <w:bottom w:val="none" w:sz="0" w:space="0" w:color="auto"/>
        <w:right w:val="none" w:sz="0" w:space="0" w:color="auto"/>
      </w:divBdr>
    </w:div>
    <w:div w:id="1421564765">
      <w:marLeft w:val="0"/>
      <w:marRight w:val="0"/>
      <w:marTop w:val="0"/>
      <w:marBottom w:val="0"/>
      <w:divBdr>
        <w:top w:val="none" w:sz="0" w:space="0" w:color="auto"/>
        <w:left w:val="none" w:sz="0" w:space="0" w:color="auto"/>
        <w:bottom w:val="none" w:sz="0" w:space="0" w:color="auto"/>
        <w:right w:val="none" w:sz="0" w:space="0" w:color="auto"/>
      </w:divBdr>
    </w:div>
    <w:div w:id="1421564766">
      <w:marLeft w:val="0"/>
      <w:marRight w:val="0"/>
      <w:marTop w:val="0"/>
      <w:marBottom w:val="0"/>
      <w:divBdr>
        <w:top w:val="none" w:sz="0" w:space="0" w:color="auto"/>
        <w:left w:val="none" w:sz="0" w:space="0" w:color="auto"/>
        <w:bottom w:val="none" w:sz="0" w:space="0" w:color="auto"/>
        <w:right w:val="none" w:sz="0" w:space="0" w:color="auto"/>
      </w:divBdr>
    </w:div>
    <w:div w:id="14215647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287</TotalTime>
  <Pages>3</Pages>
  <Words>405</Words>
  <Characters>2311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22</cp:revision>
  <cp:lastPrinted>2018-08-06T06:26:00Z</cp:lastPrinted>
  <dcterms:created xsi:type="dcterms:W3CDTF">2018-08-02T07:13:00Z</dcterms:created>
  <dcterms:modified xsi:type="dcterms:W3CDTF">2018-11-19T08:49:00Z</dcterms:modified>
</cp:coreProperties>
</file>