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BC" w:rsidRDefault="00BF1FF8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bookmarkStart w:id="0" w:name="_Toc236902037"/>
      <w:bookmarkStart w:id="1" w:name="_Toc258457148"/>
      <w:bookmarkStart w:id="2" w:name="_Toc236903418"/>
      <w:bookmarkStart w:id="3" w:name="_Toc236902195"/>
      <w:bookmarkStart w:id="4" w:name="_Toc236901721"/>
      <w:bookmarkStart w:id="5" w:name="_Toc335923561"/>
      <w:bookmarkStart w:id="6" w:name="_Toc236903414"/>
      <w:bookmarkStart w:id="7" w:name="_Toc236902816"/>
      <w:bookmarkStart w:id="8" w:name="_Toc236901725"/>
      <w:bookmarkStart w:id="9" w:name="_Toc236902812"/>
      <w:bookmarkStart w:id="10" w:name="_Toc336050914"/>
      <w:bookmarkStart w:id="11" w:name="_Toc238279902"/>
      <w:bookmarkStart w:id="12" w:name="_Toc236903715"/>
      <w:bookmarkStart w:id="13" w:name="_Toc238279898"/>
      <w:bookmarkStart w:id="14" w:name="_Toc236902199"/>
      <w:bookmarkStart w:id="15" w:name="_Toc336050918"/>
      <w:bookmarkStart w:id="16" w:name="_Toc236902041"/>
      <w:bookmarkStart w:id="17" w:name="_Toc257068560"/>
      <w:bookmarkStart w:id="18" w:name="_Toc257068556"/>
      <w:bookmarkStart w:id="19" w:name="_Toc258457144"/>
      <w:bookmarkStart w:id="20" w:name="_Toc335923557"/>
      <w:bookmarkStart w:id="21" w:name="_Toc484543452"/>
      <w:bookmarkStart w:id="22" w:name="_Toc236903719"/>
      <w:bookmarkStart w:id="23" w:name="_Toc157410886"/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湖州师范学院图书馆2022-2024年度中文纸质图书加工采购项目</w:t>
      </w:r>
    </w:p>
    <w:p w:rsidR="00AA1ABC" w:rsidRDefault="00BF1FF8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竞争性谈判文件</w:t>
      </w:r>
    </w:p>
    <w:p w:rsidR="00AA1ABC" w:rsidRDefault="00BF1FF8">
      <w:pPr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>
        <w:rPr>
          <w:rFonts w:ascii="仿宋" w:eastAsia="仿宋" w:hAnsi="仿宋" w:cs="宋体" w:hint="eastAsia"/>
          <w:b/>
          <w:sz w:val="24"/>
        </w:rPr>
        <w:t>一、</w:t>
      </w:r>
      <w:bookmarkStart w:id="24" w:name="_Toc335923564"/>
      <w:bookmarkStart w:id="25" w:name="_Toc236901728"/>
      <w:bookmarkStart w:id="26" w:name="_Toc236903421"/>
      <w:bookmarkStart w:id="27" w:name="_Toc257068563"/>
      <w:bookmarkStart w:id="28" w:name="_Toc236902044"/>
      <w:bookmarkStart w:id="29" w:name="_Toc336050921"/>
      <w:bookmarkStart w:id="30" w:name="_Toc238279905"/>
      <w:bookmarkStart w:id="31" w:name="_Toc236902819"/>
      <w:bookmarkStart w:id="32" w:name="_Toc236903722"/>
      <w:bookmarkStart w:id="33" w:name="_Toc236902202"/>
      <w:bookmarkStart w:id="34" w:name="_Toc258457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仿宋" w:eastAsia="仿宋" w:hAnsi="仿宋" w:hint="eastAsia"/>
          <w:b/>
          <w:bCs/>
          <w:sz w:val="24"/>
        </w:rPr>
        <w:t>采购项目名称及设备清单及要求：</w:t>
      </w:r>
    </w:p>
    <w:p w:rsidR="00AA1ABC" w:rsidRDefault="00BF1FF8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1. 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湖州师范学院图书馆2022-2024年度中文纸质图书加工采购项目；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 采购项目编号:</w:t>
      </w:r>
      <w:r>
        <w:rPr>
          <w:rFonts w:ascii="仿宋" w:eastAsia="仿宋" w:hAnsi="仿宋" w:cs="宋体" w:hint="eastAsia"/>
          <w:sz w:val="24"/>
        </w:rPr>
        <w:t xml:space="preserve"> XZ2022-058；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 采购组织类型：分散采购自行组织；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 采购方式：校内竞争性谈判；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 采购预算：人民币叁拾陆万元整（￥360000元）</w:t>
      </w:r>
    </w:p>
    <w:p w:rsidR="00AA1ABC" w:rsidRDefault="00BF1FF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 采购内容及数量：</w:t>
      </w:r>
    </w:p>
    <w:tbl>
      <w:tblPr>
        <w:tblW w:w="92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55"/>
        <w:gridCol w:w="2638"/>
        <w:gridCol w:w="1544"/>
        <w:gridCol w:w="1134"/>
        <w:gridCol w:w="1559"/>
        <w:gridCol w:w="1843"/>
      </w:tblGrid>
      <w:tr w:rsidR="00AA1ABC">
        <w:trPr>
          <w:trHeight w:val="488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服务要求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数量（预计）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预算单价（最高限价）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预算总价</w:t>
            </w:r>
          </w:p>
        </w:tc>
      </w:tr>
      <w:tr w:rsidR="00AA1ABC">
        <w:trPr>
          <w:trHeight w:val="885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湖州师范学院图书馆2022-2024年度中文纸质图书加工采购项目</w:t>
            </w:r>
          </w:p>
        </w:tc>
        <w:tc>
          <w:tcPr>
            <w:tcW w:w="1544" w:type="dxa"/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详见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附件2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《项目方案》</w:t>
            </w:r>
          </w:p>
        </w:tc>
        <w:tc>
          <w:tcPr>
            <w:tcW w:w="1134" w:type="dxa"/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18万册</w:t>
            </w:r>
          </w:p>
        </w:tc>
        <w:tc>
          <w:tcPr>
            <w:tcW w:w="1559" w:type="dxa"/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2元/册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人民币叁拾陆万元整（￥360000元）</w:t>
            </w:r>
          </w:p>
        </w:tc>
      </w:tr>
    </w:tbl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二、投标人资质要求及投标文件要求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>1.投标报价清单(</w:t>
      </w:r>
      <w:r>
        <w:rPr>
          <w:rFonts w:ascii="仿宋" w:eastAsia="仿宋" w:hAnsi="仿宋" w:cs="仿宋_GB2312" w:hint="eastAsia"/>
          <w:sz w:val="24"/>
        </w:rPr>
        <w:t>含</w:t>
      </w:r>
      <w:r>
        <w:rPr>
          <w:rFonts w:ascii="仿宋" w:eastAsia="仿宋" w:hAnsi="仿宋" w:hint="eastAsia"/>
          <w:sz w:val="24"/>
        </w:rPr>
        <w:t>人工费、服务费、保险费、管理费、辅材费、食宿费、交通费、税费等</w:t>
      </w:r>
      <w:r>
        <w:rPr>
          <w:rFonts w:ascii="仿宋" w:eastAsia="仿宋" w:hAnsi="仿宋" w:cs="仿宋_GB2312" w:hint="eastAsia"/>
          <w:sz w:val="24"/>
        </w:rPr>
        <w:t>全部费用。</w:t>
      </w:r>
      <w:r>
        <w:rPr>
          <w:rFonts w:ascii="仿宋" w:eastAsia="仿宋" w:hAnsi="仿宋" w:hint="eastAsia"/>
          <w:sz w:val="24"/>
        </w:rPr>
        <w:t>投标报价高于采购预算视为无效报价。报价以人民币计，并以大写为准)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2.营业执照副本复印件；</w:t>
      </w:r>
    </w:p>
    <w:p w:rsidR="00AA1ABC" w:rsidRDefault="00BF1FF8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AA1ABC" w:rsidRDefault="00BF1FF8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 w:rsidR="00AA1ABC" w:rsidRPr="00E64A2C" w:rsidRDefault="00BF1FF8">
      <w:pPr>
        <w:ind w:firstLineChars="200" w:firstLine="480"/>
        <w:jc w:val="left"/>
      </w:pPr>
      <w:r>
        <w:rPr>
          <w:rFonts w:ascii="仿宋" w:eastAsia="仿宋" w:hAnsi="仿宋" w:cs="仿宋_GB2312"/>
          <w:sz w:val="24"/>
        </w:rPr>
        <w:t>5</w:t>
      </w:r>
      <w:r w:rsidRPr="00E64A2C">
        <w:rPr>
          <w:rFonts w:ascii="仿宋" w:eastAsia="仿宋" w:hAnsi="仿宋" w:cs="仿宋_GB2312"/>
          <w:sz w:val="24"/>
        </w:rPr>
        <w:t>.ISO9001质量管理认证证书复印件；ISO14001环境管理体系认证证书复印件；职业健康安全管理认证证书复印件；省级二级出版物经营许可证（带批发）复印件。</w:t>
      </w:r>
    </w:p>
    <w:p w:rsidR="00AA1ABC" w:rsidRPr="00E64A2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E64A2C">
        <w:rPr>
          <w:rFonts w:ascii="仿宋" w:eastAsia="仿宋" w:hAnsi="仿宋" w:cs="仿宋_GB2312"/>
          <w:sz w:val="24"/>
        </w:rPr>
        <w:t>6</w:t>
      </w:r>
      <w:r w:rsidRPr="00E64A2C">
        <w:rPr>
          <w:rFonts w:ascii="仿宋" w:eastAsia="仿宋" w:hAnsi="仿宋" w:cs="仿宋_GB2312" w:hint="eastAsia"/>
          <w:sz w:val="24"/>
        </w:rPr>
        <w:t>.</w:t>
      </w:r>
      <w:r w:rsidRPr="00E64A2C">
        <w:rPr>
          <w:rFonts w:ascii="仿宋" w:eastAsia="仿宋" w:hAnsi="仿宋" w:hint="eastAsia"/>
          <w:sz w:val="24"/>
        </w:rPr>
        <w:t>投标人项目实施方案</w:t>
      </w:r>
      <w:r w:rsidRPr="00E64A2C">
        <w:rPr>
          <w:rFonts w:ascii="仿宋" w:eastAsia="仿宋" w:hAnsi="仿宋" w:cs="仿宋_GB2312" w:hint="eastAsia"/>
          <w:sz w:val="24"/>
        </w:rPr>
        <w:t>；</w:t>
      </w:r>
    </w:p>
    <w:p w:rsidR="00AA1ABC" w:rsidRPr="00E64A2C" w:rsidRDefault="00BF1FF8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E64A2C">
        <w:rPr>
          <w:rFonts w:ascii="仿宋" w:eastAsia="仿宋" w:hAnsi="仿宋"/>
          <w:sz w:val="24"/>
        </w:rPr>
        <w:t>7</w:t>
      </w:r>
      <w:r w:rsidRPr="00E64A2C">
        <w:rPr>
          <w:rFonts w:ascii="仿宋" w:eastAsia="仿宋" w:hAnsi="仿宋" w:hint="eastAsia"/>
          <w:sz w:val="24"/>
        </w:rPr>
        <w:t>.</w:t>
      </w:r>
      <w:r w:rsidRPr="00E64A2C">
        <w:rPr>
          <w:rFonts w:ascii="仿宋" w:eastAsia="仿宋" w:hAnsi="仿宋" w:cs="宋体" w:hint="eastAsia"/>
          <w:sz w:val="24"/>
        </w:rPr>
        <w:t>项目执行期间项目经理常驻学校承诺书</w:t>
      </w:r>
      <w:r w:rsidRPr="00E64A2C">
        <w:rPr>
          <w:rFonts w:ascii="仿宋" w:eastAsia="仿宋" w:hAnsi="仿宋" w:cs="宋体"/>
          <w:sz w:val="24"/>
        </w:rPr>
        <w:t>，</w:t>
      </w:r>
      <w:r w:rsidRPr="00E64A2C">
        <w:rPr>
          <w:rFonts w:ascii="仿宋" w:eastAsia="仿宋" w:hAnsi="仿宋" w:cs="宋体" w:hint="eastAsia"/>
          <w:sz w:val="24"/>
        </w:rPr>
        <w:t>须</w:t>
      </w:r>
      <w:r w:rsidRPr="00E64A2C">
        <w:rPr>
          <w:rFonts w:ascii="仿宋" w:eastAsia="仿宋" w:hAnsi="仿宋" w:cs="宋体"/>
          <w:sz w:val="24"/>
        </w:rPr>
        <w:t>包含以下内容：</w:t>
      </w:r>
    </w:p>
    <w:p w:rsidR="00AA1ABC" w:rsidRPr="00E64A2C" w:rsidRDefault="00BF1FF8">
      <w:pPr>
        <w:ind w:firstLineChars="200" w:firstLine="480"/>
        <w:jc w:val="left"/>
      </w:pPr>
      <w:r w:rsidRPr="00E64A2C">
        <w:rPr>
          <w:rFonts w:ascii="仿宋" w:eastAsia="仿宋" w:hAnsi="仿宋" w:cs="宋体"/>
          <w:sz w:val="24"/>
        </w:rPr>
        <w:t>（1）</w:t>
      </w:r>
      <w:r w:rsidRPr="00E64A2C">
        <w:rPr>
          <w:rFonts w:ascii="仿宋" w:eastAsia="仿宋" w:hAnsi="仿宋" w:cs="宋体" w:hint="eastAsia"/>
          <w:sz w:val="24"/>
        </w:rPr>
        <w:t>人员配置清单</w:t>
      </w:r>
      <w:r w:rsidRPr="00E64A2C">
        <w:rPr>
          <w:rFonts w:ascii="仿宋" w:eastAsia="仿宋" w:hAnsi="仿宋" w:cs="宋体"/>
          <w:sz w:val="24"/>
        </w:rPr>
        <w:t>：至少2名人员常驻学校，且均具有高校图书馆图书编目经验3年及以上（提供有效的工作经历证明），且均具有编</w:t>
      </w:r>
      <w:r w:rsidRPr="00E64A2C">
        <w:rPr>
          <w:rFonts w:ascii="仿宋" w:eastAsia="仿宋" w:hAnsi="仿宋" w:hint="eastAsia"/>
          <w:sz w:val="24"/>
        </w:rPr>
        <w:t>目上岗</w:t>
      </w:r>
      <w:r w:rsidRPr="00E64A2C">
        <w:rPr>
          <w:rFonts w:ascii="仿宋" w:eastAsia="仿宋" w:hAnsi="仿宋"/>
          <w:sz w:val="24"/>
        </w:rPr>
        <w:t>资质（提供有效期内的编目上岗证复印件）</w:t>
      </w:r>
      <w:r w:rsidRPr="00E64A2C">
        <w:rPr>
          <w:rFonts w:ascii="仿宋" w:eastAsia="仿宋" w:hAnsi="仿宋" w:cs="宋体" w:hint="eastAsia"/>
          <w:sz w:val="24"/>
        </w:rPr>
        <w:t>；</w:t>
      </w:r>
    </w:p>
    <w:p w:rsidR="00AA1ABC" w:rsidRPr="00E64A2C" w:rsidRDefault="00BF1FF8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E64A2C">
        <w:rPr>
          <w:rFonts w:ascii="仿宋" w:eastAsia="仿宋" w:hAnsi="仿宋" w:cs="宋体"/>
          <w:sz w:val="24"/>
        </w:rPr>
        <w:t>（2）工作时间：工作日8:00-11:30,13:30-17:00（冬令时），14:00-17:30（夏令时）；</w:t>
      </w:r>
    </w:p>
    <w:p w:rsidR="00AA1ABC" w:rsidRPr="00E64A2C" w:rsidRDefault="00BF1FF8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E64A2C">
        <w:rPr>
          <w:rFonts w:ascii="仿宋" w:eastAsia="仿宋" w:hAnsi="仿宋" w:cs="宋体"/>
          <w:sz w:val="24"/>
        </w:rPr>
        <w:t>（3）其他要求：</w:t>
      </w:r>
      <w:r w:rsidRPr="00E64A2C">
        <w:rPr>
          <w:rFonts w:ascii="仿宋" w:eastAsia="仿宋" w:hAnsi="仿宋" w:cs="宋体" w:hint="eastAsia"/>
          <w:sz w:val="24"/>
        </w:rPr>
        <w:t>常驻人员的食宿自行解决，</w:t>
      </w:r>
      <w:r w:rsidRPr="00E64A2C">
        <w:rPr>
          <w:rFonts w:ascii="仿宋" w:eastAsia="仿宋" w:hAnsi="仿宋" w:cs="宋体"/>
          <w:sz w:val="24"/>
        </w:rPr>
        <w:t>严格执行学校</w:t>
      </w:r>
      <w:r w:rsidRPr="00E64A2C">
        <w:rPr>
          <w:rFonts w:ascii="仿宋" w:eastAsia="仿宋" w:hAnsi="仿宋" w:cs="宋体" w:hint="eastAsia"/>
          <w:sz w:val="24"/>
        </w:rPr>
        <w:t>疫情防控要求</w:t>
      </w:r>
      <w:r w:rsidRPr="00E64A2C">
        <w:rPr>
          <w:rFonts w:ascii="仿宋" w:eastAsia="仿宋" w:hAnsi="仿宋" w:cs="宋体"/>
          <w:sz w:val="24"/>
        </w:rPr>
        <w:t>，严格执行校内规定，服从学校日常管理。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hint="eastAsia"/>
          <w:sz w:val="24"/>
        </w:rPr>
        <w:t>投标人售后服务承诺书；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.提供自采购公告发布之日起至开标截止时间止的“信用中国”网站（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其他相关材料（《</w:t>
      </w:r>
      <w:r>
        <w:rPr>
          <w:rFonts w:ascii="仿宋" w:eastAsia="仿宋" w:hAnsi="仿宋" w:hint="eastAsia"/>
          <w:sz w:val="24"/>
        </w:rPr>
        <w:t>项目方案</w:t>
      </w:r>
      <w:r>
        <w:rPr>
          <w:rFonts w:ascii="仿宋" w:eastAsia="仿宋" w:hAnsi="仿宋" w:cs="仿宋_GB2312" w:hint="eastAsia"/>
          <w:sz w:val="24"/>
        </w:rPr>
        <w:t>》中要求</w:t>
      </w:r>
      <w:r>
        <w:rPr>
          <w:rFonts w:ascii="仿宋" w:eastAsia="仿宋" w:hAnsi="仿宋" w:hint="eastAsia"/>
          <w:sz w:val="24"/>
        </w:rPr>
        <w:t>提供</w:t>
      </w:r>
      <w:r>
        <w:rPr>
          <w:rFonts w:ascii="仿宋" w:eastAsia="仿宋" w:hAnsi="仿宋" w:cs="仿宋_GB2312" w:hint="eastAsia"/>
          <w:sz w:val="24"/>
        </w:rPr>
        <w:t>的材料、投标人认为需要提供的材料等）。</w:t>
      </w:r>
    </w:p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三、投标文件递交及开标时间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1.开标时间：2022年6月</w:t>
      </w:r>
      <w:r w:rsidR="00E64A2C">
        <w:rPr>
          <w:rFonts w:ascii="仿宋" w:eastAsia="仿宋" w:hAnsi="仿宋" w:hint="eastAsia"/>
          <w:sz w:val="24"/>
        </w:rPr>
        <w:t>29</w:t>
      </w:r>
      <w:r>
        <w:rPr>
          <w:rFonts w:ascii="仿宋" w:eastAsia="仿宋" w:hAnsi="仿宋" w:hint="eastAsia"/>
          <w:sz w:val="24"/>
        </w:rPr>
        <w:t>日</w:t>
      </w:r>
      <w:r w:rsidR="00E64A2C">
        <w:rPr>
          <w:rFonts w:ascii="仿宋" w:eastAsia="仿宋" w:hAnsi="仿宋" w:hint="eastAsia"/>
          <w:sz w:val="24"/>
        </w:rPr>
        <w:t>14:30</w:t>
      </w:r>
      <w:r>
        <w:rPr>
          <w:rFonts w:ascii="仿宋" w:eastAsia="仿宋" w:hAnsi="仿宋" w:hint="eastAsia"/>
          <w:sz w:val="24"/>
        </w:rPr>
        <w:t>；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2.开标地点：湖州市二环东路759号湖州师范学院东校区明达楼202室；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3.联系人：张老师；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4.电话：0572-2322188。</w:t>
      </w:r>
    </w:p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本项目根据投标报价、服务内容响应、服务承诺等确定拟中标单位。在服务内容响应、售后服务承诺等条件符合的条件下，报价最低的单位作为第一成交候选人，次低报价的单位作为第二成交候选人，以此类推。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谈判。</w:t>
      </w:r>
    </w:p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中标人于合同签订前向采购人交纳合同总价的</w:t>
      </w:r>
      <w:r>
        <w:rPr>
          <w:rFonts w:ascii="仿宋" w:eastAsia="仿宋" w:hAnsi="仿宋"/>
          <w:b/>
          <w:bCs/>
          <w:sz w:val="24"/>
        </w:rPr>
        <w:t>2.</w:t>
      </w:r>
      <w:r>
        <w:rPr>
          <w:rFonts w:ascii="仿宋" w:eastAsia="仿宋" w:hAnsi="仿宋" w:hint="eastAsia"/>
          <w:b/>
          <w:bCs/>
          <w:sz w:val="24"/>
        </w:rPr>
        <w:t>5%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；乙方应根据采购人要求汇入采购人指定账号或提供保函。项目履约完成后无息全额退还。履约保证金退还后，乙方应根据合同要求履行质保期内的义务。</w:t>
      </w:r>
    </w:p>
    <w:p w:rsidR="00AA1ABC" w:rsidRDefault="00BF1FF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六、付款金额及方式</w:t>
      </w:r>
    </w:p>
    <w:p w:rsidR="00AA1ABC" w:rsidRDefault="00BF1FF8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1.付款金额：最终款项金额按实际工作量结算，累计金额不得超过合同总金额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AA1ABC" w:rsidRPr="00E64A2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2.付款方式：中标人根据要求分批次加工</w:t>
      </w:r>
      <w:r w:rsidRPr="00E64A2C">
        <w:rPr>
          <w:rFonts w:ascii="仿宋" w:eastAsia="仿宋" w:hAnsi="仿宋" w:hint="eastAsia"/>
          <w:sz w:val="24"/>
        </w:rPr>
        <w:t>，每批次完成由图书馆自行组织验收，验收合格后中标人依法依规开具相应的实际结算金额发票，采购人按发票金额原则上14个工作日内（如遇特殊情况经协商后，顺延支付时间）一次性付清款项。</w:t>
      </w:r>
    </w:p>
    <w:p w:rsidR="00AA1ABC" w:rsidRPr="00E64A2C" w:rsidRDefault="00BF1FF8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E64A2C">
        <w:rPr>
          <w:rFonts w:ascii="仿宋" w:eastAsia="仿宋" w:hAnsi="仿宋" w:hint="eastAsia"/>
          <w:b/>
          <w:bCs/>
          <w:sz w:val="24"/>
        </w:rPr>
        <w:t>七、服务期及质保期</w:t>
      </w:r>
      <w:bookmarkStart w:id="35" w:name="_GoBack"/>
      <w:bookmarkEnd w:id="35"/>
    </w:p>
    <w:p w:rsidR="00AA1ABC" w:rsidRPr="00E64A2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E64A2C">
        <w:rPr>
          <w:rFonts w:ascii="仿宋" w:eastAsia="仿宋" w:hAnsi="仿宋" w:hint="eastAsia"/>
          <w:sz w:val="24"/>
        </w:rPr>
        <w:t>1.服务期：合同签订之日起至2024年12月31日。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E64A2C">
        <w:rPr>
          <w:rFonts w:ascii="仿宋" w:eastAsia="仿宋" w:hAnsi="仿宋" w:hint="eastAsia"/>
          <w:sz w:val="24"/>
        </w:rPr>
        <w:t>2.质保期：自项目全部实施完成之</w:t>
      </w:r>
      <w:r>
        <w:rPr>
          <w:rFonts w:ascii="仿宋" w:eastAsia="仿宋" w:hAnsi="仿宋" w:hint="eastAsia"/>
          <w:sz w:val="24"/>
        </w:rPr>
        <w:t>日起1年，质保期内免费提供相关质保服务。</w:t>
      </w:r>
    </w:p>
    <w:p w:rsidR="00AA1ABC" w:rsidRDefault="00BF1FF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八、服务要求</w:t>
      </w:r>
    </w:p>
    <w:p w:rsidR="00AA1ABC" w:rsidRDefault="00BF1FF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满足采购人的服务要求（具体参照</w:t>
      </w:r>
      <w:r>
        <w:rPr>
          <w:rFonts w:ascii="仿宋" w:eastAsia="仿宋" w:hAnsi="仿宋" w:hint="eastAsia"/>
          <w:b/>
          <w:sz w:val="24"/>
        </w:rPr>
        <w:t>附件2</w:t>
      </w:r>
      <w:r>
        <w:rPr>
          <w:rFonts w:ascii="仿宋" w:eastAsia="仿宋" w:hAnsi="仿宋" w:cs="宋体" w:hint="eastAsia"/>
          <w:bCs/>
          <w:sz w:val="24"/>
        </w:rPr>
        <w:t>《项目方案》</w:t>
      </w:r>
      <w:r>
        <w:rPr>
          <w:rFonts w:ascii="仿宋" w:eastAsia="仿宋" w:hAnsi="仿宋" w:hint="eastAsia"/>
          <w:sz w:val="24"/>
        </w:rPr>
        <w:t>）。</w:t>
      </w:r>
    </w:p>
    <w:p w:rsidR="00AA1ABC" w:rsidRDefault="00AA1ABC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</w:p>
    <w:p w:rsidR="00AA1ABC" w:rsidRDefault="00BF1FF8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</w:t>
      </w:r>
      <w:r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AA1ABC" w:rsidRDefault="00BF1FF8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附件2：项目方案</w:t>
      </w:r>
    </w:p>
    <w:p w:rsidR="00AA1ABC" w:rsidRDefault="00AA1ABC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</w:p>
    <w:p w:rsidR="00AA1ABC" w:rsidRDefault="00AA1ABC">
      <w:pPr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AA1ABC" w:rsidRDefault="00BF1FF8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湖州师范学院采购中心</w:t>
      </w:r>
    </w:p>
    <w:p w:rsidR="00AA1ABC" w:rsidRDefault="00BF1FF8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2022年6月</w:t>
      </w:r>
      <w:r w:rsidR="00E64A2C">
        <w:rPr>
          <w:rFonts w:ascii="仿宋" w:eastAsia="仿宋" w:hAnsi="仿宋" w:hint="eastAsia"/>
          <w:sz w:val="24"/>
        </w:rPr>
        <w:t>21</w:t>
      </w:r>
      <w:r>
        <w:rPr>
          <w:rFonts w:ascii="仿宋" w:eastAsia="仿宋" w:hAnsi="仿宋" w:hint="eastAsia"/>
          <w:sz w:val="24"/>
        </w:rPr>
        <w:t>日</w:t>
      </w:r>
    </w:p>
    <w:p w:rsidR="00AA1ABC" w:rsidRDefault="00AA1ABC">
      <w:pPr>
        <w:pStyle w:val="a3"/>
      </w:pPr>
    </w:p>
    <w:p w:rsidR="00C33936" w:rsidRDefault="00C33936">
      <w:pPr>
        <w:rPr>
          <w:rFonts w:ascii="仿宋" w:eastAsia="仿宋" w:hAnsi="仿宋"/>
          <w:b/>
          <w:sz w:val="24"/>
        </w:rPr>
      </w:pPr>
    </w:p>
    <w:p w:rsidR="00AA1ABC" w:rsidRDefault="00BF1FF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附件1：</w:t>
      </w:r>
    </w:p>
    <w:p w:rsidR="00AA1ABC" w:rsidRDefault="00BF1FF8">
      <w:pPr>
        <w:spacing w:before="100" w:line="34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投标报价清单</w:t>
      </w:r>
    </w:p>
    <w:p w:rsidR="00AA1ABC" w:rsidRDefault="00AA1ABC">
      <w:pPr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AA1ABC" w:rsidRDefault="00BF1FF8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湖州师范学院图书馆2022-2024年度中文纸质图书加工采购项目</w:t>
      </w:r>
    </w:p>
    <w:p w:rsidR="00AA1ABC" w:rsidRDefault="00BF1FF8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XZ2022-058</w:t>
      </w:r>
    </w:p>
    <w:p w:rsidR="00AA1ABC" w:rsidRDefault="00AA1ABC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97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1"/>
        <w:gridCol w:w="1034"/>
        <w:gridCol w:w="2728"/>
        <w:gridCol w:w="1559"/>
        <w:gridCol w:w="1843"/>
        <w:gridCol w:w="1842"/>
      </w:tblGrid>
      <w:tr w:rsidR="00AA1ABC">
        <w:trPr>
          <w:trHeight w:val="451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数量（预计）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投标单价（元）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投标总价（元）</w:t>
            </w:r>
          </w:p>
        </w:tc>
      </w:tr>
      <w:tr w:rsidR="00AA1ABC">
        <w:trPr>
          <w:trHeight w:val="699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62" w:type="dxa"/>
            <w:gridSpan w:val="2"/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湖州师范学院图书馆2022-2024年度中文纸质图书加工采购项目</w:t>
            </w:r>
          </w:p>
        </w:tc>
        <w:tc>
          <w:tcPr>
            <w:tcW w:w="1559" w:type="dxa"/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18万册</w:t>
            </w:r>
          </w:p>
        </w:tc>
        <w:tc>
          <w:tcPr>
            <w:tcW w:w="1843" w:type="dxa"/>
            <w:vAlign w:val="center"/>
          </w:tcPr>
          <w:p w:rsidR="00AA1ABC" w:rsidRDefault="00AA1A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A1ABC" w:rsidRDefault="00AA1A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1ABC">
        <w:trPr>
          <w:trHeight w:val="841"/>
          <w:jc w:val="center"/>
        </w:trPr>
        <w:tc>
          <w:tcPr>
            <w:tcW w:w="17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BC" w:rsidRDefault="00BF1F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总计（元）</w:t>
            </w:r>
          </w:p>
        </w:tc>
        <w:tc>
          <w:tcPr>
            <w:tcW w:w="7972" w:type="dxa"/>
            <w:gridSpan w:val="4"/>
            <w:tcBorders>
              <w:left w:val="single" w:sz="4" w:space="0" w:color="auto"/>
            </w:tcBorders>
            <w:vAlign w:val="center"/>
          </w:tcPr>
          <w:p w:rsidR="00AA1ABC" w:rsidRDefault="00BF1F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大写人民币：  元整（￥          元）</w:t>
            </w:r>
          </w:p>
        </w:tc>
      </w:tr>
    </w:tbl>
    <w:p w:rsidR="00AA1ABC" w:rsidRDefault="00BF1FF8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注：1.以上报价含人工费、服务费、保险费、管理费、辅材费、食宿费、交通费、税费等完成项目需要的全部费用。</w:t>
      </w:r>
    </w:p>
    <w:p w:rsidR="00AA1ABC" w:rsidRDefault="00BF1FF8">
      <w:pPr>
        <w:pStyle w:val="a3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2.采购数量为预计数量，每批次结算数量以实际工作量为准。</w:t>
      </w:r>
    </w:p>
    <w:p w:rsidR="00AA1ABC" w:rsidRDefault="00AA1ABC">
      <w:pPr>
        <w:spacing w:before="100" w:line="340" w:lineRule="exact"/>
        <w:jc w:val="left"/>
        <w:rPr>
          <w:rFonts w:ascii="仿宋" w:eastAsia="仿宋" w:hAnsi="仿宋"/>
          <w:sz w:val="24"/>
        </w:rPr>
      </w:pPr>
    </w:p>
    <w:p w:rsidR="00AA1ABC" w:rsidRDefault="00BF1FF8">
      <w:pPr>
        <w:wordWrap w:val="0"/>
        <w:spacing w:before="100" w:line="340" w:lineRule="exact"/>
        <w:ind w:right="1440" w:firstLineChars="2000" w:firstLine="480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</w:t>
      </w:r>
    </w:p>
    <w:p w:rsidR="00AA1ABC" w:rsidRDefault="00BF1FF8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投标人（盖章）</w:t>
      </w:r>
    </w:p>
    <w:p w:rsidR="00AA1ABC" w:rsidRDefault="00AA1ABC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</w:p>
    <w:p w:rsidR="00AA1ABC" w:rsidRDefault="00BF1FF8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2022年月日</w:t>
      </w:r>
    </w:p>
    <w:p w:rsidR="00AA1ABC" w:rsidRDefault="00BF1FF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AA1ABC" w:rsidRDefault="00BF1FF8">
      <w:pPr>
        <w:spacing w:line="3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</w:t>
      </w:r>
    </w:p>
    <w:p w:rsidR="00AA1ABC" w:rsidRDefault="00BF1FF8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项目方案</w:t>
      </w:r>
    </w:p>
    <w:p w:rsidR="00AA1ABC" w:rsidRDefault="00BF1FF8">
      <w:pPr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、验收要求</w:t>
      </w:r>
    </w:p>
    <w:p w:rsidR="00AA1ABC" w:rsidRDefault="00BF1FF8">
      <w:pPr>
        <w:ind w:firstLineChars="200" w:firstLine="480"/>
        <w:jc w:val="left"/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.1 严格按照一包一清单一一核对价格，保证价格准确无误。加工好后录入电脑，再次核对价格的准确性；一包验收入库后，再次核对入库总价和清单财产的一致性，保证绝对正确。验收过程中审核入库图书是否符合甲方要求，对不符合要求的图书予以剔除，并做好退书清单，财产帐做好备查工作。</w:t>
      </w:r>
    </w:p>
    <w:p w:rsidR="00AA1ABC" w:rsidRDefault="00BF1FF8">
      <w:pPr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、加工要求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.1 馆藏章：在书名页盖一个需方馆藏章，保证馆藏章清晰、美观。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.2 磁条：安装并初始化可充消复合安全磁条。一册书贴一根磁条，要求磁条深嵌书中缝，不能在书的任何一端露头；书较厚的（500页以上）放二根。需无规律的粘贴，做到隐蔽、牢固、无暴露，保证无遗漏，加磁条后，除特别指定外，所有图书磁条初始化为充磁状态。现场规范：保持工作现场干净整洁，地面无磁条遗留，无磁条残留物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.3 二维码：使用甲方提供的打印机打印二份二维码并在指定位置粘贴。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.4 特藏文献（含图片、地图、声像资料等）操作过程与图书加工类似。因分编与加工有特殊要求，具体工作规范视类型而定。</w:t>
      </w:r>
    </w:p>
    <w:p w:rsidR="00AA1ABC" w:rsidRDefault="00BF1FF8">
      <w:pPr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、编目要求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.1 中文图书数据以国家图书馆中文编目数据（CNMARC）为标准，并从国家图书馆下载书目数据（湖州师范学院图书馆为国家图书馆成员馆，免费下载数据，下载率99%）；国家图书馆下不到数据的可以下CALIS数据和上海联合编目中心数据，在此基础上以国家图书馆数据标准修改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.2 加工方具备原始编目数据的能力（分类编目人员要有编目上岗证），熟悉并掌握甲方分类编目章程，了解甲方分类编目特点，有能力解决工作中遇到的各种问题，有较好的沟通能力，和甲方进行良好的沟通。编目工作包括图书编目查重（多途径查重，确保同一种以不同形式出版的书归在一起，方便读者阅读）、数据套录和修改、分类、给索书号；建立符合国图联编中心规范标准的书目数据，最后按照甲方要求进行馆藏分配，完成典藏。打印财产清单，交与流通，办理好相应的手续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.3 中文图书分类依据：《中国图书馆分类法》。中文图书馆藏索书号是分类号和书次号组成。</w:t>
      </w:r>
    </w:p>
    <w:p w:rsidR="00AA1ABC" w:rsidRDefault="00BF1FF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.4 甲方提供图书加工场地、电脑、打印机、磁条</w:t>
      </w:r>
      <w:r>
        <w:rPr>
          <w:rFonts w:ascii="仿宋" w:eastAsia="仿宋" w:hAnsi="仿宋"/>
          <w:sz w:val="24"/>
        </w:rPr>
        <w:t>、二维码</w:t>
      </w:r>
      <w:r>
        <w:rPr>
          <w:rFonts w:ascii="仿宋" w:eastAsia="仿宋" w:hAnsi="仿宋" w:hint="eastAsia"/>
          <w:sz w:val="24"/>
        </w:rPr>
        <w:t>，其余耗材由乙方提供。食宿、交通费等均由成交供应商承担。</w:t>
      </w:r>
    </w:p>
    <w:p w:rsidR="00AA1ABC" w:rsidRDefault="00AA1ABC">
      <w:pPr>
        <w:ind w:firstLineChars="200" w:firstLine="480"/>
        <w:jc w:val="left"/>
        <w:rPr>
          <w:rFonts w:ascii="仿宋" w:eastAsia="仿宋" w:hAnsi="仿宋"/>
          <w:sz w:val="24"/>
        </w:rPr>
      </w:pPr>
    </w:p>
    <w:sectPr w:rsidR="00AA1ABC" w:rsidSect="00AA1AB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F8" w:rsidRDefault="00BF1FF8" w:rsidP="00147167">
      <w:r>
        <w:separator/>
      </w:r>
    </w:p>
  </w:endnote>
  <w:endnote w:type="continuationSeparator" w:id="1">
    <w:p w:rsidR="00BF1FF8" w:rsidRDefault="00BF1FF8" w:rsidP="0014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F8" w:rsidRDefault="00BF1FF8" w:rsidP="00147167">
      <w:r>
        <w:separator/>
      </w:r>
    </w:p>
  </w:footnote>
  <w:footnote w:type="continuationSeparator" w:id="1">
    <w:p w:rsidR="00BF1FF8" w:rsidRDefault="00BF1FF8" w:rsidP="0014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6932"/>
    <w:rsid w:val="A6FD0759"/>
    <w:rsid w:val="BCF62B4A"/>
    <w:rsid w:val="BFFA3565"/>
    <w:rsid w:val="DDFB702C"/>
    <w:rsid w:val="DFE68695"/>
    <w:rsid w:val="EFFF2310"/>
    <w:rsid w:val="F9BF878E"/>
    <w:rsid w:val="FDFBFE78"/>
    <w:rsid w:val="00045856"/>
    <w:rsid w:val="0005174D"/>
    <w:rsid w:val="00053C7D"/>
    <w:rsid w:val="00053F1F"/>
    <w:rsid w:val="000563E1"/>
    <w:rsid w:val="000753A7"/>
    <w:rsid w:val="00081399"/>
    <w:rsid w:val="000A56F8"/>
    <w:rsid w:val="000C50D8"/>
    <w:rsid w:val="000D2770"/>
    <w:rsid w:val="00105E7B"/>
    <w:rsid w:val="00136F89"/>
    <w:rsid w:val="00137604"/>
    <w:rsid w:val="00142BDA"/>
    <w:rsid w:val="00145BBE"/>
    <w:rsid w:val="00147167"/>
    <w:rsid w:val="00186D3A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E4A80"/>
    <w:rsid w:val="001F32D7"/>
    <w:rsid w:val="001F392D"/>
    <w:rsid w:val="002015F0"/>
    <w:rsid w:val="00221574"/>
    <w:rsid w:val="0022434D"/>
    <w:rsid w:val="00237858"/>
    <w:rsid w:val="00251C46"/>
    <w:rsid w:val="00260074"/>
    <w:rsid w:val="002A045C"/>
    <w:rsid w:val="002C0423"/>
    <w:rsid w:val="002F4D28"/>
    <w:rsid w:val="002F5126"/>
    <w:rsid w:val="00323E83"/>
    <w:rsid w:val="00335CCA"/>
    <w:rsid w:val="003532DA"/>
    <w:rsid w:val="0035642B"/>
    <w:rsid w:val="00375812"/>
    <w:rsid w:val="00393D05"/>
    <w:rsid w:val="003D00D9"/>
    <w:rsid w:val="003D465D"/>
    <w:rsid w:val="003D604F"/>
    <w:rsid w:val="004017C7"/>
    <w:rsid w:val="00407BDA"/>
    <w:rsid w:val="00410C4F"/>
    <w:rsid w:val="00450A38"/>
    <w:rsid w:val="00454F90"/>
    <w:rsid w:val="0046700C"/>
    <w:rsid w:val="00493FD5"/>
    <w:rsid w:val="004A23F4"/>
    <w:rsid w:val="004B30A5"/>
    <w:rsid w:val="004B569F"/>
    <w:rsid w:val="004B635C"/>
    <w:rsid w:val="004C2DFE"/>
    <w:rsid w:val="004D11F0"/>
    <w:rsid w:val="004E25E1"/>
    <w:rsid w:val="004E3A45"/>
    <w:rsid w:val="004F1C0E"/>
    <w:rsid w:val="00517349"/>
    <w:rsid w:val="005271DB"/>
    <w:rsid w:val="00554BE2"/>
    <w:rsid w:val="00563DBE"/>
    <w:rsid w:val="00567257"/>
    <w:rsid w:val="005B3CFB"/>
    <w:rsid w:val="005D25F3"/>
    <w:rsid w:val="005E4747"/>
    <w:rsid w:val="00613866"/>
    <w:rsid w:val="00620EEB"/>
    <w:rsid w:val="00642203"/>
    <w:rsid w:val="00642393"/>
    <w:rsid w:val="00644607"/>
    <w:rsid w:val="00684EF5"/>
    <w:rsid w:val="006B2F2B"/>
    <w:rsid w:val="006C104B"/>
    <w:rsid w:val="006C4DD9"/>
    <w:rsid w:val="006D153F"/>
    <w:rsid w:val="006D4F0A"/>
    <w:rsid w:val="006F527D"/>
    <w:rsid w:val="007444B2"/>
    <w:rsid w:val="007526F1"/>
    <w:rsid w:val="007615EC"/>
    <w:rsid w:val="0079010A"/>
    <w:rsid w:val="0079690E"/>
    <w:rsid w:val="007A088F"/>
    <w:rsid w:val="007A1BB9"/>
    <w:rsid w:val="007A52B3"/>
    <w:rsid w:val="007A5C79"/>
    <w:rsid w:val="007A7443"/>
    <w:rsid w:val="007B2A05"/>
    <w:rsid w:val="007B7516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73E6"/>
    <w:rsid w:val="008B0777"/>
    <w:rsid w:val="008B2E8D"/>
    <w:rsid w:val="008F1DA4"/>
    <w:rsid w:val="008F414F"/>
    <w:rsid w:val="009339A1"/>
    <w:rsid w:val="009778C6"/>
    <w:rsid w:val="009B1D46"/>
    <w:rsid w:val="009D52EB"/>
    <w:rsid w:val="009F368D"/>
    <w:rsid w:val="00A0008D"/>
    <w:rsid w:val="00A16C9F"/>
    <w:rsid w:val="00A2489C"/>
    <w:rsid w:val="00A3587E"/>
    <w:rsid w:val="00A5691C"/>
    <w:rsid w:val="00A572F1"/>
    <w:rsid w:val="00A745D3"/>
    <w:rsid w:val="00A8170C"/>
    <w:rsid w:val="00A9045E"/>
    <w:rsid w:val="00AA1ABC"/>
    <w:rsid w:val="00AB5C27"/>
    <w:rsid w:val="00AC61D9"/>
    <w:rsid w:val="00AE0CA5"/>
    <w:rsid w:val="00AE7C49"/>
    <w:rsid w:val="00AF7BB7"/>
    <w:rsid w:val="00B1272F"/>
    <w:rsid w:val="00B35598"/>
    <w:rsid w:val="00B43767"/>
    <w:rsid w:val="00B74B97"/>
    <w:rsid w:val="00B8062D"/>
    <w:rsid w:val="00B921AB"/>
    <w:rsid w:val="00B95E39"/>
    <w:rsid w:val="00BB1BFF"/>
    <w:rsid w:val="00BC0EC9"/>
    <w:rsid w:val="00BC413D"/>
    <w:rsid w:val="00BE3A57"/>
    <w:rsid w:val="00BF1FF8"/>
    <w:rsid w:val="00BF7E5A"/>
    <w:rsid w:val="00C1449A"/>
    <w:rsid w:val="00C26FD3"/>
    <w:rsid w:val="00C33936"/>
    <w:rsid w:val="00C36932"/>
    <w:rsid w:val="00C37D9A"/>
    <w:rsid w:val="00C40020"/>
    <w:rsid w:val="00C55297"/>
    <w:rsid w:val="00C55C28"/>
    <w:rsid w:val="00C73B07"/>
    <w:rsid w:val="00C806B7"/>
    <w:rsid w:val="00CA7AA0"/>
    <w:rsid w:val="00CB16E3"/>
    <w:rsid w:val="00CE074A"/>
    <w:rsid w:val="00CE2E5E"/>
    <w:rsid w:val="00D11BCB"/>
    <w:rsid w:val="00D12699"/>
    <w:rsid w:val="00D12BF6"/>
    <w:rsid w:val="00D212D2"/>
    <w:rsid w:val="00D40D6D"/>
    <w:rsid w:val="00D578A9"/>
    <w:rsid w:val="00D66E8D"/>
    <w:rsid w:val="00D72276"/>
    <w:rsid w:val="00D724FE"/>
    <w:rsid w:val="00D809DC"/>
    <w:rsid w:val="00D815EE"/>
    <w:rsid w:val="00DB38F1"/>
    <w:rsid w:val="00DB4127"/>
    <w:rsid w:val="00DB6DB5"/>
    <w:rsid w:val="00DC2591"/>
    <w:rsid w:val="00DD157F"/>
    <w:rsid w:val="00DE1B8D"/>
    <w:rsid w:val="00E03432"/>
    <w:rsid w:val="00E06984"/>
    <w:rsid w:val="00E15EA1"/>
    <w:rsid w:val="00E247EB"/>
    <w:rsid w:val="00E2520F"/>
    <w:rsid w:val="00E425D1"/>
    <w:rsid w:val="00E64A2C"/>
    <w:rsid w:val="00E71381"/>
    <w:rsid w:val="00E73ABE"/>
    <w:rsid w:val="00E8051C"/>
    <w:rsid w:val="00E84D02"/>
    <w:rsid w:val="00E9078A"/>
    <w:rsid w:val="00E938F1"/>
    <w:rsid w:val="00E943A2"/>
    <w:rsid w:val="00EA68AA"/>
    <w:rsid w:val="00EA7EAD"/>
    <w:rsid w:val="00EB5FB1"/>
    <w:rsid w:val="00ED6243"/>
    <w:rsid w:val="00F11BA6"/>
    <w:rsid w:val="00F14E74"/>
    <w:rsid w:val="00F236C7"/>
    <w:rsid w:val="00F238DC"/>
    <w:rsid w:val="00F35B31"/>
    <w:rsid w:val="00F41939"/>
    <w:rsid w:val="00F82AD3"/>
    <w:rsid w:val="00F84527"/>
    <w:rsid w:val="00F851E3"/>
    <w:rsid w:val="00F9799C"/>
    <w:rsid w:val="00FB0AE2"/>
    <w:rsid w:val="00FB71BD"/>
    <w:rsid w:val="00FC2D0E"/>
    <w:rsid w:val="00FD1FD4"/>
    <w:rsid w:val="00FF0399"/>
    <w:rsid w:val="02715FC2"/>
    <w:rsid w:val="08421666"/>
    <w:rsid w:val="10DD479C"/>
    <w:rsid w:val="14835BB1"/>
    <w:rsid w:val="21D0061D"/>
    <w:rsid w:val="273B294F"/>
    <w:rsid w:val="3B7B7274"/>
    <w:rsid w:val="435B58F9"/>
    <w:rsid w:val="445A082B"/>
    <w:rsid w:val="4BFDDE4E"/>
    <w:rsid w:val="4DF30730"/>
    <w:rsid w:val="5EE0244C"/>
    <w:rsid w:val="5FEC0E5E"/>
    <w:rsid w:val="641E0922"/>
    <w:rsid w:val="651F1F84"/>
    <w:rsid w:val="65B4775B"/>
    <w:rsid w:val="67FD964D"/>
    <w:rsid w:val="7DFE3475"/>
    <w:rsid w:val="7EBF52BF"/>
    <w:rsid w:val="7FB4A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A1ABC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AA1ABC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AA1ABC"/>
    <w:pPr>
      <w:spacing w:after="120"/>
    </w:pPr>
    <w:rPr>
      <w:rFonts w:ascii="黑体" w:hAnsi="黑体" w:cs="黑体"/>
      <w:sz w:val="21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AA1ABC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AA1ABC"/>
    <w:pPr>
      <w:spacing w:after="120"/>
      <w:ind w:leftChars="200" w:left="420"/>
    </w:pPr>
  </w:style>
  <w:style w:type="paragraph" w:styleId="a6">
    <w:name w:val="Plain Text"/>
    <w:basedOn w:val="a"/>
    <w:link w:val="Char2"/>
    <w:qFormat/>
    <w:rsid w:val="00AA1AB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rsid w:val="00AA1ABC"/>
    <w:pPr>
      <w:ind w:leftChars="2500" w:left="100"/>
    </w:pPr>
  </w:style>
  <w:style w:type="paragraph" w:styleId="a8">
    <w:name w:val="footer"/>
    <w:basedOn w:val="a"/>
    <w:link w:val="Char4"/>
    <w:uiPriority w:val="99"/>
    <w:unhideWhenUsed/>
    <w:qFormat/>
    <w:rsid w:val="00AA1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AA1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sid w:val="00AA1A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AA1ABC"/>
    <w:rPr>
      <w:rFonts w:ascii="长城仿宋" w:eastAsia="长城仿宋" w:hAnsi="黑体" w:cs="黑体"/>
      <w:b/>
      <w:bCs/>
      <w:szCs w:val="24"/>
    </w:rPr>
  </w:style>
  <w:style w:type="character" w:customStyle="1" w:styleId="Char2">
    <w:name w:val="纯文本 Char"/>
    <w:basedOn w:val="a0"/>
    <w:link w:val="a6"/>
    <w:qFormat/>
    <w:rsid w:val="00AA1ABC"/>
    <w:rPr>
      <w:rFonts w:ascii="Wingdings" w:eastAsia="Wingdings" w:hAnsi="长城仿宋" w:cs="黑体"/>
      <w:kern w:val="0"/>
      <w:szCs w:val="21"/>
    </w:rPr>
  </w:style>
  <w:style w:type="character" w:customStyle="1" w:styleId="Char">
    <w:name w:val="正文文本 Char"/>
    <w:basedOn w:val="a0"/>
    <w:link w:val="a3"/>
    <w:qFormat/>
    <w:rsid w:val="00AA1ABC"/>
    <w:rPr>
      <w:rFonts w:ascii="黑体" w:eastAsia="宋体" w:hAnsi="黑体" w:cs="黑体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qFormat/>
    <w:rsid w:val="00AA1ABC"/>
    <w:rPr>
      <w:rFonts w:ascii="黑体" w:eastAsia="宋体" w:hAnsi="黑体" w:cs="黑体"/>
      <w:szCs w:val="24"/>
    </w:rPr>
  </w:style>
  <w:style w:type="paragraph" w:styleId="ab">
    <w:name w:val="List Paragraph"/>
    <w:basedOn w:val="a"/>
    <w:uiPriority w:val="34"/>
    <w:qFormat/>
    <w:rsid w:val="00AA1ABC"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sid w:val="00AA1AB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AA1AB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AA1ABC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sid w:val="00AA1AB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Company>ICOS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2</cp:revision>
  <dcterms:created xsi:type="dcterms:W3CDTF">2022-06-20T09:20:00Z</dcterms:created>
  <dcterms:modified xsi:type="dcterms:W3CDTF">2022-06-20T09:20:00Z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