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380" w:lineRule="exact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湖州师范学院毕业证书、学位证书技术参数要求</w:t>
      </w:r>
    </w:p>
    <w:p>
      <w:pPr>
        <w:rPr>
          <w:rFonts w:ascii="仿宋" w:hAnsi="仿宋" w:eastAsia="仿宋"/>
          <w:sz w:val="24"/>
        </w:rPr>
      </w:pPr>
    </w:p>
    <w:p>
      <w:pPr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一、毕业证书技术参数要求</w:t>
      </w:r>
    </w:p>
    <w:p>
      <w:pPr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1.毕业证书封皮技术参数要求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1.1尺寸：</w:t>
      </w:r>
      <w:r>
        <w:rPr>
          <w:rFonts w:hint="eastAsia" w:ascii="仿宋" w:hAnsi="仿宋" w:eastAsia="仿宋"/>
          <w:color w:val="FF0000"/>
          <w:sz w:val="24"/>
        </w:rPr>
        <w:t>宽360mm *高245mm。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1.2证书封皮材料从外到里依次为：棕红色雅丽泰充皮纸-高密度低泡海绵-2.2mm厚高光环保纸板-白色韩版特种花纹纸（封面内衬）/1.2mm厚白色绚丽玫瑰花纸衬板（封底内衬）-红色绸布背衬（书脊）。封底内衬上面覆盖18丝真品磨砂膜，衬板四角粘贴象牙色金边丝绸带用于固定证书内芯。要求尺寸精准，光滑平整，粘贴牢固，接口规整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1.3证书纸板要求用开板机开纸板，保证证书纸板误差在±0.3毫米内及四角规整。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1.4证书材料粘贴用全自动上胶机，上胶均匀，表面光滑，胶水使用全环保动物蛋白胶，含水量低,无异味,不发霉，环境温度-20</w:t>
      </w:r>
      <w:r>
        <w:rPr>
          <w:rFonts w:ascii="仿宋" w:hAnsi="仿宋" w:eastAsia="仿宋"/>
          <w:bCs/>
          <w:sz w:val="24"/>
        </w:rPr>
        <w:t>℃</w:t>
      </w:r>
      <w:r>
        <w:rPr>
          <w:rFonts w:hint="eastAsia" w:ascii="仿宋" w:hAnsi="仿宋" w:eastAsia="仿宋"/>
          <w:sz w:val="24"/>
        </w:rPr>
        <w:t>-60</w:t>
      </w:r>
      <w:r>
        <w:rPr>
          <w:rFonts w:ascii="仿宋" w:hAnsi="仿宋" w:eastAsia="仿宋"/>
          <w:bCs/>
          <w:sz w:val="24"/>
        </w:rPr>
        <w:t>℃</w:t>
      </w:r>
      <w:r>
        <w:rPr>
          <w:rFonts w:hint="eastAsia" w:ascii="仿宋" w:hAnsi="仿宋" w:eastAsia="仿宋"/>
          <w:sz w:val="24"/>
        </w:rPr>
        <w:t>下不开胶，胶水符合ROHS(SGS)欧盟玩具EN71标准,美国玩具ASTM标准。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1.5封皮的文字及校徽采用电化铝烫金工艺，凹版印制，文字、字体、字号排版、校徽式样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及尺寸由采购人确定。</w:t>
      </w:r>
      <w:r>
        <w:rPr>
          <w:rFonts w:ascii="仿宋" w:hAnsi="仿宋" w:eastAsia="仿宋"/>
          <w:sz w:val="24"/>
        </w:rPr>
        <w:t xml:space="preserve"> </w:t>
      </w:r>
    </w:p>
    <w:p>
      <w:pPr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2.毕业证书内芯技术参数要求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2.1尺寸：</w:t>
      </w:r>
      <w:r>
        <w:rPr>
          <w:rFonts w:hint="eastAsia" w:ascii="仿宋" w:hAnsi="仿宋" w:eastAsia="仿宋"/>
          <w:color w:val="FF0000"/>
          <w:sz w:val="24"/>
        </w:rPr>
        <w:t>宽235mm*高165mm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2.2证书内芯纸张采用</w:t>
      </w:r>
      <w:r>
        <w:rPr>
          <w:rFonts w:hint="eastAsia" w:ascii="仿宋" w:hAnsi="仿宋" w:eastAsia="仿宋"/>
          <w:b/>
          <w:sz w:val="24"/>
        </w:rPr>
        <w:t>学校专用防伪200克水印纸，5色专色印刷，其中一色为紫外线防伪。底纹及图案由采购人确定。</w:t>
      </w:r>
      <w:r>
        <w:rPr>
          <w:rFonts w:hint="eastAsia" w:ascii="仿宋" w:hAnsi="仿宋" w:eastAsia="仿宋"/>
          <w:sz w:val="24"/>
        </w:rPr>
        <w:t>纸张要求打印流畅，不卡纸，薄厚均匀，表面光泽，吸水性好，韧性佳，盖章后速干、不糊，放水中24小时以上不变形、不会烂，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干后韧性依旧。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2.3内芯的文字、字体、字号、排版由采购人确定。</w:t>
      </w:r>
    </w:p>
    <w:p>
      <w:pPr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二、学位证书封皮制作要求</w:t>
      </w:r>
    </w:p>
    <w:p>
      <w:pPr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1.学位证书封皮技术参数要求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1.1尺寸：</w:t>
      </w:r>
      <w:r>
        <w:rPr>
          <w:rFonts w:hint="eastAsia" w:ascii="仿宋" w:hAnsi="仿宋" w:eastAsia="仿宋"/>
          <w:color w:val="FF0000"/>
          <w:sz w:val="24"/>
        </w:rPr>
        <w:t>宽310mm*高220mm。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1.2证书封皮材料从外到里依次为：墨绿色珠光装帧纸-2.5mm厚高光环保纸板-白色韩版特种花纹纸封面内衬。内衬四角粘贴红色丝绸带用于固定证书内芯。要求尺寸精准，光滑平整，粘贴牢固，接口规整。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1.3证书纸板要求用开板机开纸板，保证证书纸板误差在±0.3毫米内及四角规整。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1.4证书材料粘贴用全自动上胶机，上胶均匀，表面光滑，胶水使用全环保动物蛋白胶，含水量低,无异味,不发霉，环境温度-20</w:t>
      </w:r>
      <w:r>
        <w:rPr>
          <w:rFonts w:ascii="仿宋" w:hAnsi="仿宋" w:eastAsia="仿宋"/>
          <w:bCs/>
          <w:sz w:val="24"/>
        </w:rPr>
        <w:t>℃</w:t>
      </w:r>
      <w:r>
        <w:rPr>
          <w:rFonts w:hint="eastAsia" w:ascii="仿宋" w:hAnsi="仿宋" w:eastAsia="仿宋"/>
          <w:sz w:val="24"/>
        </w:rPr>
        <w:t>-60</w:t>
      </w:r>
      <w:r>
        <w:rPr>
          <w:rFonts w:ascii="仿宋" w:hAnsi="仿宋" w:eastAsia="仿宋"/>
          <w:bCs/>
          <w:sz w:val="24"/>
        </w:rPr>
        <w:t>℃</w:t>
      </w:r>
      <w:r>
        <w:rPr>
          <w:rFonts w:hint="eastAsia" w:ascii="仿宋" w:hAnsi="仿宋" w:eastAsia="仿宋"/>
          <w:sz w:val="24"/>
        </w:rPr>
        <w:t>下不开胶，胶水符合ROHS(SGS)欧盟玩具EN71标准,美国玩具ASTM标准。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1.5封皮的文字及校徽采用电化铝烫金工艺，凹版印制，文字、字体、字号排版、校徽式样及尺寸由采购人确定。</w:t>
      </w:r>
    </w:p>
    <w:p>
      <w:pPr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2.学位证书内芯技术参数要求</w:t>
      </w:r>
    </w:p>
    <w:p>
      <w:pPr>
        <w:ind w:firstLine="480" w:firstLineChars="200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sz w:val="24"/>
        </w:rPr>
        <w:t>2.1尺寸：</w:t>
      </w:r>
      <w:r>
        <w:rPr>
          <w:rFonts w:hint="eastAsia" w:ascii="仿宋" w:hAnsi="仿宋" w:eastAsia="仿宋"/>
          <w:color w:val="FF0000"/>
          <w:sz w:val="24"/>
        </w:rPr>
        <w:t>宽295mm*210mm。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2.2证书内芯纸张采用</w:t>
      </w:r>
      <w:r>
        <w:rPr>
          <w:rFonts w:hint="eastAsia" w:ascii="仿宋" w:hAnsi="仿宋" w:eastAsia="仿宋"/>
          <w:b/>
          <w:sz w:val="24"/>
        </w:rPr>
        <w:t>学校专用防伪200克水印纸，5色专色印刷，其中一色为紫外线防伪。底纹及图案由采购人确定。</w:t>
      </w:r>
      <w:r>
        <w:rPr>
          <w:rFonts w:hint="eastAsia" w:ascii="仿宋" w:hAnsi="仿宋" w:eastAsia="仿宋"/>
          <w:sz w:val="24"/>
        </w:rPr>
        <w:t>纸张要求打印流畅，不卡纸，薄厚均匀，表面光泽，吸水性好，韧性佳，盖章后速干、不糊，放水中24小时以上不变形、不会烂，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干后韧性依旧。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2.3内芯的文字、字体、字号、排版由采购人确定。</w:t>
      </w:r>
    </w:p>
    <w:p>
      <w:pPr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三、其它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湖州师范学院毕业证书（专升本）内芯、辅修专业证书内芯、辅修课程证书内芯、辅修学士学位证书、普通高等学院毕业证明书内芯等技术参数要求参见前述</w:t>
      </w:r>
      <w:r>
        <w:rPr>
          <w:rFonts w:hint="eastAsia" w:ascii="仿宋" w:hAnsi="仿宋" w:eastAsia="仿宋"/>
          <w:b/>
          <w:sz w:val="24"/>
        </w:rPr>
        <w:t>“毕业证书内芯技术参数要求”</w:t>
      </w:r>
      <w:r>
        <w:rPr>
          <w:rFonts w:hint="eastAsia" w:ascii="仿宋" w:hAnsi="仿宋" w:eastAsia="仿宋"/>
          <w:sz w:val="24"/>
        </w:rPr>
        <w:t>。湖州师范学院辅修专业证书封皮、辅修课程证书封皮、辅修学士学位证书封皮技术参数要求参见前述</w:t>
      </w:r>
      <w:r>
        <w:rPr>
          <w:rFonts w:hint="eastAsia" w:ascii="仿宋" w:hAnsi="仿宋" w:eastAsia="仿宋"/>
          <w:b/>
          <w:sz w:val="24"/>
        </w:rPr>
        <w:t>“毕业证书封皮技术参数要求”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具体请参考采购人样品照片。</w:t>
      </w: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4560" w:firstLineChars="1900"/>
        <w:rPr>
          <w:rFonts w:ascii="仿宋" w:hAnsi="仿宋" w:eastAsia="仿宋"/>
          <w:sz w:val="24"/>
        </w:rPr>
      </w:pPr>
    </w:p>
    <w:p>
      <w:pPr>
        <w:ind w:firstLine="4560" w:firstLineChars="1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湖州师范学院采购管理中心</w:t>
      </w:r>
    </w:p>
    <w:p>
      <w:pPr>
        <w:ind w:firstLine="5040" w:firstLineChars="2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2018年3月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hint="eastAsia" w:ascii="仿宋" w:hAnsi="仿宋" w:eastAsia="仿宋"/>
          <w:sz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A2F"/>
    <w:rsid w:val="00014F61"/>
    <w:rsid w:val="000432AF"/>
    <w:rsid w:val="000525FC"/>
    <w:rsid w:val="0008440C"/>
    <w:rsid w:val="00094572"/>
    <w:rsid w:val="000A48BB"/>
    <w:rsid w:val="000B018F"/>
    <w:rsid w:val="000B0D13"/>
    <w:rsid w:val="000F651F"/>
    <w:rsid w:val="001318D6"/>
    <w:rsid w:val="00220770"/>
    <w:rsid w:val="00297A2F"/>
    <w:rsid w:val="00361621"/>
    <w:rsid w:val="003E53AA"/>
    <w:rsid w:val="00426CDF"/>
    <w:rsid w:val="005032EC"/>
    <w:rsid w:val="005412D8"/>
    <w:rsid w:val="00563643"/>
    <w:rsid w:val="00565C52"/>
    <w:rsid w:val="0057649B"/>
    <w:rsid w:val="005825F8"/>
    <w:rsid w:val="005B5047"/>
    <w:rsid w:val="005B7577"/>
    <w:rsid w:val="006322FE"/>
    <w:rsid w:val="006719E9"/>
    <w:rsid w:val="0069758B"/>
    <w:rsid w:val="006F5039"/>
    <w:rsid w:val="006F5721"/>
    <w:rsid w:val="00721139"/>
    <w:rsid w:val="00733F0F"/>
    <w:rsid w:val="0073604E"/>
    <w:rsid w:val="00736506"/>
    <w:rsid w:val="00754E20"/>
    <w:rsid w:val="007C07EE"/>
    <w:rsid w:val="007C56F0"/>
    <w:rsid w:val="00810995"/>
    <w:rsid w:val="00810ADD"/>
    <w:rsid w:val="00870345"/>
    <w:rsid w:val="008C3B8C"/>
    <w:rsid w:val="00912ABA"/>
    <w:rsid w:val="00953E45"/>
    <w:rsid w:val="00964856"/>
    <w:rsid w:val="00974AA6"/>
    <w:rsid w:val="00977CD1"/>
    <w:rsid w:val="00A7231C"/>
    <w:rsid w:val="00AA24D7"/>
    <w:rsid w:val="00B028BD"/>
    <w:rsid w:val="00BC03F0"/>
    <w:rsid w:val="00BC70CE"/>
    <w:rsid w:val="00BF1279"/>
    <w:rsid w:val="00C5003D"/>
    <w:rsid w:val="00C85A8E"/>
    <w:rsid w:val="00C95FD9"/>
    <w:rsid w:val="00CE5771"/>
    <w:rsid w:val="00CF7ECA"/>
    <w:rsid w:val="00D25471"/>
    <w:rsid w:val="00D82B08"/>
    <w:rsid w:val="00DB628D"/>
    <w:rsid w:val="00DC00A9"/>
    <w:rsid w:val="00E14D70"/>
    <w:rsid w:val="00E15B29"/>
    <w:rsid w:val="00E26BAD"/>
    <w:rsid w:val="00E40AE2"/>
    <w:rsid w:val="00E542DD"/>
    <w:rsid w:val="00E85E09"/>
    <w:rsid w:val="00EC0B26"/>
    <w:rsid w:val="00ED396D"/>
    <w:rsid w:val="00F07ABB"/>
    <w:rsid w:val="00F21A46"/>
    <w:rsid w:val="00F56055"/>
    <w:rsid w:val="00F579CB"/>
    <w:rsid w:val="00FA3973"/>
    <w:rsid w:val="04C6658D"/>
    <w:rsid w:val="06695132"/>
    <w:rsid w:val="09B211C7"/>
    <w:rsid w:val="0B173962"/>
    <w:rsid w:val="0B81776F"/>
    <w:rsid w:val="130143BE"/>
    <w:rsid w:val="148166E1"/>
    <w:rsid w:val="14A97C6B"/>
    <w:rsid w:val="164C4C8B"/>
    <w:rsid w:val="18F64D46"/>
    <w:rsid w:val="1FBD1271"/>
    <w:rsid w:val="209F054C"/>
    <w:rsid w:val="238A5CDB"/>
    <w:rsid w:val="24761DEB"/>
    <w:rsid w:val="25765ABD"/>
    <w:rsid w:val="272C4484"/>
    <w:rsid w:val="2C0D3AB1"/>
    <w:rsid w:val="3037681E"/>
    <w:rsid w:val="30BB2041"/>
    <w:rsid w:val="37E34F86"/>
    <w:rsid w:val="41051934"/>
    <w:rsid w:val="474A0981"/>
    <w:rsid w:val="4A531FF4"/>
    <w:rsid w:val="4BBA3530"/>
    <w:rsid w:val="4D491394"/>
    <w:rsid w:val="517A3859"/>
    <w:rsid w:val="51C53A26"/>
    <w:rsid w:val="52232DAB"/>
    <w:rsid w:val="58B10E3F"/>
    <w:rsid w:val="5D380C2C"/>
    <w:rsid w:val="5E981419"/>
    <w:rsid w:val="61F75A71"/>
    <w:rsid w:val="6492698A"/>
    <w:rsid w:val="6CC62A5A"/>
    <w:rsid w:val="73315777"/>
    <w:rsid w:val="739D3085"/>
    <w:rsid w:val="771B086B"/>
    <w:rsid w:val="7E27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2017-03-06T03:17:00Z</dcterms:created>
  <dc:creator>Administrator</dc:creator>
  <cp:lastModifiedBy>Administrator</cp:lastModifiedBy>
  <cp:lastPrinted>2017-02-23T00:59:00Z</cp:lastPrinted>
  <dcterms:modified xsi:type="dcterms:W3CDTF">2018-03-12T02:21:07Z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