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仿宋" w:hAnsi="仿宋" w:eastAsia="仿宋" w:cs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  <w:lang w:eastAsia="zh-CN"/>
        </w:rPr>
        <w:t>湖州师范学院家具等搬运服务项目</w:t>
      </w:r>
      <w:r>
        <w:rPr>
          <w:rFonts w:hint="eastAsia" w:ascii="仿宋" w:hAnsi="仿宋" w:eastAsia="仿宋" w:cs="仿宋_GB2312"/>
          <w:b/>
          <w:color w:val="auto"/>
          <w:sz w:val="32"/>
          <w:szCs w:val="32"/>
          <w:highlight w:val="none"/>
        </w:rPr>
        <w:t>询价文件</w:t>
      </w:r>
    </w:p>
    <w:p>
      <w:pPr>
        <w:rPr>
          <w:rFonts w:ascii="仿宋" w:hAnsi="仿宋" w:eastAsia="仿宋" w:cs="仿宋_GB2312"/>
          <w:b/>
          <w:color w:val="auto"/>
          <w:sz w:val="24"/>
          <w:highlight w:val="none"/>
        </w:rPr>
      </w:pPr>
    </w:p>
    <w:p>
      <w:pPr>
        <w:ind w:firstLine="482" w:firstLineChars="200"/>
        <w:jc w:val="left"/>
        <w:rPr>
          <w:rFonts w:hint="eastAsia" w:ascii="仿宋" w:hAnsi="仿宋" w:eastAsia="仿宋"/>
          <w:b w:val="0"/>
          <w:bCs w:val="0"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一、采购项目名称、采购清单及要求</w:t>
      </w:r>
    </w:p>
    <w:p>
      <w:pPr>
        <w:ind w:firstLine="482" w:firstLineChars="200"/>
        <w:rPr>
          <w:rFonts w:hint="eastAsia" w:ascii="仿宋" w:hAnsi="仿宋" w:eastAsia="仿宋" w:cs="宋体"/>
          <w:color w:val="auto"/>
          <w:kern w:val="0"/>
          <w:sz w:val="24"/>
          <w:highlight w:val="none"/>
          <w:lang w:eastAsia="zh-CN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1.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采购项目名称：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eastAsia="zh-CN"/>
        </w:rPr>
        <w:t>湖州师范学院家具等搬运服务项目</w:t>
      </w:r>
    </w:p>
    <w:p>
      <w:pPr>
        <w:ind w:firstLine="482" w:firstLineChars="200"/>
        <w:rPr>
          <w:rFonts w:hint="default" w:ascii="仿宋" w:hAnsi="仿宋" w:eastAsia="仿宋" w:cs="仿宋_GB2312"/>
          <w:color w:val="auto"/>
          <w:sz w:val="24"/>
          <w:highlight w:val="none"/>
          <w:lang w:val="en-US" w:eastAsia="zh-CN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2.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采购项目编号：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eastAsia="zh-CN"/>
        </w:rPr>
        <w:t>XZ2024-0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val="en-US" w:eastAsia="zh-CN"/>
        </w:rPr>
        <w:t>74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  <w:highlight w:val="none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3.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采购组织类型：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分散采购自行组织</w:t>
      </w:r>
    </w:p>
    <w:p>
      <w:pPr>
        <w:ind w:firstLine="482" w:firstLineChars="200"/>
        <w:rPr>
          <w:rFonts w:ascii="仿宋" w:hAnsi="仿宋" w:eastAsia="仿宋" w:cs="仿宋_GB2312"/>
          <w:color w:val="auto"/>
          <w:sz w:val="24"/>
          <w:highlight w:val="none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4.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采购方式：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校内询价</w:t>
      </w:r>
    </w:p>
    <w:p>
      <w:pPr>
        <w:ind w:firstLine="482" w:firstLineChars="200"/>
        <w:rPr>
          <w:rFonts w:ascii="仿宋" w:hAnsi="仿宋" w:eastAsia="仿宋" w:cs="仿宋_GB2312"/>
          <w:b/>
          <w:color w:val="auto"/>
          <w:sz w:val="24"/>
          <w:highlight w:val="none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5.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</w:rPr>
        <w:t>采购预算：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</w:rPr>
        <w:t>人民币：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  <w:lang w:val="en-US" w:eastAsia="zh-CN"/>
        </w:rPr>
        <w:t>陆万伍仟玖佰捌拾贰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</w:rPr>
        <w:t>元整（￥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  <w:lang w:val="en-US" w:eastAsia="zh-CN"/>
        </w:rPr>
        <w:t>65982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</w:rPr>
        <w:t>元），包含货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  <w:lang w:val="en-US" w:eastAsia="zh-CN"/>
        </w:rPr>
        <w:t>搬运费、人工机械费、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</w:rPr>
        <w:t>运输费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</w:rPr>
        <w:t>税费等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  <w:lang w:val="en-US" w:eastAsia="zh-CN"/>
        </w:rPr>
        <w:t>完成本项目的</w:t>
      </w:r>
      <w:r>
        <w:rPr>
          <w:rFonts w:hint="eastAsia" w:ascii="仿宋" w:hAnsi="仿宋" w:eastAsia="仿宋" w:cs="仿宋_GB2312"/>
          <w:bCs/>
          <w:color w:val="auto"/>
          <w:sz w:val="24"/>
          <w:highlight w:val="none"/>
        </w:rPr>
        <w:t>全部费用。</w:t>
      </w:r>
    </w:p>
    <w:p>
      <w:pPr>
        <w:ind w:firstLine="472" w:firstLineChars="196"/>
        <w:rPr>
          <w:rFonts w:hint="default" w:ascii="仿宋" w:hAnsi="仿宋" w:eastAsia="仿宋" w:cs="仿宋_GB2312"/>
          <w:b/>
          <w:color w:val="auto"/>
          <w:sz w:val="24"/>
          <w:highlight w:val="none"/>
          <w:lang w:val="en-US" w:eastAsia="zh-CN"/>
        </w:rPr>
      </w:pPr>
      <w:r>
        <w:rPr>
          <w:rFonts w:ascii="仿宋" w:hAnsi="仿宋" w:eastAsia="仿宋" w:cs="仿宋_GB2312"/>
          <w:b/>
          <w:color w:val="auto"/>
          <w:sz w:val="24"/>
          <w:highlight w:val="none"/>
        </w:rPr>
        <w:t>6.</w:t>
      </w:r>
      <w:r>
        <w:rPr>
          <w:rFonts w:hint="eastAsia" w:ascii="仿宋" w:hAnsi="仿宋" w:eastAsia="仿宋" w:cs="仿宋_GB2312"/>
          <w:b/>
          <w:color w:val="auto"/>
          <w:sz w:val="24"/>
          <w:highlight w:val="none"/>
          <w:lang w:val="en-US" w:eastAsia="zh-CN"/>
        </w:rPr>
        <w:t>搬运内容及要求</w:t>
      </w:r>
    </w:p>
    <w:p>
      <w:pPr>
        <w:ind w:firstLine="470" w:firstLineChars="196"/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  <w:t>6.1.东校区部分车库架空层存放家具，具体搬运物品及数量包括1.2m单人床、衣柜、书桌、凳子、床垫等，数量约300套，搬至校外3公里范围内指定仓库。</w:t>
      </w:r>
    </w:p>
    <w:p>
      <w:pPr>
        <w:ind w:firstLine="470" w:firstLineChars="196"/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  <w:t>6.2.留学生校外住宿点（人和家园）家具搬运。根据校外留学生住宿寝室标准配置，需根据入住人员配置床、衣柜、书桌，上述家具需从学校搬运至人和家园。同时需将原房间内多余设施搬运至人和家园空置房内存放。具体搬运物品及数量包括从学校搬运至人和家园32个房间，数量根据现有排寝方案为：衣柜32张、书桌32张、床14张、床垫14张，以及32间房间内多余家具等物品的搬移，搬至人和家园。</w:t>
      </w:r>
    </w:p>
    <w:p>
      <w:pPr>
        <w:ind w:firstLine="470" w:firstLineChars="196"/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  <w:t>6.3.医学院实习生个人物品搬运。根据前期医学习实习生校外住宿安排，将14名住宿在校外集体宿舍的同学的行李及物品，由学校各幢宿舍搬运至搬至观凤大厦集体宿舍。</w:t>
      </w:r>
    </w:p>
    <w:p>
      <w:pPr>
        <w:ind w:firstLine="470" w:firstLineChars="196"/>
        <w:rPr>
          <w:rFonts w:hint="default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  <w:t>注：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  <w:t>本项目预算根据货物数量测算，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  <w:t>最终结算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  <w:t>按校外仓库、人和家园、观凤大厦内实际搬运数量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  <w:t>核定</w:t>
      </w:r>
      <w:r>
        <w:rPr>
          <w:rFonts w:hint="eastAsia" w:ascii="仿宋" w:hAnsi="仿宋" w:eastAsia="仿宋" w:cs="仿宋_GB2312"/>
          <w:b w:val="0"/>
          <w:bCs/>
          <w:color w:val="auto"/>
          <w:sz w:val="24"/>
          <w:highlight w:val="none"/>
          <w:lang w:val="en-US" w:eastAsia="zh-CN"/>
        </w:rPr>
        <w:t>。</w:t>
      </w:r>
    </w:p>
    <w:p>
      <w:pPr>
        <w:ind w:firstLine="482" w:firstLineChars="200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二、投标文件要求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投标人的投标文件中应包含以下内容（投标文件密封，一式两份，一正一副，胶装成册。所有证件均须真实、有效，复印件均须加盖公章，</w:t>
      </w: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缺少以下任意一项内容即作无效标处理</w:t>
      </w:r>
      <w:r>
        <w:rPr>
          <w:rFonts w:hint="eastAsia" w:ascii="仿宋" w:hAnsi="仿宋" w:eastAsia="仿宋"/>
          <w:color w:val="auto"/>
          <w:sz w:val="24"/>
          <w:highlight w:val="none"/>
        </w:rPr>
        <w:t>）：</w:t>
      </w:r>
    </w:p>
    <w:p>
      <w:pPr>
        <w:ind w:firstLine="480" w:firstLineChars="200"/>
        <w:jc w:val="left"/>
        <w:rPr>
          <w:rFonts w:ascii="仿宋" w:hAnsi="仿宋" w:eastAsia="仿宋" w:cs="宋体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1.</w:t>
      </w:r>
      <w:r>
        <w:rPr>
          <w:rFonts w:hint="eastAsia" w:ascii="仿宋" w:hAnsi="仿宋" w:eastAsia="仿宋"/>
          <w:color w:val="auto"/>
          <w:sz w:val="24"/>
          <w:highlight w:val="none"/>
        </w:rPr>
        <w:t>投标报价清单</w:t>
      </w:r>
      <w:r>
        <w:rPr>
          <w:rFonts w:ascii="仿宋" w:hAnsi="仿宋" w:eastAsia="仿宋"/>
          <w:color w:val="auto"/>
          <w:sz w:val="24"/>
          <w:highlight w:val="none"/>
        </w:rPr>
        <w:t>(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含货物费、运输费、</w:t>
      </w:r>
      <w:r>
        <w:rPr>
          <w:rFonts w:hint="eastAsia" w:ascii="仿宋" w:hAnsi="仿宋" w:eastAsia="仿宋" w:cs="仿宋_GB2312"/>
          <w:color w:val="auto"/>
          <w:sz w:val="24"/>
          <w:highlight w:val="none"/>
          <w:lang w:val="en-US" w:eastAsia="zh-CN"/>
        </w:rPr>
        <w:t>安装调试费、保险费、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服务费、税费等全部费用。</w:t>
      </w:r>
      <w:r>
        <w:rPr>
          <w:rFonts w:hint="eastAsia" w:ascii="仿宋" w:hAnsi="仿宋" w:eastAsia="仿宋"/>
          <w:color w:val="auto"/>
          <w:sz w:val="24"/>
          <w:highlight w:val="none"/>
        </w:rPr>
        <w:t>投标报价高于采购预算者视为无效报价。报价以人民币计，并以大写为准</w:t>
      </w:r>
      <w:r>
        <w:rPr>
          <w:rFonts w:ascii="仿宋" w:hAnsi="仿宋" w:eastAsia="仿宋"/>
          <w:color w:val="auto"/>
          <w:sz w:val="24"/>
          <w:highlight w:val="none"/>
        </w:rPr>
        <w:t>)</w:t>
      </w:r>
      <w:r>
        <w:rPr>
          <w:rFonts w:hint="eastAsia" w:ascii="仿宋" w:hAnsi="仿宋" w:eastAsia="仿宋" w:cs="宋体"/>
          <w:color w:val="auto"/>
          <w:sz w:val="24"/>
          <w:highlight w:val="none"/>
        </w:rPr>
        <w:t>。</w:t>
      </w:r>
      <w:r>
        <w:rPr>
          <w:rFonts w:hint="eastAsia" w:ascii="仿宋" w:hAnsi="仿宋" w:eastAsia="仿宋" w:cs="仿宋_GB2312"/>
          <w:b/>
          <w:bCs/>
          <w:color w:val="auto"/>
          <w:sz w:val="24"/>
          <w:highlight w:val="none"/>
        </w:rPr>
        <w:t>投标报价清单见附件1；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2.</w:t>
      </w:r>
      <w:r>
        <w:rPr>
          <w:rFonts w:hint="eastAsia" w:ascii="仿宋" w:hAnsi="仿宋" w:eastAsia="仿宋"/>
          <w:color w:val="auto"/>
          <w:sz w:val="24"/>
          <w:highlight w:val="none"/>
        </w:rPr>
        <w:t>有效的营业执照副本复印件、税务登记证副本复印件；或“三证合一”营业执照副本复印件；或“五证合一”营业执照副本复印件；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3.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投标人开户银行、户名、账号；</w:t>
      </w:r>
    </w:p>
    <w:p>
      <w:pPr>
        <w:pStyle w:val="5"/>
        <w:ind w:left="0" w:leftChars="0" w:firstLine="480" w:firstLineChars="200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仿宋" w:hAnsi="仿宋" w:eastAsia="仿宋"/>
          <w:color w:val="auto"/>
          <w:sz w:val="24"/>
          <w:highlight w:val="none"/>
        </w:rPr>
        <w:t>投标代表身份证复印件；如非法定代表人投标，另提供法定代表人授权委托书原件、法定代表人身份证复印件；投标代表需提供在本单位近三个月缴纳社保的凭证；</w:t>
      </w:r>
    </w:p>
    <w:p>
      <w:pPr>
        <w:ind w:firstLine="480" w:firstLineChars="200"/>
        <w:jc w:val="left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</w:rPr>
        <w:t>.投标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color w:val="auto"/>
          <w:sz w:val="24"/>
          <w:highlight w:val="none"/>
        </w:rPr>
        <w:t>质量及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安全</w:t>
      </w:r>
      <w:r>
        <w:rPr>
          <w:rFonts w:hint="eastAsia" w:ascii="仿宋" w:hAnsi="仿宋" w:eastAsia="仿宋"/>
          <w:color w:val="auto"/>
          <w:sz w:val="24"/>
          <w:highlight w:val="none"/>
        </w:rPr>
        <w:t>承诺书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要求承诺</w:t>
      </w:r>
      <w:r>
        <w:rPr>
          <w:rFonts w:hint="eastAsia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  <w:t>搬迁过程中发生的安全问题由中标人自行负责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highlight w:val="none"/>
        </w:rPr>
        <w:t>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4"/>
          <w:highlight w:val="none"/>
        </w:rPr>
        <w:t>.提供自采购公告发布之日起至开标截止时间止的“信用中国”网站（www.creditchina.gov.cn）、中国政府采购网（</w:t>
      </w:r>
      <w:r>
        <w:rPr>
          <w:rFonts w:ascii="仿宋" w:hAnsi="仿宋" w:eastAsia="仿宋"/>
          <w:color w:val="auto"/>
          <w:sz w:val="24"/>
          <w:highlight w:val="none"/>
        </w:rPr>
        <w:t>www.ccgp.gov.cn</w:t>
      </w:r>
      <w:r>
        <w:rPr>
          <w:rFonts w:hint="eastAsia" w:ascii="仿宋" w:hAnsi="仿宋" w:eastAsia="仿宋"/>
          <w:color w:val="auto"/>
          <w:sz w:val="24"/>
          <w:highlight w:val="none"/>
        </w:rPr>
        <w:t>）、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“浙江政府采购网”（</w:t>
      </w:r>
      <w:r>
        <w:rPr>
          <w:rFonts w:ascii="仿宋" w:hAnsi="仿宋" w:eastAsia="仿宋" w:cs="仿宋_GB2312"/>
          <w:color w:val="auto"/>
          <w:sz w:val="24"/>
          <w:highlight w:val="none"/>
        </w:rPr>
        <w:t>zfcg.czt.zj.gov.cn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）</w:t>
      </w:r>
      <w:r>
        <w:rPr>
          <w:rFonts w:hint="eastAsia" w:ascii="仿宋" w:hAnsi="仿宋" w:eastAsia="仿宋"/>
          <w:color w:val="auto"/>
          <w:sz w:val="24"/>
          <w:highlight w:val="none"/>
        </w:rPr>
        <w:t>投标人信用查询网页截图（至少提供2个）（以开标当日采购人核实的查询结果为准）；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</w:t>
      </w:r>
      <w:r>
        <w:rPr>
          <w:rFonts w:ascii="仿宋" w:hAnsi="仿宋" w:eastAsia="仿宋"/>
          <w:color w:val="auto"/>
          <w:sz w:val="24"/>
          <w:highlight w:val="none"/>
        </w:rPr>
        <w:t>.</w:t>
      </w:r>
      <w:r>
        <w:rPr>
          <w:rFonts w:hint="eastAsia" w:ascii="仿宋" w:hAnsi="仿宋" w:eastAsia="仿宋" w:cs="仿宋_GB2312"/>
          <w:color w:val="auto"/>
          <w:sz w:val="24"/>
          <w:highlight w:val="none"/>
        </w:rPr>
        <w:t>其他相关材料（投标人认为需要提供的材料等）。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三、投标文件递交及开标时间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b/>
          <w:color w:val="auto"/>
          <w:sz w:val="24"/>
          <w:highlight w:val="none"/>
          <w:u w:val="single"/>
        </w:rPr>
      </w:pPr>
      <w:r>
        <w:rPr>
          <w:rFonts w:ascii="仿宋" w:hAnsi="仿宋" w:eastAsia="仿宋"/>
          <w:color w:val="auto"/>
          <w:sz w:val="24"/>
          <w:highlight w:val="none"/>
        </w:rPr>
        <w:t>1.</w:t>
      </w:r>
      <w:r>
        <w:rPr>
          <w:rFonts w:hint="eastAsia" w:ascii="仿宋" w:hAnsi="仿宋" w:eastAsia="仿宋"/>
          <w:color w:val="auto"/>
          <w:sz w:val="24"/>
          <w:highlight w:val="none"/>
        </w:rPr>
        <w:t>开标时间：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</w:rPr>
        <w:t>2024年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  <w:lang w:val="en-US" w:eastAsia="zh-CN"/>
        </w:rPr>
        <w:t>18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</w:rPr>
        <w:t>日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  <w:lang w:val="en-US" w:eastAsia="zh-CN"/>
        </w:rPr>
        <w:t>10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</w:rPr>
        <w:t>: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  <w:lang w:val="en-US" w:eastAsia="zh-CN"/>
        </w:rPr>
        <w:t>0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highlight w:val="none"/>
        </w:rPr>
        <w:t>0；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2.</w:t>
      </w:r>
      <w:r>
        <w:rPr>
          <w:rFonts w:hint="eastAsia" w:ascii="仿宋" w:hAnsi="仿宋" w:eastAsia="仿宋"/>
          <w:color w:val="auto"/>
          <w:sz w:val="24"/>
          <w:highlight w:val="none"/>
        </w:rPr>
        <w:t>开标地点：湖州市二环东路</w:t>
      </w:r>
      <w:r>
        <w:rPr>
          <w:rFonts w:ascii="仿宋" w:hAnsi="仿宋" w:eastAsia="仿宋"/>
          <w:color w:val="auto"/>
          <w:sz w:val="24"/>
          <w:highlight w:val="none"/>
        </w:rPr>
        <w:t>759</w:t>
      </w:r>
      <w:r>
        <w:rPr>
          <w:rFonts w:hint="eastAsia" w:ascii="仿宋" w:hAnsi="仿宋" w:eastAsia="仿宋"/>
          <w:color w:val="auto"/>
          <w:sz w:val="24"/>
          <w:highlight w:val="none"/>
        </w:rPr>
        <w:t>号湖州师范学院东校区明达楼</w:t>
      </w:r>
      <w:r>
        <w:rPr>
          <w:rFonts w:ascii="仿宋" w:hAnsi="仿宋" w:eastAsia="仿宋"/>
          <w:color w:val="auto"/>
          <w:sz w:val="24"/>
          <w:highlight w:val="none"/>
        </w:rPr>
        <w:t>20</w:t>
      </w:r>
      <w:r>
        <w:rPr>
          <w:rFonts w:hint="eastAsia" w:ascii="仿宋" w:hAnsi="仿宋" w:eastAsia="仿宋"/>
          <w:color w:val="auto"/>
          <w:sz w:val="24"/>
          <w:highlight w:val="none"/>
        </w:rPr>
        <w:t>4室；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3.</w:t>
      </w:r>
      <w:r>
        <w:rPr>
          <w:rFonts w:hint="eastAsia" w:ascii="仿宋" w:hAnsi="仿宋" w:eastAsia="仿宋"/>
          <w:color w:val="auto"/>
          <w:sz w:val="24"/>
          <w:highlight w:val="none"/>
        </w:rPr>
        <w:t>联系人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4"/>
          <w:highlight w:val="none"/>
        </w:rPr>
        <w:t>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徐</w:t>
      </w:r>
      <w:r>
        <w:rPr>
          <w:rFonts w:hint="eastAsia" w:ascii="仿宋" w:hAnsi="仿宋" w:eastAsia="仿宋"/>
          <w:color w:val="auto"/>
          <w:sz w:val="24"/>
          <w:highlight w:val="none"/>
        </w:rPr>
        <w:t>老师；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ascii="仿宋" w:hAnsi="仿宋" w:eastAsia="仿宋"/>
          <w:color w:val="auto"/>
          <w:sz w:val="24"/>
          <w:highlight w:val="none"/>
        </w:rPr>
        <w:t>4.</w:t>
      </w:r>
      <w:r>
        <w:rPr>
          <w:rFonts w:hint="eastAsia" w:ascii="仿宋" w:hAnsi="仿宋" w:eastAsia="仿宋"/>
          <w:color w:val="auto"/>
          <w:sz w:val="24"/>
          <w:highlight w:val="none"/>
        </w:rPr>
        <w:t>电话：</w:t>
      </w:r>
      <w:r>
        <w:rPr>
          <w:rFonts w:ascii="仿宋" w:hAnsi="仿宋" w:eastAsia="仿宋"/>
          <w:color w:val="auto"/>
          <w:sz w:val="24"/>
          <w:highlight w:val="none"/>
        </w:rPr>
        <w:t>0572-232</w:t>
      </w:r>
      <w:r>
        <w:rPr>
          <w:rFonts w:hint="eastAsia" w:ascii="仿宋" w:hAnsi="仿宋" w:eastAsia="仿宋"/>
          <w:color w:val="auto"/>
          <w:sz w:val="24"/>
          <w:highlight w:val="none"/>
        </w:rPr>
        <w:t>2188。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四、中标办法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本项目根据投标报价、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color w:val="auto"/>
          <w:sz w:val="24"/>
          <w:highlight w:val="none"/>
        </w:rPr>
        <w:t>需求响应、服务承诺等确定拟中标单位。在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服务</w:t>
      </w:r>
      <w:r>
        <w:rPr>
          <w:rFonts w:hint="eastAsia" w:ascii="仿宋" w:hAnsi="仿宋" w:eastAsia="仿宋"/>
          <w:color w:val="auto"/>
          <w:sz w:val="24"/>
          <w:highlight w:val="none"/>
        </w:rPr>
        <w:t>需求响应、服务承诺等条件符合的条件下，报价最低的单位作为第一成交候选人，次低报价的单位作为第二成交候选人，以此类推。</w:t>
      </w:r>
    </w:p>
    <w:p>
      <w:pPr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替补候选人的设定与使用：第一成交候选人放弃成交或者因不可抗力提出不能履行合同，在投标人仍满足三家的情况下，采购人可以确定第二成交候选人为成交人，排名第二的成交候选人因前款同样的原因不能签订合同，采购人可以确定排名第三的成交候选人为成交人。如第一成交候选人放弃中标或者因不可抗力提出不能履行合同，采购人也可以重新询价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五、付款方式</w:t>
      </w:r>
    </w:p>
    <w:p>
      <w:pPr>
        <w:adjustRightInd w:val="0"/>
        <w:snapToGrid w:val="0"/>
        <w:spacing w:line="260" w:lineRule="exact"/>
        <w:ind w:firstLine="470" w:firstLineChars="196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中标人完成本项目并经采购人验收合格后，</w:t>
      </w:r>
      <w:r>
        <w:rPr>
          <w:rFonts w:hint="eastAsia" w:ascii="仿宋" w:hAnsi="仿宋" w:eastAsia="仿宋"/>
          <w:color w:val="auto"/>
          <w:sz w:val="24"/>
          <w:highlight w:val="none"/>
        </w:rPr>
        <w:t>中标人依法依规开具全额发票，采购人按合同金额原则上于14个工作日内（如遇特殊情况顺延）一次性全额支付款项。</w:t>
      </w:r>
    </w:p>
    <w:p>
      <w:pPr>
        <w:spacing w:line="340" w:lineRule="exact"/>
        <w:ind w:firstLine="472" w:firstLineChars="196"/>
        <w:jc w:val="left"/>
        <w:rPr>
          <w:rFonts w:ascii="仿宋" w:hAnsi="仿宋" w:eastAsia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</w:rPr>
        <w:t>六、交货时间及地点</w:t>
      </w:r>
    </w:p>
    <w:p>
      <w:pPr>
        <w:spacing w:line="340" w:lineRule="exact"/>
        <w:ind w:firstLine="480" w:firstLineChars="2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1.交货时间：</w:t>
      </w:r>
      <w:r>
        <w:rPr>
          <w:rFonts w:hint="eastAsia" w:ascii="仿宋" w:hAnsi="仿宋" w:eastAsia="仿宋"/>
          <w:bCs/>
          <w:color w:val="auto"/>
          <w:sz w:val="24"/>
          <w:highlight w:val="none"/>
          <w:lang w:val="en-US" w:eastAsia="zh-CN"/>
        </w:rPr>
        <w:t>6月30日前完成服务内容，逾期一天按照追究违约责任</w:t>
      </w:r>
      <w:r>
        <w:rPr>
          <w:rFonts w:hint="eastAsia" w:ascii="仿宋" w:hAnsi="仿宋" w:eastAsia="仿宋"/>
          <w:bCs/>
          <w:color w:val="auto"/>
          <w:sz w:val="24"/>
          <w:highlight w:val="none"/>
          <w:lang w:val="en-US" w:eastAsia="zh-CN"/>
        </w:rPr>
        <w:t>，每延迟一天从结算金额中扣除</w:t>
      </w:r>
      <w:r>
        <w:rPr>
          <w:rFonts w:hint="default" w:ascii="仿宋" w:hAnsi="仿宋" w:eastAsia="仿宋"/>
          <w:bCs/>
          <w:color w:val="auto"/>
          <w:sz w:val="24"/>
          <w:highlight w:val="none"/>
          <w:lang w:val="en-US" w:eastAsia="zh-CN"/>
        </w:rPr>
        <w:t>2000</w:t>
      </w:r>
      <w:r>
        <w:rPr>
          <w:rFonts w:hint="eastAsia" w:ascii="仿宋" w:hAnsi="仿宋" w:eastAsia="仿宋"/>
          <w:bCs/>
          <w:color w:val="auto"/>
          <w:sz w:val="24"/>
          <w:highlight w:val="none"/>
          <w:lang w:val="en-US" w:eastAsia="zh-CN"/>
        </w:rPr>
        <w:t>元</w:t>
      </w:r>
      <w:r>
        <w:rPr>
          <w:rFonts w:hint="eastAsia" w:ascii="仿宋" w:hAnsi="仿宋" w:eastAsia="仿宋"/>
          <w:color w:val="auto"/>
          <w:sz w:val="24"/>
          <w:highlight w:val="none"/>
        </w:rPr>
        <w:t>。</w:t>
      </w:r>
    </w:p>
    <w:p>
      <w:pPr>
        <w:spacing w:line="340" w:lineRule="exact"/>
        <w:ind w:firstLine="480" w:firstLineChars="200"/>
        <w:jc w:val="left"/>
        <w:rPr>
          <w:rFonts w:hint="eastAsia"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2.交货地点：湖州师范学院指定地点。</w:t>
      </w:r>
    </w:p>
    <w:p>
      <w:pPr>
        <w:spacing w:line="340" w:lineRule="exact"/>
        <w:ind w:firstLine="482" w:firstLineChars="200"/>
        <w:jc w:val="left"/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七、其他要求</w:t>
      </w:r>
    </w:p>
    <w:p>
      <w:pPr>
        <w:spacing w:line="340" w:lineRule="exact"/>
        <w:ind w:firstLine="480" w:firstLineChars="200"/>
        <w:jc w:val="left"/>
        <w:rPr>
          <w:rFonts w:hint="default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  <w:t>1.搬运、运输过程中做好货物的保护措施；做好个人及他人安全防护措施，</w:t>
      </w:r>
      <w:r>
        <w:rPr>
          <w:rFonts w:hint="eastAsia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  <w:t>搬迁过程中发生的安全问题由中标人自行负责</w:t>
      </w:r>
      <w:r>
        <w:rPr>
          <w:rFonts w:hint="default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  <w:t>。</w:t>
      </w:r>
    </w:p>
    <w:p>
      <w:pPr>
        <w:spacing w:line="340" w:lineRule="exact"/>
        <w:ind w:firstLine="480" w:firstLineChars="200"/>
        <w:jc w:val="left"/>
        <w:rPr>
          <w:rFonts w:hint="default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default" w:ascii="仿宋" w:hAnsi="仿宋" w:eastAsia="仿宋"/>
          <w:b w:val="0"/>
          <w:bCs w:val="0"/>
          <w:color w:val="auto"/>
          <w:sz w:val="24"/>
          <w:highlight w:val="none"/>
          <w:lang w:val="en-US" w:eastAsia="zh-CN"/>
        </w:rPr>
        <w:t>2.搬迁仓库内部有其余物资，需插空摆放，同时需注意已有物资的保护。</w:t>
      </w:r>
    </w:p>
    <w:p>
      <w:pPr>
        <w:spacing w:line="340" w:lineRule="exact"/>
        <w:ind w:firstLine="482" w:firstLineChars="200"/>
        <w:jc w:val="left"/>
        <w:rPr>
          <w:rFonts w:hint="default" w:ascii="仿宋" w:hAnsi="仿宋" w:eastAsia="仿宋"/>
          <w:b/>
          <w:bCs/>
          <w:color w:val="auto"/>
          <w:sz w:val="24"/>
          <w:highlight w:val="none"/>
          <w:lang w:val="en-US" w:eastAsia="zh-CN"/>
        </w:rPr>
      </w:pPr>
    </w:p>
    <w:p>
      <w:pPr>
        <w:spacing w:line="340" w:lineRule="exact"/>
        <w:ind w:firstLine="482" w:firstLineChars="200"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spacing w:line="340" w:lineRule="exact"/>
        <w:ind w:firstLine="482" w:firstLineChars="200"/>
        <w:jc w:val="left"/>
        <w:rPr>
          <w:rFonts w:hint="eastAsia"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附件1</w:t>
      </w:r>
      <w:r>
        <w:rPr>
          <w:rFonts w:hint="default" w:ascii="仿宋" w:hAnsi="仿宋" w:eastAsia="仿宋"/>
          <w:b/>
          <w:color w:val="auto"/>
          <w:sz w:val="24"/>
          <w:highlight w:val="none"/>
          <w:lang w:val="en-US"/>
        </w:rPr>
        <w:t>.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投标报价清单</w:t>
      </w: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spacing w:before="100" w:line="340" w:lineRule="exact"/>
        <w:ind w:firstLine="4819" w:firstLineChars="2000"/>
        <w:jc w:val="right"/>
        <w:rPr>
          <w:rFonts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湖州师范学院采购中心</w:t>
      </w:r>
    </w:p>
    <w:p>
      <w:pPr>
        <w:spacing w:before="100" w:line="340" w:lineRule="exact"/>
        <w:ind w:firstLine="5440" w:firstLineChars="2258"/>
        <w:jc w:val="right"/>
        <w:rPr>
          <w:rFonts w:ascii="仿宋" w:hAnsi="仿宋" w:eastAsia="仿宋"/>
          <w:b/>
          <w:color w:val="auto"/>
          <w:sz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2024年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月</w:t>
      </w:r>
      <w:r>
        <w:rPr>
          <w:rFonts w:hint="eastAsia" w:ascii="仿宋" w:hAnsi="仿宋" w:eastAsia="仿宋"/>
          <w:b/>
          <w:color w:val="auto"/>
          <w:sz w:val="24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b/>
          <w:color w:val="auto"/>
          <w:sz w:val="24"/>
          <w:highlight w:val="none"/>
        </w:rPr>
        <w:t>日</w:t>
      </w:r>
    </w:p>
    <w:p>
      <w:pPr>
        <w:widowControl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hint="default" w:ascii="仿宋" w:hAnsi="仿宋" w:eastAsia="仿宋"/>
          <w:b/>
          <w:color w:val="auto"/>
          <w:sz w:val="24"/>
          <w:highlight w:val="none"/>
          <w:lang w:val="en-US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附件1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highlight w:val="none"/>
        </w:rPr>
        <w:t>投标报价清单</w:t>
      </w:r>
    </w:p>
    <w:p>
      <w:pPr>
        <w:spacing w:before="100" w:line="340" w:lineRule="exact"/>
        <w:ind w:firstLine="723" w:firstLineChars="200"/>
        <w:jc w:val="center"/>
        <w:rPr>
          <w:rFonts w:ascii="仿宋" w:hAnsi="仿宋" w:eastAsia="仿宋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项目名称：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eastAsia="zh-CN"/>
        </w:rPr>
        <w:t>湖州师范学院家具等搬运服务项目</w:t>
      </w:r>
    </w:p>
    <w:p>
      <w:pPr>
        <w:spacing w:line="340" w:lineRule="exact"/>
        <w:jc w:val="left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24"/>
          <w:highlight w:val="none"/>
        </w:rPr>
        <w:t>项目编号：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XZ2024-0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74</w:t>
      </w:r>
    </w:p>
    <w:tbl>
      <w:tblPr>
        <w:tblStyle w:val="11"/>
        <w:tblW w:w="100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284"/>
        <w:gridCol w:w="674"/>
        <w:gridCol w:w="1026"/>
        <w:gridCol w:w="939"/>
        <w:gridCol w:w="1148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东校区公寓架空层1.2米单人床（含1个木质床头柜）搬至校外3公里范围内仓库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搬至校外仓库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东校区公寓架空层1.2米床垫搬至校外3公里范围内仓库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东校区公寓架空层0.8米木质衣柜搬至校外3公里范围内仓库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东校区公寓架空层1.2米木质书桌搬至校外3公里范围内仓库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东校区公寓架空层木质靠椅搬至校外3公里范围内仓库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东校区公寓架空层1.2米单人床（含1个木质床头柜）搬至人和家园10幢1-18楼房间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人和家园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东校区公寓架空层1.2米床垫搬至人和家园10幢1-18楼房间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东校区公寓架空层0.8米木质衣柜搬至人和家园10幢1-18楼房间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东校区公寓架空层1.2米木质书桌搬至人和家园10幢1-18楼房间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8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人和家园10幢32套房内原多余家具等物品搬至人和家园10幢指定房间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校内公寓楼14名学生行李等物品搬至观凤大厦5－6楼集体宿舍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搬至观凤大厦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92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pacing w:line="340" w:lineRule="exact"/>
        <w:jc w:val="left"/>
        <w:rPr>
          <w:rFonts w:ascii="仿宋" w:hAnsi="仿宋" w:eastAsia="仿宋"/>
          <w:b/>
          <w:color w:val="auto"/>
          <w:sz w:val="24"/>
          <w:highlight w:val="none"/>
        </w:rPr>
      </w:pPr>
    </w:p>
    <w:p>
      <w:pPr>
        <w:rPr>
          <w:rFonts w:hint="eastAsia" w:ascii="仿宋" w:hAnsi="仿宋" w:eastAsia="仿宋" w:cs="宋体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eastAsia="zh-CN"/>
        </w:rPr>
        <w:t>注：以上投标报价包含货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val="en-US" w:eastAsia="zh-CN"/>
        </w:rPr>
        <w:t>搬运费、人工机械费、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eastAsia="zh-CN"/>
        </w:rPr>
        <w:t>运输费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val="en-US" w:eastAsia="zh-CN"/>
        </w:rPr>
        <w:t>、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eastAsia="zh-CN"/>
        </w:rPr>
        <w:t>税费等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val="en-US" w:eastAsia="zh-CN"/>
        </w:rPr>
        <w:t>完成本项目的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eastAsia="zh-CN"/>
        </w:rPr>
        <w:t>全部费用。</w:t>
      </w:r>
    </w:p>
    <w:p>
      <w:pPr>
        <w:rPr>
          <w:rFonts w:hint="eastAsia" w:ascii="仿宋" w:hAnsi="仿宋" w:eastAsia="仿宋" w:cs="仿宋_GB2312"/>
          <w:b/>
          <w:color w:val="auto"/>
          <w:szCs w:val="21"/>
          <w:highlight w:val="none"/>
        </w:rPr>
      </w:pPr>
    </w:p>
    <w:p>
      <w:pPr>
        <w:widowControl/>
        <w:jc w:val="left"/>
        <w:rPr>
          <w:rFonts w:ascii="仿宋" w:hAnsi="仿宋" w:eastAsia="仿宋"/>
          <w:color w:val="auto"/>
          <w:sz w:val="24"/>
          <w:highlight w:val="none"/>
        </w:rPr>
      </w:pPr>
    </w:p>
    <w:p>
      <w:pPr>
        <w:widowControl/>
        <w:ind w:firstLine="5040" w:firstLineChars="21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授权代表签字：</w:t>
      </w:r>
    </w:p>
    <w:p>
      <w:pPr>
        <w:spacing w:line="360" w:lineRule="auto"/>
        <w:ind w:right="120" w:firstLine="5040" w:firstLineChars="2100"/>
        <w:jc w:val="left"/>
        <w:rPr>
          <w:rFonts w:ascii="仿宋" w:hAnsi="仿宋" w:eastAsia="仿宋"/>
          <w:color w:val="auto"/>
          <w:sz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投标人（盖章）：</w:t>
      </w:r>
    </w:p>
    <w:p>
      <w:pPr>
        <w:ind w:firstLine="5040" w:firstLineChars="2100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4"/>
          <w:highlight w:val="none"/>
        </w:rPr>
        <w:t>2024</w:t>
      </w:r>
      <w:r>
        <w:rPr>
          <w:rFonts w:hint="eastAsia"/>
          <w:color w:val="auto"/>
          <w:highlight w:val="none"/>
        </w:rPr>
        <w:t>年</w:t>
      </w:r>
      <w:r>
        <w:rPr>
          <w:rFonts w:hint="eastAsia"/>
          <w:color w:val="auto"/>
          <w:highlight w:val="none"/>
          <w:lang w:val="en-US" w:eastAsia="zh-CN"/>
        </w:rPr>
        <w:t xml:space="preserve">    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  <w:lang w:val="en-US" w:eastAsia="zh-CN"/>
        </w:rPr>
        <w:t xml:space="preserve">   </w:t>
      </w:r>
      <w:r>
        <w:rPr>
          <w:rFonts w:hint="eastAsia"/>
          <w:color w:val="auto"/>
          <w:highlight w:val="none"/>
        </w:rPr>
        <w:t>日</w:t>
      </w: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  <w:highlight w:val="none"/>
        </w:rPr>
      </w:pPr>
    </w:p>
    <w:p>
      <w:pPr>
        <w:widowControl/>
        <w:jc w:val="left"/>
        <w:rPr>
          <w:rFonts w:hint="eastAsia" w:ascii="仿宋" w:hAnsi="仿宋" w:eastAsia="仿宋"/>
          <w:b/>
          <w:color w:val="auto"/>
          <w:sz w:val="24"/>
          <w:highlight w:val="none"/>
        </w:rPr>
      </w:pPr>
    </w:p>
    <w:p>
      <w:pPr>
        <w:pStyle w:val="2"/>
        <w:rPr>
          <w:color w:val="auto"/>
          <w:highlight w:val="none"/>
        </w:rPr>
      </w:pPr>
    </w:p>
    <w:sectPr>
      <w:pgSz w:w="11906" w:h="16838"/>
      <w:pgMar w:top="1134" w:right="1020" w:bottom="1134" w:left="1020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jYjg2YjAxNzY3MDBhNjkyZTNiZTI0YWNmZWNhMWUifQ=="/>
  </w:docVars>
  <w:rsids>
    <w:rsidRoot w:val="003021B3"/>
    <w:rsid w:val="0000054B"/>
    <w:rsid w:val="00004BC3"/>
    <w:rsid w:val="00016058"/>
    <w:rsid w:val="00017251"/>
    <w:rsid w:val="000274EC"/>
    <w:rsid w:val="00033134"/>
    <w:rsid w:val="00041704"/>
    <w:rsid w:val="00045A57"/>
    <w:rsid w:val="000529EB"/>
    <w:rsid w:val="00053765"/>
    <w:rsid w:val="00053FAA"/>
    <w:rsid w:val="00067F57"/>
    <w:rsid w:val="00070C1A"/>
    <w:rsid w:val="00071969"/>
    <w:rsid w:val="00073DA5"/>
    <w:rsid w:val="00074A37"/>
    <w:rsid w:val="00083BE2"/>
    <w:rsid w:val="000918EC"/>
    <w:rsid w:val="00095BE3"/>
    <w:rsid w:val="000A2632"/>
    <w:rsid w:val="000A4D90"/>
    <w:rsid w:val="000A5271"/>
    <w:rsid w:val="000A5287"/>
    <w:rsid w:val="000A550F"/>
    <w:rsid w:val="000A636C"/>
    <w:rsid w:val="000A7397"/>
    <w:rsid w:val="000B37C1"/>
    <w:rsid w:val="000B4F60"/>
    <w:rsid w:val="000B5C26"/>
    <w:rsid w:val="000B7057"/>
    <w:rsid w:val="000B741E"/>
    <w:rsid w:val="000C5428"/>
    <w:rsid w:val="000D295B"/>
    <w:rsid w:val="000E36C4"/>
    <w:rsid w:val="000E5186"/>
    <w:rsid w:val="000F611C"/>
    <w:rsid w:val="00103DF6"/>
    <w:rsid w:val="00103E96"/>
    <w:rsid w:val="00107645"/>
    <w:rsid w:val="00114986"/>
    <w:rsid w:val="00124959"/>
    <w:rsid w:val="0013413B"/>
    <w:rsid w:val="00142043"/>
    <w:rsid w:val="001424F5"/>
    <w:rsid w:val="00164D28"/>
    <w:rsid w:val="00170EF8"/>
    <w:rsid w:val="001758ED"/>
    <w:rsid w:val="00181813"/>
    <w:rsid w:val="001871BA"/>
    <w:rsid w:val="00196958"/>
    <w:rsid w:val="0019725C"/>
    <w:rsid w:val="001B65C1"/>
    <w:rsid w:val="001B6CE3"/>
    <w:rsid w:val="001C604E"/>
    <w:rsid w:val="001D1CA6"/>
    <w:rsid w:val="001F0AE2"/>
    <w:rsid w:val="001F18CA"/>
    <w:rsid w:val="001F56B0"/>
    <w:rsid w:val="00200CBC"/>
    <w:rsid w:val="00206928"/>
    <w:rsid w:val="00206BE9"/>
    <w:rsid w:val="00211618"/>
    <w:rsid w:val="002222D6"/>
    <w:rsid w:val="002323B0"/>
    <w:rsid w:val="00235100"/>
    <w:rsid w:val="00235FE7"/>
    <w:rsid w:val="00236A7F"/>
    <w:rsid w:val="00236F5F"/>
    <w:rsid w:val="002458CA"/>
    <w:rsid w:val="002468BA"/>
    <w:rsid w:val="00255EE9"/>
    <w:rsid w:val="00260836"/>
    <w:rsid w:val="002670D9"/>
    <w:rsid w:val="00272ACA"/>
    <w:rsid w:val="00273490"/>
    <w:rsid w:val="00297367"/>
    <w:rsid w:val="002A4C53"/>
    <w:rsid w:val="002A6B23"/>
    <w:rsid w:val="002A7110"/>
    <w:rsid w:val="002B5C50"/>
    <w:rsid w:val="002C22FC"/>
    <w:rsid w:val="002C5B4A"/>
    <w:rsid w:val="002D47CE"/>
    <w:rsid w:val="002D47DD"/>
    <w:rsid w:val="002D5E52"/>
    <w:rsid w:val="002E558C"/>
    <w:rsid w:val="002F1D2C"/>
    <w:rsid w:val="003021B3"/>
    <w:rsid w:val="00312E86"/>
    <w:rsid w:val="003154AB"/>
    <w:rsid w:val="00316E95"/>
    <w:rsid w:val="00324436"/>
    <w:rsid w:val="003249F3"/>
    <w:rsid w:val="00331686"/>
    <w:rsid w:val="00342BB1"/>
    <w:rsid w:val="00354DFE"/>
    <w:rsid w:val="003674A5"/>
    <w:rsid w:val="00367BCF"/>
    <w:rsid w:val="003720F1"/>
    <w:rsid w:val="00384CBE"/>
    <w:rsid w:val="00385179"/>
    <w:rsid w:val="00387E0F"/>
    <w:rsid w:val="00390C90"/>
    <w:rsid w:val="00391C4B"/>
    <w:rsid w:val="00393E06"/>
    <w:rsid w:val="003B2A77"/>
    <w:rsid w:val="003B6995"/>
    <w:rsid w:val="003C19D7"/>
    <w:rsid w:val="003C2DA7"/>
    <w:rsid w:val="003E6487"/>
    <w:rsid w:val="00407F40"/>
    <w:rsid w:val="0041462C"/>
    <w:rsid w:val="00432D33"/>
    <w:rsid w:val="00433ED5"/>
    <w:rsid w:val="0043498D"/>
    <w:rsid w:val="004368C6"/>
    <w:rsid w:val="00441BE4"/>
    <w:rsid w:val="00460BD6"/>
    <w:rsid w:val="004749F2"/>
    <w:rsid w:val="004770CB"/>
    <w:rsid w:val="00483CE6"/>
    <w:rsid w:val="00485A07"/>
    <w:rsid w:val="00490B6F"/>
    <w:rsid w:val="00494C63"/>
    <w:rsid w:val="004A2667"/>
    <w:rsid w:val="004A56B6"/>
    <w:rsid w:val="004A758A"/>
    <w:rsid w:val="004B0ADF"/>
    <w:rsid w:val="004C1F18"/>
    <w:rsid w:val="004C72AD"/>
    <w:rsid w:val="004D1DF2"/>
    <w:rsid w:val="004E6DF2"/>
    <w:rsid w:val="004F36E3"/>
    <w:rsid w:val="00503C41"/>
    <w:rsid w:val="005269E8"/>
    <w:rsid w:val="00535608"/>
    <w:rsid w:val="00542203"/>
    <w:rsid w:val="00542BC8"/>
    <w:rsid w:val="0055543E"/>
    <w:rsid w:val="00566731"/>
    <w:rsid w:val="00572394"/>
    <w:rsid w:val="0058019E"/>
    <w:rsid w:val="0058789F"/>
    <w:rsid w:val="005930D7"/>
    <w:rsid w:val="00594E0A"/>
    <w:rsid w:val="005A1824"/>
    <w:rsid w:val="005A3E25"/>
    <w:rsid w:val="005B6575"/>
    <w:rsid w:val="005C1E82"/>
    <w:rsid w:val="005C3567"/>
    <w:rsid w:val="005C3D8C"/>
    <w:rsid w:val="005D04A6"/>
    <w:rsid w:val="005D553D"/>
    <w:rsid w:val="005D76A8"/>
    <w:rsid w:val="005E2BCB"/>
    <w:rsid w:val="005F005C"/>
    <w:rsid w:val="005F2C25"/>
    <w:rsid w:val="005F629A"/>
    <w:rsid w:val="005F62AB"/>
    <w:rsid w:val="005F6475"/>
    <w:rsid w:val="006003D1"/>
    <w:rsid w:val="00607785"/>
    <w:rsid w:val="00611B8C"/>
    <w:rsid w:val="00614DC6"/>
    <w:rsid w:val="00640E94"/>
    <w:rsid w:val="00646617"/>
    <w:rsid w:val="0066689D"/>
    <w:rsid w:val="00666CBF"/>
    <w:rsid w:val="00670E5E"/>
    <w:rsid w:val="00671345"/>
    <w:rsid w:val="0067278C"/>
    <w:rsid w:val="006727CA"/>
    <w:rsid w:val="00680592"/>
    <w:rsid w:val="006841CC"/>
    <w:rsid w:val="00686EBA"/>
    <w:rsid w:val="0069035B"/>
    <w:rsid w:val="00692B20"/>
    <w:rsid w:val="00696174"/>
    <w:rsid w:val="006A7822"/>
    <w:rsid w:val="006B62D4"/>
    <w:rsid w:val="006C1E8B"/>
    <w:rsid w:val="006C1EAD"/>
    <w:rsid w:val="006C48B4"/>
    <w:rsid w:val="006C4AEC"/>
    <w:rsid w:val="006C673A"/>
    <w:rsid w:val="006E4075"/>
    <w:rsid w:val="00704A2E"/>
    <w:rsid w:val="00707602"/>
    <w:rsid w:val="007128AE"/>
    <w:rsid w:val="007163A5"/>
    <w:rsid w:val="00720803"/>
    <w:rsid w:val="00732EF9"/>
    <w:rsid w:val="00735C38"/>
    <w:rsid w:val="00736AE9"/>
    <w:rsid w:val="00740808"/>
    <w:rsid w:val="00742BA7"/>
    <w:rsid w:val="00745CE3"/>
    <w:rsid w:val="007472C6"/>
    <w:rsid w:val="007502F8"/>
    <w:rsid w:val="00762744"/>
    <w:rsid w:val="00767AA4"/>
    <w:rsid w:val="0077285A"/>
    <w:rsid w:val="00776764"/>
    <w:rsid w:val="00777DF7"/>
    <w:rsid w:val="00792A46"/>
    <w:rsid w:val="00793139"/>
    <w:rsid w:val="007A360D"/>
    <w:rsid w:val="007B091D"/>
    <w:rsid w:val="007B12EB"/>
    <w:rsid w:val="007E1B1C"/>
    <w:rsid w:val="007E25CA"/>
    <w:rsid w:val="007E39F7"/>
    <w:rsid w:val="007E518B"/>
    <w:rsid w:val="007F358A"/>
    <w:rsid w:val="007F573C"/>
    <w:rsid w:val="007F6F3B"/>
    <w:rsid w:val="00817CF6"/>
    <w:rsid w:val="00821D13"/>
    <w:rsid w:val="0082407B"/>
    <w:rsid w:val="00833C37"/>
    <w:rsid w:val="0083698A"/>
    <w:rsid w:val="00844C36"/>
    <w:rsid w:val="00847624"/>
    <w:rsid w:val="00853385"/>
    <w:rsid w:val="00855F6E"/>
    <w:rsid w:val="00864C9B"/>
    <w:rsid w:val="00872B4B"/>
    <w:rsid w:val="008809F5"/>
    <w:rsid w:val="00896AD5"/>
    <w:rsid w:val="008A05B8"/>
    <w:rsid w:val="008A125F"/>
    <w:rsid w:val="008B6991"/>
    <w:rsid w:val="008C7B45"/>
    <w:rsid w:val="008D57C7"/>
    <w:rsid w:val="008D76CB"/>
    <w:rsid w:val="008E78EF"/>
    <w:rsid w:val="008F0A61"/>
    <w:rsid w:val="008F2A12"/>
    <w:rsid w:val="009021DC"/>
    <w:rsid w:val="00911A6E"/>
    <w:rsid w:val="0091390C"/>
    <w:rsid w:val="009142A2"/>
    <w:rsid w:val="00921322"/>
    <w:rsid w:val="009215E0"/>
    <w:rsid w:val="009218D7"/>
    <w:rsid w:val="00923F15"/>
    <w:rsid w:val="00931FB7"/>
    <w:rsid w:val="00931FE6"/>
    <w:rsid w:val="009325AD"/>
    <w:rsid w:val="009360BD"/>
    <w:rsid w:val="0094289E"/>
    <w:rsid w:val="009479F0"/>
    <w:rsid w:val="0095124F"/>
    <w:rsid w:val="009631C8"/>
    <w:rsid w:val="00966BDF"/>
    <w:rsid w:val="00981A82"/>
    <w:rsid w:val="00987EA8"/>
    <w:rsid w:val="00993F49"/>
    <w:rsid w:val="009A510E"/>
    <w:rsid w:val="009A6DB0"/>
    <w:rsid w:val="009A7962"/>
    <w:rsid w:val="009B02A9"/>
    <w:rsid w:val="009B2EAF"/>
    <w:rsid w:val="009B6DA6"/>
    <w:rsid w:val="009C1307"/>
    <w:rsid w:val="009C2C4C"/>
    <w:rsid w:val="009C72E0"/>
    <w:rsid w:val="009D2BF9"/>
    <w:rsid w:val="009D446B"/>
    <w:rsid w:val="009E20C0"/>
    <w:rsid w:val="009E2B7C"/>
    <w:rsid w:val="009E4658"/>
    <w:rsid w:val="009E5E8E"/>
    <w:rsid w:val="009F0D87"/>
    <w:rsid w:val="009F4AE8"/>
    <w:rsid w:val="00A36549"/>
    <w:rsid w:val="00A375C7"/>
    <w:rsid w:val="00A37B0D"/>
    <w:rsid w:val="00A42819"/>
    <w:rsid w:val="00A60C0E"/>
    <w:rsid w:val="00A6529F"/>
    <w:rsid w:val="00A66C3C"/>
    <w:rsid w:val="00A67D6C"/>
    <w:rsid w:val="00A714AC"/>
    <w:rsid w:val="00A767D7"/>
    <w:rsid w:val="00A85C38"/>
    <w:rsid w:val="00A8709D"/>
    <w:rsid w:val="00AA5D65"/>
    <w:rsid w:val="00AC513F"/>
    <w:rsid w:val="00AC57FC"/>
    <w:rsid w:val="00AD31DA"/>
    <w:rsid w:val="00AD439C"/>
    <w:rsid w:val="00AD6B82"/>
    <w:rsid w:val="00AE10F0"/>
    <w:rsid w:val="00AE3BD7"/>
    <w:rsid w:val="00AE3CAF"/>
    <w:rsid w:val="00AF122E"/>
    <w:rsid w:val="00AF2DAE"/>
    <w:rsid w:val="00B201AB"/>
    <w:rsid w:val="00B22246"/>
    <w:rsid w:val="00B22CE7"/>
    <w:rsid w:val="00B3627B"/>
    <w:rsid w:val="00B446D2"/>
    <w:rsid w:val="00B51E6F"/>
    <w:rsid w:val="00B60659"/>
    <w:rsid w:val="00B62EEC"/>
    <w:rsid w:val="00B64B62"/>
    <w:rsid w:val="00B67B3E"/>
    <w:rsid w:val="00B7454B"/>
    <w:rsid w:val="00B7490F"/>
    <w:rsid w:val="00B750AA"/>
    <w:rsid w:val="00B868CA"/>
    <w:rsid w:val="00B87935"/>
    <w:rsid w:val="00B94399"/>
    <w:rsid w:val="00BA05DE"/>
    <w:rsid w:val="00BA3BF8"/>
    <w:rsid w:val="00BB610A"/>
    <w:rsid w:val="00BB7733"/>
    <w:rsid w:val="00BC420C"/>
    <w:rsid w:val="00BD01BC"/>
    <w:rsid w:val="00BD115F"/>
    <w:rsid w:val="00BE1C15"/>
    <w:rsid w:val="00BE2CBE"/>
    <w:rsid w:val="00BF1298"/>
    <w:rsid w:val="00BF2C02"/>
    <w:rsid w:val="00BF650B"/>
    <w:rsid w:val="00C02326"/>
    <w:rsid w:val="00C0739F"/>
    <w:rsid w:val="00C113FC"/>
    <w:rsid w:val="00C1298A"/>
    <w:rsid w:val="00C1422E"/>
    <w:rsid w:val="00C142F6"/>
    <w:rsid w:val="00C2006F"/>
    <w:rsid w:val="00C234BB"/>
    <w:rsid w:val="00C238FB"/>
    <w:rsid w:val="00C4496D"/>
    <w:rsid w:val="00C45B1C"/>
    <w:rsid w:val="00C51B6C"/>
    <w:rsid w:val="00C51BFF"/>
    <w:rsid w:val="00C51ECD"/>
    <w:rsid w:val="00C555A3"/>
    <w:rsid w:val="00C64054"/>
    <w:rsid w:val="00C6760E"/>
    <w:rsid w:val="00C733FD"/>
    <w:rsid w:val="00C82125"/>
    <w:rsid w:val="00C85DA4"/>
    <w:rsid w:val="00C87338"/>
    <w:rsid w:val="00C91A67"/>
    <w:rsid w:val="00C9740E"/>
    <w:rsid w:val="00CA04EA"/>
    <w:rsid w:val="00CA0E12"/>
    <w:rsid w:val="00CB2B7F"/>
    <w:rsid w:val="00CB4182"/>
    <w:rsid w:val="00CB5A49"/>
    <w:rsid w:val="00CB6042"/>
    <w:rsid w:val="00CC2986"/>
    <w:rsid w:val="00CC66FE"/>
    <w:rsid w:val="00CC6A72"/>
    <w:rsid w:val="00CF4A13"/>
    <w:rsid w:val="00D115D0"/>
    <w:rsid w:val="00D14A54"/>
    <w:rsid w:val="00D24FB3"/>
    <w:rsid w:val="00D256F7"/>
    <w:rsid w:val="00D409C6"/>
    <w:rsid w:val="00D51646"/>
    <w:rsid w:val="00D5379A"/>
    <w:rsid w:val="00D56ED5"/>
    <w:rsid w:val="00D80D92"/>
    <w:rsid w:val="00D8779A"/>
    <w:rsid w:val="00DA5F78"/>
    <w:rsid w:val="00DA600B"/>
    <w:rsid w:val="00DA686E"/>
    <w:rsid w:val="00DB25AF"/>
    <w:rsid w:val="00DD4903"/>
    <w:rsid w:val="00DE0174"/>
    <w:rsid w:val="00DE0995"/>
    <w:rsid w:val="00DE3AF7"/>
    <w:rsid w:val="00DF48F9"/>
    <w:rsid w:val="00DF5FCF"/>
    <w:rsid w:val="00E02889"/>
    <w:rsid w:val="00E15D8A"/>
    <w:rsid w:val="00E16462"/>
    <w:rsid w:val="00E2416C"/>
    <w:rsid w:val="00E305F3"/>
    <w:rsid w:val="00E36285"/>
    <w:rsid w:val="00E467F1"/>
    <w:rsid w:val="00E61303"/>
    <w:rsid w:val="00E7387F"/>
    <w:rsid w:val="00E75EB9"/>
    <w:rsid w:val="00E81BA5"/>
    <w:rsid w:val="00E869AE"/>
    <w:rsid w:val="00E87AD0"/>
    <w:rsid w:val="00E94157"/>
    <w:rsid w:val="00E97897"/>
    <w:rsid w:val="00EA5ED5"/>
    <w:rsid w:val="00EA7D91"/>
    <w:rsid w:val="00EB032C"/>
    <w:rsid w:val="00EB0927"/>
    <w:rsid w:val="00EB298B"/>
    <w:rsid w:val="00EB321A"/>
    <w:rsid w:val="00EB4381"/>
    <w:rsid w:val="00EB6A0B"/>
    <w:rsid w:val="00EC14E2"/>
    <w:rsid w:val="00EC722D"/>
    <w:rsid w:val="00EC79EE"/>
    <w:rsid w:val="00ED111E"/>
    <w:rsid w:val="00ED2BB4"/>
    <w:rsid w:val="00EF738E"/>
    <w:rsid w:val="00F11988"/>
    <w:rsid w:val="00F2641B"/>
    <w:rsid w:val="00F26BB2"/>
    <w:rsid w:val="00F32C48"/>
    <w:rsid w:val="00F54AD8"/>
    <w:rsid w:val="00F66634"/>
    <w:rsid w:val="00F83187"/>
    <w:rsid w:val="00FA3255"/>
    <w:rsid w:val="00FA410B"/>
    <w:rsid w:val="00FA5BA2"/>
    <w:rsid w:val="00FA7ECF"/>
    <w:rsid w:val="00FB1E64"/>
    <w:rsid w:val="00FB5C19"/>
    <w:rsid w:val="00FB6783"/>
    <w:rsid w:val="00FC379E"/>
    <w:rsid w:val="00FC4D9D"/>
    <w:rsid w:val="00FD1507"/>
    <w:rsid w:val="00FD1F04"/>
    <w:rsid w:val="00FF654E"/>
    <w:rsid w:val="00FF76BD"/>
    <w:rsid w:val="0194449E"/>
    <w:rsid w:val="02253189"/>
    <w:rsid w:val="02291B0C"/>
    <w:rsid w:val="023B5846"/>
    <w:rsid w:val="033E16C0"/>
    <w:rsid w:val="03635531"/>
    <w:rsid w:val="041C05BB"/>
    <w:rsid w:val="04554790"/>
    <w:rsid w:val="04856475"/>
    <w:rsid w:val="04BE0603"/>
    <w:rsid w:val="04E1132E"/>
    <w:rsid w:val="06763694"/>
    <w:rsid w:val="07FF49AA"/>
    <w:rsid w:val="083258FA"/>
    <w:rsid w:val="0873381D"/>
    <w:rsid w:val="09060A97"/>
    <w:rsid w:val="093D6C97"/>
    <w:rsid w:val="0A404DE6"/>
    <w:rsid w:val="0AA72DDB"/>
    <w:rsid w:val="0ACD1231"/>
    <w:rsid w:val="0CB23EC2"/>
    <w:rsid w:val="0D8D05D5"/>
    <w:rsid w:val="0E704CDD"/>
    <w:rsid w:val="0EDE3359"/>
    <w:rsid w:val="0F5E20A8"/>
    <w:rsid w:val="0F685100"/>
    <w:rsid w:val="111C745A"/>
    <w:rsid w:val="112B64CB"/>
    <w:rsid w:val="11721FDD"/>
    <w:rsid w:val="1190647B"/>
    <w:rsid w:val="12F31EF2"/>
    <w:rsid w:val="133A347D"/>
    <w:rsid w:val="139242E9"/>
    <w:rsid w:val="13A21851"/>
    <w:rsid w:val="143C2E54"/>
    <w:rsid w:val="14DE5154"/>
    <w:rsid w:val="14F90DB5"/>
    <w:rsid w:val="161A1118"/>
    <w:rsid w:val="161A7DAE"/>
    <w:rsid w:val="17DF0739"/>
    <w:rsid w:val="180E5252"/>
    <w:rsid w:val="189F432A"/>
    <w:rsid w:val="19257662"/>
    <w:rsid w:val="195A0741"/>
    <w:rsid w:val="1A570823"/>
    <w:rsid w:val="1C2E7B27"/>
    <w:rsid w:val="1C642F39"/>
    <w:rsid w:val="1D126DCC"/>
    <w:rsid w:val="1D3C5034"/>
    <w:rsid w:val="1F4633B6"/>
    <w:rsid w:val="1FDD1DEC"/>
    <w:rsid w:val="204735CC"/>
    <w:rsid w:val="21571E02"/>
    <w:rsid w:val="22355B1C"/>
    <w:rsid w:val="22AE5EF6"/>
    <w:rsid w:val="22DD7FD0"/>
    <w:rsid w:val="247469E1"/>
    <w:rsid w:val="25352A39"/>
    <w:rsid w:val="25823B8B"/>
    <w:rsid w:val="2658485C"/>
    <w:rsid w:val="273267AE"/>
    <w:rsid w:val="28312778"/>
    <w:rsid w:val="289D78E7"/>
    <w:rsid w:val="29352AE1"/>
    <w:rsid w:val="2A0C39C4"/>
    <w:rsid w:val="2A5C6402"/>
    <w:rsid w:val="2AFE4CBA"/>
    <w:rsid w:val="2BA71986"/>
    <w:rsid w:val="2CD62A7A"/>
    <w:rsid w:val="2D327C10"/>
    <w:rsid w:val="2D885BE3"/>
    <w:rsid w:val="2DF239D1"/>
    <w:rsid w:val="2F183464"/>
    <w:rsid w:val="2FA37D62"/>
    <w:rsid w:val="2FA73953"/>
    <w:rsid w:val="3080083E"/>
    <w:rsid w:val="30CF63E4"/>
    <w:rsid w:val="31104361"/>
    <w:rsid w:val="319A7B95"/>
    <w:rsid w:val="325651D2"/>
    <w:rsid w:val="32883C32"/>
    <w:rsid w:val="33C50C90"/>
    <w:rsid w:val="33E82472"/>
    <w:rsid w:val="34CA09B9"/>
    <w:rsid w:val="35E957AA"/>
    <w:rsid w:val="365F59E0"/>
    <w:rsid w:val="367D6ADB"/>
    <w:rsid w:val="38206741"/>
    <w:rsid w:val="386623C6"/>
    <w:rsid w:val="38687442"/>
    <w:rsid w:val="395E1740"/>
    <w:rsid w:val="3A960861"/>
    <w:rsid w:val="3B233FB1"/>
    <w:rsid w:val="3B8D3DA0"/>
    <w:rsid w:val="3C1C5C1D"/>
    <w:rsid w:val="3DC061F2"/>
    <w:rsid w:val="3E236A2A"/>
    <w:rsid w:val="3E3901C8"/>
    <w:rsid w:val="3EF25A44"/>
    <w:rsid w:val="3F83384A"/>
    <w:rsid w:val="418F4CDF"/>
    <w:rsid w:val="42292600"/>
    <w:rsid w:val="430943F2"/>
    <w:rsid w:val="444F07B9"/>
    <w:rsid w:val="44AF77AE"/>
    <w:rsid w:val="45070659"/>
    <w:rsid w:val="45256F1B"/>
    <w:rsid w:val="45435766"/>
    <w:rsid w:val="4554739E"/>
    <w:rsid w:val="47A64AE4"/>
    <w:rsid w:val="47C15E0F"/>
    <w:rsid w:val="488976ED"/>
    <w:rsid w:val="48E61849"/>
    <w:rsid w:val="48F57FE5"/>
    <w:rsid w:val="4925491A"/>
    <w:rsid w:val="49BFFC57"/>
    <w:rsid w:val="4A0E786E"/>
    <w:rsid w:val="4A5123EB"/>
    <w:rsid w:val="4A7E5397"/>
    <w:rsid w:val="4C277E96"/>
    <w:rsid w:val="4D496342"/>
    <w:rsid w:val="4EFF0C80"/>
    <w:rsid w:val="50745CFE"/>
    <w:rsid w:val="51120FA7"/>
    <w:rsid w:val="5187713A"/>
    <w:rsid w:val="51935DFF"/>
    <w:rsid w:val="519F0F3D"/>
    <w:rsid w:val="51DC4E1F"/>
    <w:rsid w:val="51E729F4"/>
    <w:rsid w:val="52290DE8"/>
    <w:rsid w:val="54474C11"/>
    <w:rsid w:val="5510702B"/>
    <w:rsid w:val="56F207E7"/>
    <w:rsid w:val="56FD7D23"/>
    <w:rsid w:val="574863E1"/>
    <w:rsid w:val="57F90557"/>
    <w:rsid w:val="5960411A"/>
    <w:rsid w:val="59D82B5A"/>
    <w:rsid w:val="5A4C6962"/>
    <w:rsid w:val="5A6D5DB8"/>
    <w:rsid w:val="5B0028D0"/>
    <w:rsid w:val="5BA56767"/>
    <w:rsid w:val="5BB04E54"/>
    <w:rsid w:val="5C317C44"/>
    <w:rsid w:val="5C4F69D3"/>
    <w:rsid w:val="5D4C51B4"/>
    <w:rsid w:val="5D6166AD"/>
    <w:rsid w:val="5E0A2F00"/>
    <w:rsid w:val="5E5643D0"/>
    <w:rsid w:val="5F0946CE"/>
    <w:rsid w:val="603612D4"/>
    <w:rsid w:val="60655C70"/>
    <w:rsid w:val="61026C5E"/>
    <w:rsid w:val="6136042E"/>
    <w:rsid w:val="614E25DE"/>
    <w:rsid w:val="61981217"/>
    <w:rsid w:val="624A7A61"/>
    <w:rsid w:val="62A801E2"/>
    <w:rsid w:val="6354294F"/>
    <w:rsid w:val="63753E82"/>
    <w:rsid w:val="63AE1A44"/>
    <w:rsid w:val="63D70224"/>
    <w:rsid w:val="64061022"/>
    <w:rsid w:val="645B1373"/>
    <w:rsid w:val="64F32B07"/>
    <w:rsid w:val="673B45A6"/>
    <w:rsid w:val="685271EB"/>
    <w:rsid w:val="69191A0D"/>
    <w:rsid w:val="69311924"/>
    <w:rsid w:val="6AB20490"/>
    <w:rsid w:val="6B223264"/>
    <w:rsid w:val="6B936C40"/>
    <w:rsid w:val="6BE33577"/>
    <w:rsid w:val="6BFD0D0E"/>
    <w:rsid w:val="6C1902DF"/>
    <w:rsid w:val="6D491B4B"/>
    <w:rsid w:val="6D4B3F62"/>
    <w:rsid w:val="6EA3399C"/>
    <w:rsid w:val="6FE21E08"/>
    <w:rsid w:val="711A6DEF"/>
    <w:rsid w:val="712F1120"/>
    <w:rsid w:val="71D716EC"/>
    <w:rsid w:val="71E2193F"/>
    <w:rsid w:val="727260AA"/>
    <w:rsid w:val="72761988"/>
    <w:rsid w:val="73315FFB"/>
    <w:rsid w:val="73C0648F"/>
    <w:rsid w:val="73DD7AEB"/>
    <w:rsid w:val="74DC0DB8"/>
    <w:rsid w:val="76BF0154"/>
    <w:rsid w:val="76D52313"/>
    <w:rsid w:val="7716637C"/>
    <w:rsid w:val="774F05BF"/>
    <w:rsid w:val="77572FC9"/>
    <w:rsid w:val="777B50F3"/>
    <w:rsid w:val="77FC605F"/>
    <w:rsid w:val="79A25F21"/>
    <w:rsid w:val="79EA4484"/>
    <w:rsid w:val="7ADC497B"/>
    <w:rsid w:val="7B56228A"/>
    <w:rsid w:val="7CE74AAA"/>
    <w:rsid w:val="7EED217B"/>
    <w:rsid w:val="7F0C2938"/>
    <w:rsid w:val="7F954407"/>
    <w:rsid w:val="7FAB23FC"/>
    <w:rsid w:val="7FADC4D4"/>
    <w:rsid w:val="BFF93F7F"/>
    <w:rsid w:val="F17FB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Indent"/>
    <w:basedOn w:val="1"/>
    <w:next w:val="1"/>
    <w:qFormat/>
    <w:uiPriority w:val="0"/>
    <w:pPr>
      <w:ind w:firstLine="540"/>
    </w:pPr>
    <w:rPr>
      <w:sz w:val="28"/>
      <w:szCs w:val="20"/>
    </w:rPr>
  </w:style>
  <w:style w:type="paragraph" w:styleId="6">
    <w:name w:val="Body Text Indent 2"/>
    <w:basedOn w:val="1"/>
    <w:link w:val="19"/>
    <w:qFormat/>
    <w:uiPriority w:val="99"/>
    <w:pPr>
      <w:spacing w:after="120" w:line="480" w:lineRule="auto"/>
      <w:ind w:left="420" w:leftChars="200"/>
    </w:pPr>
    <w:rPr>
      <w:rFonts w:ascii="Calibri" w:hAnsi="Calibri"/>
      <w:kern w:val="0"/>
      <w:sz w:val="20"/>
    </w:rPr>
  </w:style>
  <w:style w:type="paragraph" w:styleId="7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locked/>
    <w:uiPriority w:val="0"/>
    <w:rPr>
      <w:b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标题 1 字符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正文文本缩进 2 字符"/>
    <w:basedOn w:val="13"/>
    <w:link w:val="6"/>
    <w:qFormat/>
    <w:locked/>
    <w:uiPriority w:val="99"/>
    <w:rPr>
      <w:rFonts w:ascii="Calibri" w:hAnsi="Calibri" w:eastAsia="宋体"/>
      <w:sz w:val="24"/>
    </w:rPr>
  </w:style>
  <w:style w:type="character" w:customStyle="1" w:styleId="20">
    <w:name w:val="批注框文本 字符"/>
    <w:basedOn w:val="13"/>
    <w:link w:val="7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字符"/>
    <w:basedOn w:val="13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眉 字符"/>
    <w:basedOn w:val="13"/>
    <w:link w:val="9"/>
    <w:semiHidden/>
    <w:qFormat/>
    <w:locked/>
    <w:uiPriority w:val="99"/>
    <w:rPr>
      <w:rFonts w:cs="Times New Roman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4">
    <w:name w:val="正文文本缩进 2 Char"/>
    <w:basedOn w:val="13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font3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7">
    <w:name w:val="修订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0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2">
    <w:name w:val="xl8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9">
    <w:name w:val="xl9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4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7">
    <w:name w:val="xl10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8">
    <w:name w:val="xl10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0">
    <w:name w:val="xl10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1">
    <w:name w:val="xl10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2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3">
    <w:name w:val="xl10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54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55">
    <w:name w:val="font41"/>
    <w:basedOn w:val="13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6">
    <w:name w:val="font21"/>
    <w:basedOn w:val="13"/>
    <w:qFormat/>
    <w:uiPriority w:val="0"/>
    <w:rPr>
      <w:rFonts w:hint="eastAsia"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7">
    <w:name w:val="font6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8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9">
    <w:name w:val="font7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2063</Words>
  <Characters>2268</Characters>
  <Lines>17</Lines>
  <Paragraphs>4</Paragraphs>
  <TotalTime>2</TotalTime>
  <ScaleCrop>false</ScaleCrop>
  <LinksUpToDate>false</LinksUpToDate>
  <CharactersWithSpaces>2275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2024-04-15T10:02:00Z</dcterms:created>
  <dc:creator>admin</dc:creator>
  <cp:lastModifiedBy>爱～夏</cp:lastModifiedBy>
  <cp:lastPrinted>2023-05-29T10:19:00Z</cp:lastPrinted>
  <dcterms:modified xsi:type="dcterms:W3CDTF">2024-06-11T07:07:47Z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F06CE336E78D4865A818CC6B09C3C8A7</vt:lpwstr>
  </property>
</Properties>
</file>