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67" w:rsidRPr="001D09F3" w:rsidRDefault="00077802" w:rsidP="009B6DA6">
      <w:pPr>
        <w:jc w:val="center"/>
        <w:rPr>
          <w:rFonts w:ascii="仿宋" w:eastAsia="仿宋" w:hAnsi="仿宋" w:cs="仿宋_GB2312"/>
          <w:b/>
          <w:sz w:val="32"/>
          <w:szCs w:val="32"/>
        </w:rPr>
      </w:pPr>
      <w:r w:rsidRPr="001D09F3">
        <w:rPr>
          <w:rFonts w:ascii="仿宋" w:eastAsia="仿宋" w:hAnsi="仿宋" w:cs="仿宋_GB2312" w:hint="eastAsia"/>
          <w:b/>
          <w:sz w:val="32"/>
          <w:szCs w:val="32"/>
        </w:rPr>
        <w:t>湖州师范学院生命科学学院化学药物合成实验室通风系统及通风柜采购项目</w:t>
      </w:r>
      <w:r w:rsidR="003021B3" w:rsidRPr="001D09F3">
        <w:rPr>
          <w:rFonts w:ascii="仿宋" w:eastAsia="仿宋" w:hAnsi="仿宋" w:cs="仿宋_GB2312" w:hint="eastAsia"/>
          <w:b/>
          <w:sz w:val="32"/>
          <w:szCs w:val="32"/>
        </w:rPr>
        <w:t>竞争性谈判文件</w:t>
      </w:r>
    </w:p>
    <w:p w:rsidR="00186EA1" w:rsidRPr="001D09F3" w:rsidRDefault="00186EA1" w:rsidP="009B6DA6">
      <w:pPr>
        <w:jc w:val="center"/>
        <w:rPr>
          <w:rFonts w:ascii="仿宋" w:eastAsia="仿宋" w:hAnsi="仿宋" w:cs="仿宋_GB2312"/>
          <w:b/>
          <w:sz w:val="32"/>
          <w:szCs w:val="32"/>
        </w:rPr>
      </w:pPr>
    </w:p>
    <w:p w:rsidR="009B6DA6" w:rsidRPr="001D09F3" w:rsidRDefault="009B6DA6" w:rsidP="00704A2E">
      <w:pPr>
        <w:rPr>
          <w:rFonts w:ascii="仿宋" w:eastAsia="仿宋" w:hAnsi="仿宋" w:cs="仿宋_GB2312"/>
          <w:b/>
          <w:sz w:val="24"/>
        </w:rPr>
      </w:pPr>
      <w:r w:rsidRPr="001D09F3">
        <w:rPr>
          <w:rFonts w:ascii="仿宋" w:eastAsia="仿宋" w:hAnsi="仿宋" w:cs="仿宋_GB2312" w:hint="eastAsia"/>
          <w:b/>
          <w:sz w:val="24"/>
        </w:rPr>
        <w:t>一、采购项目名称、采购清单及要求：</w:t>
      </w:r>
    </w:p>
    <w:p w:rsidR="009B6DA6" w:rsidRPr="001D09F3" w:rsidRDefault="009B6DA6" w:rsidP="00704A2E">
      <w:pPr>
        <w:rPr>
          <w:rFonts w:ascii="仿宋" w:eastAsia="仿宋" w:hAnsi="仿宋" w:cs="仿宋_GB2312"/>
          <w:sz w:val="24"/>
        </w:rPr>
      </w:pPr>
      <w:r w:rsidRPr="001D09F3">
        <w:rPr>
          <w:rFonts w:ascii="仿宋" w:eastAsia="仿宋" w:hAnsi="仿宋" w:cs="仿宋_GB2312" w:hint="eastAsia"/>
          <w:b/>
          <w:sz w:val="24"/>
        </w:rPr>
        <w:t>1.采购项目名称：</w:t>
      </w:r>
      <w:r w:rsidR="00077802" w:rsidRPr="001D09F3">
        <w:rPr>
          <w:rFonts w:ascii="仿宋" w:eastAsia="仿宋" w:hAnsi="仿宋" w:cs="宋体" w:hint="eastAsia"/>
          <w:kern w:val="0"/>
          <w:sz w:val="24"/>
        </w:rPr>
        <w:t>湖州师范学院生命科学学院化学药物合成实验室通风系统及通风柜采购项目</w:t>
      </w:r>
    </w:p>
    <w:p w:rsidR="009B6DA6" w:rsidRPr="001D09F3" w:rsidRDefault="009B6DA6" w:rsidP="00704A2E">
      <w:pPr>
        <w:rPr>
          <w:rFonts w:ascii="仿宋" w:eastAsia="仿宋" w:hAnsi="仿宋" w:cs="仿宋_GB2312"/>
          <w:sz w:val="24"/>
        </w:rPr>
      </w:pPr>
      <w:r w:rsidRPr="001D09F3">
        <w:rPr>
          <w:rFonts w:ascii="仿宋" w:eastAsia="仿宋" w:hAnsi="仿宋" w:cs="仿宋_GB2312" w:hint="eastAsia"/>
          <w:b/>
          <w:sz w:val="24"/>
        </w:rPr>
        <w:t>2.采购项目编号：</w:t>
      </w:r>
      <w:r w:rsidRPr="001D09F3">
        <w:rPr>
          <w:rFonts w:ascii="仿宋" w:eastAsia="仿宋" w:hAnsi="仿宋" w:cs="仿宋_GB2312" w:hint="eastAsia"/>
          <w:sz w:val="24"/>
        </w:rPr>
        <w:t>XZ2019-</w:t>
      </w:r>
      <w:r w:rsidR="00EA7D91" w:rsidRPr="001D09F3">
        <w:rPr>
          <w:rFonts w:ascii="仿宋" w:eastAsia="仿宋" w:hAnsi="仿宋" w:cs="仿宋_GB2312" w:hint="eastAsia"/>
          <w:sz w:val="24"/>
        </w:rPr>
        <w:t>2</w:t>
      </w:r>
      <w:r w:rsidR="00077802" w:rsidRPr="001D09F3">
        <w:rPr>
          <w:rFonts w:ascii="仿宋" w:eastAsia="仿宋" w:hAnsi="仿宋" w:cs="仿宋_GB2312" w:hint="eastAsia"/>
          <w:sz w:val="24"/>
        </w:rPr>
        <w:t>91</w:t>
      </w:r>
    </w:p>
    <w:p w:rsidR="009B6DA6" w:rsidRPr="001D09F3" w:rsidRDefault="009B6DA6" w:rsidP="00704A2E">
      <w:pPr>
        <w:rPr>
          <w:rFonts w:ascii="仿宋" w:eastAsia="仿宋" w:hAnsi="仿宋" w:cs="仿宋_GB2312"/>
          <w:sz w:val="24"/>
        </w:rPr>
      </w:pPr>
      <w:r w:rsidRPr="001D09F3">
        <w:rPr>
          <w:rFonts w:ascii="仿宋" w:eastAsia="仿宋" w:hAnsi="仿宋" w:cs="仿宋_GB2312" w:hint="eastAsia"/>
          <w:b/>
          <w:sz w:val="24"/>
        </w:rPr>
        <w:t>3.采购组织类型：</w:t>
      </w:r>
      <w:r w:rsidRPr="001D09F3">
        <w:rPr>
          <w:rFonts w:ascii="仿宋" w:eastAsia="仿宋" w:hAnsi="仿宋" w:cs="仿宋_GB2312" w:hint="eastAsia"/>
          <w:sz w:val="24"/>
        </w:rPr>
        <w:t>分散采购自行组织</w:t>
      </w:r>
    </w:p>
    <w:p w:rsidR="009B6DA6" w:rsidRPr="001D09F3" w:rsidRDefault="009B6DA6" w:rsidP="00704A2E">
      <w:pPr>
        <w:rPr>
          <w:rFonts w:ascii="仿宋" w:eastAsia="仿宋" w:hAnsi="仿宋" w:cs="仿宋_GB2312"/>
          <w:sz w:val="24"/>
        </w:rPr>
      </w:pPr>
      <w:r w:rsidRPr="001D09F3">
        <w:rPr>
          <w:rFonts w:ascii="仿宋" w:eastAsia="仿宋" w:hAnsi="仿宋" w:cs="仿宋_GB2312" w:hint="eastAsia"/>
          <w:b/>
          <w:sz w:val="24"/>
        </w:rPr>
        <w:t>4.采购方式：</w:t>
      </w:r>
      <w:r w:rsidRPr="001D09F3">
        <w:rPr>
          <w:rFonts w:ascii="仿宋" w:eastAsia="仿宋" w:hAnsi="仿宋" w:cs="仿宋_GB2312" w:hint="eastAsia"/>
          <w:sz w:val="24"/>
        </w:rPr>
        <w:t>校内竞争性谈判</w:t>
      </w:r>
    </w:p>
    <w:p w:rsidR="009B6DA6" w:rsidRPr="001D09F3" w:rsidRDefault="009B6DA6" w:rsidP="008D57C7">
      <w:pPr>
        <w:rPr>
          <w:rFonts w:ascii="仿宋" w:eastAsia="仿宋" w:hAnsi="仿宋" w:cs="仿宋_GB2312"/>
          <w:sz w:val="24"/>
        </w:rPr>
      </w:pPr>
      <w:r w:rsidRPr="001D09F3">
        <w:rPr>
          <w:rFonts w:ascii="仿宋" w:eastAsia="仿宋" w:hAnsi="仿宋" w:cs="仿宋_GB2312" w:hint="eastAsia"/>
          <w:b/>
          <w:sz w:val="24"/>
        </w:rPr>
        <w:t>5.采购预算</w:t>
      </w:r>
      <w:r w:rsidR="00704A2E" w:rsidRPr="001D09F3">
        <w:rPr>
          <w:rFonts w:ascii="仿宋" w:eastAsia="仿宋" w:hAnsi="仿宋" w:hint="eastAsia"/>
          <w:b/>
          <w:sz w:val="24"/>
        </w:rPr>
        <w:t>（最高限价）</w:t>
      </w:r>
      <w:r w:rsidRPr="001D09F3">
        <w:rPr>
          <w:rFonts w:ascii="仿宋" w:eastAsia="仿宋" w:hAnsi="仿宋" w:cs="仿宋_GB2312" w:hint="eastAsia"/>
          <w:b/>
          <w:sz w:val="24"/>
        </w:rPr>
        <w:t>：</w:t>
      </w:r>
      <w:r w:rsidR="003D0F5E" w:rsidRPr="001D09F3">
        <w:rPr>
          <w:rFonts w:ascii="仿宋" w:eastAsia="仿宋" w:hAnsi="仿宋" w:cs="仿宋_GB2312" w:hint="eastAsia"/>
          <w:sz w:val="24"/>
        </w:rPr>
        <w:t>人民币壹拾陆万捌仟捌佰叁拾叁元叁角</w:t>
      </w:r>
      <w:r w:rsidR="00A92A32" w:rsidRPr="001D09F3">
        <w:rPr>
          <w:rFonts w:ascii="仿宋" w:eastAsia="仿宋" w:hAnsi="仿宋" w:cs="仿宋_GB2312" w:hint="eastAsia"/>
          <w:sz w:val="24"/>
        </w:rPr>
        <w:t>整</w:t>
      </w:r>
      <w:r w:rsidR="003D0F5E" w:rsidRPr="001D09F3">
        <w:rPr>
          <w:rFonts w:ascii="仿宋" w:eastAsia="仿宋" w:hAnsi="仿宋" w:hint="eastAsia"/>
          <w:sz w:val="24"/>
        </w:rPr>
        <w:t>（￥168833.3元）</w:t>
      </w:r>
      <w:r w:rsidR="007128AE" w:rsidRPr="001D09F3">
        <w:rPr>
          <w:rFonts w:ascii="仿宋" w:eastAsia="仿宋" w:hAnsi="仿宋" w:hint="eastAsia"/>
          <w:sz w:val="24"/>
        </w:rPr>
        <w:t>：包</w:t>
      </w:r>
      <w:r w:rsidR="007128AE" w:rsidRPr="001D09F3">
        <w:rPr>
          <w:rFonts w:ascii="仿宋" w:eastAsia="仿宋" w:hAnsi="仿宋" w:cs="仿宋_GB2312" w:hint="eastAsia"/>
          <w:sz w:val="24"/>
        </w:rPr>
        <w:t>含货物费、运输费、</w:t>
      </w:r>
      <w:r w:rsidR="003D0F5E" w:rsidRPr="001D09F3">
        <w:rPr>
          <w:rFonts w:ascii="仿宋" w:eastAsia="仿宋" w:hAnsi="仿宋" w:cs="仿宋_GB2312" w:hint="eastAsia"/>
          <w:sz w:val="24"/>
        </w:rPr>
        <w:t>施工费、安装费、</w:t>
      </w:r>
      <w:r w:rsidR="00DA4DAC" w:rsidRPr="001D09F3">
        <w:rPr>
          <w:rFonts w:ascii="仿宋" w:eastAsia="仿宋" w:hAnsi="仿宋" w:cs="仿宋_GB2312" w:hint="eastAsia"/>
          <w:sz w:val="24"/>
        </w:rPr>
        <w:t>场地勘察费、设计费、</w:t>
      </w:r>
      <w:r w:rsidR="00D4623A" w:rsidRPr="001D09F3">
        <w:rPr>
          <w:rFonts w:ascii="仿宋" w:eastAsia="仿宋" w:hAnsi="仿宋" w:cs="仿宋_GB2312" w:hint="eastAsia"/>
          <w:sz w:val="24"/>
        </w:rPr>
        <w:t>交通费、</w:t>
      </w:r>
      <w:r w:rsidR="007128AE" w:rsidRPr="001D09F3">
        <w:rPr>
          <w:rFonts w:ascii="仿宋" w:eastAsia="仿宋" w:hAnsi="仿宋" w:cs="仿宋_GB2312" w:hint="eastAsia"/>
          <w:sz w:val="24"/>
        </w:rPr>
        <w:t>管理费、措施费、操作培训费、保费、税费等全部费用在内。</w:t>
      </w:r>
    </w:p>
    <w:p w:rsidR="009B6DA6" w:rsidRPr="001D09F3" w:rsidRDefault="009B6DA6" w:rsidP="00704A2E">
      <w:pPr>
        <w:rPr>
          <w:rFonts w:ascii="仿宋" w:eastAsia="仿宋" w:hAnsi="仿宋" w:cs="仿宋_GB2312"/>
          <w:sz w:val="24"/>
        </w:rPr>
      </w:pPr>
      <w:r w:rsidRPr="001D09F3">
        <w:rPr>
          <w:rFonts w:ascii="仿宋" w:eastAsia="仿宋" w:hAnsi="仿宋" w:cs="仿宋_GB2312" w:hint="eastAsia"/>
          <w:b/>
          <w:sz w:val="24"/>
        </w:rPr>
        <w:t>6.采购清单</w:t>
      </w:r>
      <w:r w:rsidRPr="001D09F3">
        <w:rPr>
          <w:rFonts w:ascii="仿宋" w:eastAsia="仿宋" w:hAnsi="仿宋" w:cs="仿宋_GB2312" w:hint="eastAsia"/>
          <w:sz w:val="24"/>
        </w:rPr>
        <w:t>（包括货物名称、规格尺寸、数量等），见下表：</w:t>
      </w:r>
    </w:p>
    <w:tbl>
      <w:tblPr>
        <w:tblStyle w:val="a5"/>
        <w:tblW w:w="10397" w:type="dxa"/>
        <w:jc w:val="center"/>
        <w:tblInd w:w="-1712" w:type="dxa"/>
        <w:tblLayout w:type="fixed"/>
        <w:tblLook w:val="04A0"/>
      </w:tblPr>
      <w:tblGrid>
        <w:gridCol w:w="426"/>
        <w:gridCol w:w="1420"/>
        <w:gridCol w:w="7369"/>
        <w:gridCol w:w="709"/>
        <w:gridCol w:w="473"/>
      </w:tblGrid>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b/>
                <w:szCs w:val="21"/>
              </w:rPr>
            </w:pPr>
            <w:r w:rsidRPr="001D09F3">
              <w:rPr>
                <w:rFonts w:ascii="仿宋" w:eastAsia="仿宋" w:hAnsi="仿宋"/>
                <w:b/>
                <w:kern w:val="2"/>
                <w:szCs w:val="21"/>
              </w:rPr>
              <w:t>编号</w:t>
            </w:r>
          </w:p>
        </w:tc>
        <w:tc>
          <w:tcPr>
            <w:tcW w:w="1420" w:type="dxa"/>
            <w:vAlign w:val="center"/>
          </w:tcPr>
          <w:p w:rsidR="00265078" w:rsidRPr="001D09F3" w:rsidRDefault="00265078" w:rsidP="00265078">
            <w:pPr>
              <w:widowControl/>
              <w:spacing w:line="200" w:lineRule="exact"/>
              <w:jc w:val="center"/>
              <w:rPr>
                <w:rFonts w:ascii="仿宋" w:eastAsia="仿宋" w:hAnsi="仿宋"/>
                <w:b/>
                <w:szCs w:val="21"/>
              </w:rPr>
            </w:pPr>
            <w:r w:rsidRPr="001D09F3">
              <w:rPr>
                <w:rFonts w:ascii="仿宋" w:eastAsia="仿宋" w:hAnsi="仿宋"/>
                <w:b/>
                <w:kern w:val="2"/>
                <w:sz w:val="21"/>
                <w:szCs w:val="21"/>
              </w:rPr>
              <w:t>产品名称</w:t>
            </w:r>
          </w:p>
        </w:tc>
        <w:tc>
          <w:tcPr>
            <w:tcW w:w="7369" w:type="dxa"/>
            <w:vAlign w:val="center"/>
          </w:tcPr>
          <w:p w:rsidR="00265078" w:rsidRPr="001D09F3" w:rsidRDefault="00265078" w:rsidP="00265078">
            <w:pPr>
              <w:widowControl/>
              <w:spacing w:line="200" w:lineRule="exact"/>
              <w:jc w:val="center"/>
              <w:rPr>
                <w:rFonts w:ascii="仿宋" w:eastAsia="仿宋" w:hAnsi="仿宋"/>
                <w:b/>
                <w:szCs w:val="21"/>
              </w:rPr>
            </w:pPr>
            <w:r w:rsidRPr="001D09F3">
              <w:rPr>
                <w:rFonts w:ascii="仿宋" w:eastAsia="仿宋" w:hAnsi="仿宋"/>
                <w:b/>
                <w:kern w:val="2"/>
                <w:sz w:val="21"/>
                <w:szCs w:val="21"/>
              </w:rPr>
              <w:t>规格及技术参数</w:t>
            </w:r>
          </w:p>
        </w:tc>
        <w:tc>
          <w:tcPr>
            <w:tcW w:w="709" w:type="dxa"/>
            <w:vAlign w:val="center"/>
          </w:tcPr>
          <w:p w:rsidR="00265078" w:rsidRPr="001D09F3" w:rsidRDefault="00265078" w:rsidP="00265078">
            <w:pPr>
              <w:widowControl/>
              <w:spacing w:line="200" w:lineRule="exact"/>
              <w:jc w:val="center"/>
              <w:rPr>
                <w:rFonts w:ascii="仿宋" w:eastAsia="仿宋" w:hAnsi="仿宋"/>
                <w:b/>
                <w:szCs w:val="21"/>
              </w:rPr>
            </w:pPr>
            <w:r w:rsidRPr="001D09F3">
              <w:rPr>
                <w:rFonts w:ascii="仿宋" w:eastAsia="仿宋" w:hAnsi="仿宋"/>
                <w:b/>
                <w:kern w:val="2"/>
                <w:sz w:val="21"/>
                <w:szCs w:val="21"/>
              </w:rPr>
              <w:t>单位</w:t>
            </w:r>
          </w:p>
        </w:tc>
        <w:tc>
          <w:tcPr>
            <w:tcW w:w="473" w:type="dxa"/>
            <w:vAlign w:val="center"/>
          </w:tcPr>
          <w:p w:rsidR="00265078" w:rsidRPr="001D09F3" w:rsidRDefault="00265078" w:rsidP="00265078">
            <w:pPr>
              <w:widowControl/>
              <w:spacing w:line="200" w:lineRule="exact"/>
              <w:jc w:val="center"/>
              <w:rPr>
                <w:rFonts w:ascii="仿宋" w:eastAsia="仿宋" w:hAnsi="仿宋"/>
                <w:b/>
                <w:szCs w:val="21"/>
              </w:rPr>
            </w:pPr>
            <w:r w:rsidRPr="001D09F3">
              <w:rPr>
                <w:rFonts w:ascii="仿宋" w:eastAsia="仿宋" w:hAnsi="仿宋"/>
                <w:b/>
                <w:kern w:val="2"/>
                <w:sz w:val="21"/>
                <w:szCs w:val="21"/>
              </w:rPr>
              <w:t>数量</w:t>
            </w:r>
          </w:p>
        </w:tc>
      </w:tr>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kern w:val="2"/>
                <w:sz w:val="21"/>
                <w:szCs w:val="21"/>
              </w:rPr>
              <w:t>1</w:t>
            </w:r>
          </w:p>
        </w:tc>
        <w:tc>
          <w:tcPr>
            <w:tcW w:w="1420"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kern w:val="2"/>
                <w:sz w:val="21"/>
                <w:szCs w:val="21"/>
              </w:rPr>
              <w:t>全钢台式通风柜</w:t>
            </w:r>
          </w:p>
        </w:tc>
        <w:tc>
          <w:tcPr>
            <w:tcW w:w="7369"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全钢台式通风柜，规格：</w:t>
            </w:r>
            <w:r w:rsidRPr="001D09F3">
              <w:rPr>
                <w:rFonts w:ascii="仿宋" w:eastAsia="仿宋" w:hAnsi="仿宋"/>
                <w:kern w:val="2"/>
                <w:sz w:val="21"/>
                <w:szCs w:val="21"/>
              </w:rPr>
              <w:t>1500mm(W)*900mm(D)*2350mm(H)</w:t>
            </w:r>
            <w:r w:rsidRPr="001D09F3">
              <w:rPr>
                <w:rFonts w:ascii="仿宋" w:eastAsia="仿宋" w:hAnsi="仿宋"/>
                <w:szCs w:val="21"/>
              </w:rPr>
              <w:t>；</w:t>
            </w:r>
            <w:r w:rsidRPr="001D09F3">
              <w:rPr>
                <w:rFonts w:ascii="仿宋" w:eastAsia="仿宋" w:hAnsi="仿宋"/>
                <w:kern w:val="2"/>
                <w:sz w:val="21"/>
                <w:szCs w:val="21"/>
              </w:rPr>
              <w:t xml:space="preserve">                               </w:t>
            </w:r>
            <w:r w:rsidRPr="001D09F3">
              <w:rPr>
                <w:rFonts w:ascii="仿宋" w:eastAsia="仿宋" w:hAnsi="仿宋"/>
                <w:szCs w:val="21"/>
              </w:rPr>
              <w:t>台面：采用一体成型碟形陶瓷台面，厚度</w:t>
            </w:r>
            <w:r w:rsidRPr="001D09F3">
              <w:rPr>
                <w:rFonts w:ascii="仿宋" w:eastAsia="仿宋" w:hAnsi="仿宋"/>
                <w:kern w:val="2"/>
                <w:sz w:val="21"/>
                <w:szCs w:val="21"/>
              </w:rPr>
              <w:t>20+5mm</w:t>
            </w:r>
            <w:r w:rsidRPr="001D09F3">
              <w:rPr>
                <w:rFonts w:ascii="仿宋" w:eastAsia="仿宋" w:hAnsi="仿宋"/>
                <w:szCs w:val="21"/>
              </w:rPr>
              <w:t>，通过</w:t>
            </w:r>
            <w:r w:rsidRPr="001D09F3">
              <w:rPr>
                <w:rFonts w:ascii="仿宋" w:eastAsia="仿宋" w:hAnsi="仿宋"/>
                <w:kern w:val="2"/>
                <w:sz w:val="21"/>
                <w:szCs w:val="21"/>
              </w:rPr>
              <w:t>ASHRAE110-2016</w:t>
            </w:r>
            <w:r w:rsidRPr="001D09F3">
              <w:rPr>
                <w:rFonts w:ascii="仿宋" w:eastAsia="仿宋" w:hAnsi="仿宋"/>
                <w:szCs w:val="21"/>
              </w:rPr>
              <w:t>和</w:t>
            </w:r>
            <w:r w:rsidRPr="001D09F3">
              <w:rPr>
                <w:rFonts w:ascii="仿宋" w:eastAsia="仿宋" w:hAnsi="仿宋"/>
                <w:kern w:val="2"/>
                <w:sz w:val="21"/>
                <w:szCs w:val="21"/>
              </w:rPr>
              <w:t>JB/T6412-1999</w:t>
            </w:r>
            <w:r w:rsidRPr="001D09F3">
              <w:rPr>
                <w:rFonts w:ascii="仿宋" w:eastAsia="仿宋" w:hAnsi="仿宋"/>
                <w:szCs w:val="21"/>
              </w:rPr>
              <w:t>规范论证；</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szCs w:val="21"/>
              </w:rPr>
              <w:t>台</w:t>
            </w:r>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2</w:t>
            </w:r>
          </w:p>
        </w:tc>
      </w:tr>
      <w:tr w:rsidR="00265078" w:rsidRPr="001D09F3" w:rsidTr="00265078">
        <w:trPr>
          <w:jc w:val="center"/>
        </w:trPr>
        <w:tc>
          <w:tcPr>
            <w:tcW w:w="426" w:type="dxa"/>
            <w:vMerge w:val="restart"/>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kern w:val="2"/>
                <w:sz w:val="21"/>
                <w:szCs w:val="21"/>
              </w:rPr>
              <w:t>2</w:t>
            </w:r>
          </w:p>
        </w:tc>
        <w:tc>
          <w:tcPr>
            <w:tcW w:w="1420" w:type="dxa"/>
            <w:vMerge w:val="restart"/>
            <w:vAlign w:val="center"/>
          </w:tcPr>
          <w:p w:rsidR="00265078" w:rsidRPr="001D09F3" w:rsidRDefault="00265078" w:rsidP="00265078">
            <w:pPr>
              <w:widowControl/>
              <w:spacing w:line="200" w:lineRule="exact"/>
              <w:jc w:val="left"/>
              <w:rPr>
                <w:rFonts w:ascii="仿宋" w:eastAsia="仿宋" w:hAnsi="仿宋"/>
                <w:szCs w:val="21"/>
              </w:rPr>
            </w:pPr>
            <w:proofErr w:type="gramStart"/>
            <w:r w:rsidRPr="001D09F3">
              <w:rPr>
                <w:rFonts w:ascii="仿宋" w:eastAsia="仿宋" w:hAnsi="仿宋"/>
                <w:szCs w:val="21"/>
              </w:rPr>
              <w:t>通风柜变风量</w:t>
            </w:r>
            <w:proofErr w:type="gramEnd"/>
            <w:r w:rsidRPr="001D09F3">
              <w:rPr>
                <w:rFonts w:ascii="仿宋" w:eastAsia="仿宋" w:hAnsi="仿宋"/>
                <w:szCs w:val="21"/>
              </w:rPr>
              <w:t>控制系统</w:t>
            </w:r>
          </w:p>
        </w:tc>
        <w:tc>
          <w:tcPr>
            <w:tcW w:w="7369" w:type="dxa"/>
            <w:vAlign w:val="center"/>
          </w:tcPr>
          <w:p w:rsidR="00265078" w:rsidRPr="001D09F3" w:rsidRDefault="00265078" w:rsidP="00265078">
            <w:pPr>
              <w:widowControl/>
              <w:spacing w:line="200" w:lineRule="exact"/>
              <w:jc w:val="left"/>
              <w:rPr>
                <w:rFonts w:ascii="仿宋" w:eastAsia="仿宋" w:hAnsi="仿宋"/>
                <w:szCs w:val="21"/>
              </w:rPr>
            </w:pPr>
            <w:proofErr w:type="gramStart"/>
            <w:r w:rsidRPr="001D09F3">
              <w:rPr>
                <w:rFonts w:ascii="仿宋" w:eastAsia="仿宋" w:hAnsi="仿宋"/>
                <w:szCs w:val="21"/>
              </w:rPr>
              <w:t>通风柜变风量</w:t>
            </w:r>
            <w:proofErr w:type="gramEnd"/>
            <w:r w:rsidRPr="001D09F3">
              <w:rPr>
                <w:rFonts w:ascii="仿宋" w:eastAsia="仿宋" w:hAnsi="仿宋"/>
                <w:szCs w:val="21"/>
              </w:rPr>
              <w:t>蝶阀（带风量测量管），规格：VAV-φ250-AFF-FH，耐酸碱腐蚀工程塑料材质，UL94-V0防火等级，高速执行器全行程≤2.5秒，法兰连接，含系统软件及通讯协议授权；</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proofErr w:type="gramStart"/>
            <w:r w:rsidRPr="001D09F3">
              <w:rPr>
                <w:rFonts w:ascii="仿宋" w:eastAsia="仿宋" w:hAnsi="仿宋"/>
                <w:kern w:val="2"/>
                <w:sz w:val="21"/>
                <w:szCs w:val="21"/>
              </w:rPr>
              <w:t>个</w:t>
            </w:r>
            <w:proofErr w:type="gramEnd"/>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2</w:t>
            </w:r>
          </w:p>
        </w:tc>
      </w:tr>
      <w:tr w:rsidR="00265078" w:rsidRPr="001D09F3" w:rsidTr="00265078">
        <w:trPr>
          <w:jc w:val="center"/>
        </w:trPr>
        <w:tc>
          <w:tcPr>
            <w:tcW w:w="426" w:type="dxa"/>
            <w:vMerge/>
            <w:vAlign w:val="center"/>
          </w:tcPr>
          <w:p w:rsidR="00265078" w:rsidRPr="001D09F3" w:rsidRDefault="00265078" w:rsidP="00265078">
            <w:pPr>
              <w:spacing w:line="200" w:lineRule="exact"/>
              <w:jc w:val="center"/>
              <w:rPr>
                <w:rFonts w:ascii="仿宋" w:eastAsia="仿宋" w:hAnsi="仿宋"/>
                <w:szCs w:val="21"/>
              </w:rPr>
            </w:pPr>
          </w:p>
        </w:tc>
        <w:tc>
          <w:tcPr>
            <w:tcW w:w="1420" w:type="dxa"/>
            <w:vMerge/>
            <w:vAlign w:val="center"/>
          </w:tcPr>
          <w:p w:rsidR="00265078" w:rsidRPr="001D09F3" w:rsidRDefault="00265078" w:rsidP="00265078">
            <w:pPr>
              <w:spacing w:line="200" w:lineRule="exact"/>
              <w:jc w:val="left"/>
              <w:rPr>
                <w:rFonts w:ascii="仿宋" w:eastAsia="仿宋" w:hAnsi="仿宋"/>
                <w:szCs w:val="21"/>
              </w:rPr>
            </w:pPr>
          </w:p>
        </w:tc>
        <w:tc>
          <w:tcPr>
            <w:tcW w:w="7369"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位移传感器，量程：0-1000mm，反应时间&lt;1ms，线性精度误差：&lt;0.25%；</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proofErr w:type="gramStart"/>
            <w:r w:rsidRPr="001D09F3">
              <w:rPr>
                <w:rFonts w:ascii="仿宋" w:eastAsia="仿宋" w:hAnsi="仿宋"/>
                <w:kern w:val="2"/>
                <w:sz w:val="21"/>
                <w:szCs w:val="21"/>
              </w:rPr>
              <w:t>个</w:t>
            </w:r>
            <w:proofErr w:type="gramEnd"/>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2</w:t>
            </w:r>
          </w:p>
        </w:tc>
      </w:tr>
      <w:tr w:rsidR="00265078" w:rsidRPr="001D09F3" w:rsidTr="00265078">
        <w:trPr>
          <w:trHeight w:val="342"/>
          <w:jc w:val="center"/>
        </w:trPr>
        <w:tc>
          <w:tcPr>
            <w:tcW w:w="426" w:type="dxa"/>
            <w:vMerge/>
            <w:vAlign w:val="center"/>
          </w:tcPr>
          <w:p w:rsidR="00265078" w:rsidRPr="001D09F3" w:rsidRDefault="00265078" w:rsidP="00265078">
            <w:pPr>
              <w:spacing w:line="200" w:lineRule="exact"/>
              <w:jc w:val="center"/>
              <w:rPr>
                <w:rFonts w:ascii="仿宋" w:eastAsia="仿宋" w:hAnsi="仿宋"/>
                <w:szCs w:val="21"/>
              </w:rPr>
            </w:pPr>
          </w:p>
        </w:tc>
        <w:tc>
          <w:tcPr>
            <w:tcW w:w="1420" w:type="dxa"/>
            <w:vMerge/>
            <w:vAlign w:val="center"/>
          </w:tcPr>
          <w:p w:rsidR="00265078" w:rsidRPr="001D09F3" w:rsidRDefault="00265078" w:rsidP="00265078">
            <w:pPr>
              <w:spacing w:line="200" w:lineRule="exact"/>
              <w:jc w:val="left"/>
              <w:rPr>
                <w:rFonts w:ascii="仿宋" w:eastAsia="仿宋" w:hAnsi="仿宋"/>
                <w:szCs w:val="21"/>
              </w:rPr>
            </w:pPr>
          </w:p>
        </w:tc>
        <w:tc>
          <w:tcPr>
            <w:tcW w:w="7369"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通风柜数显面板，</w:t>
            </w:r>
            <w:r w:rsidRPr="001D09F3">
              <w:rPr>
                <w:rFonts w:ascii="仿宋" w:eastAsia="仿宋" w:hAnsi="仿宋"/>
                <w:kern w:val="2"/>
                <w:sz w:val="21"/>
                <w:szCs w:val="21"/>
              </w:rPr>
              <w:t>5</w:t>
            </w:r>
            <w:r w:rsidRPr="001D09F3">
              <w:rPr>
                <w:rFonts w:ascii="仿宋" w:eastAsia="仿宋" w:hAnsi="仿宋"/>
                <w:szCs w:val="21"/>
              </w:rPr>
              <w:t>英寸彩色触摸屏显示，声光报警、一键紧急排风、支持节能模式等功能，含系统软件及通讯协议授权；</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proofErr w:type="gramStart"/>
            <w:r w:rsidRPr="001D09F3">
              <w:rPr>
                <w:rFonts w:ascii="仿宋" w:eastAsia="仿宋" w:hAnsi="仿宋"/>
                <w:kern w:val="2"/>
                <w:sz w:val="21"/>
                <w:szCs w:val="21"/>
              </w:rPr>
              <w:t>个</w:t>
            </w:r>
            <w:proofErr w:type="gramEnd"/>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2</w:t>
            </w:r>
          </w:p>
        </w:tc>
      </w:tr>
      <w:tr w:rsidR="00265078" w:rsidRPr="001D09F3" w:rsidTr="00265078">
        <w:trPr>
          <w:jc w:val="center"/>
        </w:trPr>
        <w:tc>
          <w:tcPr>
            <w:tcW w:w="426" w:type="dxa"/>
            <w:vMerge/>
            <w:vAlign w:val="center"/>
          </w:tcPr>
          <w:p w:rsidR="00265078" w:rsidRPr="001D09F3" w:rsidRDefault="00265078" w:rsidP="00265078">
            <w:pPr>
              <w:spacing w:line="200" w:lineRule="exact"/>
              <w:jc w:val="center"/>
              <w:rPr>
                <w:rFonts w:ascii="仿宋" w:eastAsia="仿宋" w:hAnsi="仿宋"/>
                <w:szCs w:val="21"/>
              </w:rPr>
            </w:pPr>
          </w:p>
        </w:tc>
        <w:tc>
          <w:tcPr>
            <w:tcW w:w="1420" w:type="dxa"/>
            <w:vMerge/>
            <w:vAlign w:val="center"/>
          </w:tcPr>
          <w:p w:rsidR="00265078" w:rsidRPr="001D09F3" w:rsidRDefault="00265078" w:rsidP="00265078">
            <w:pPr>
              <w:spacing w:line="200" w:lineRule="exact"/>
              <w:jc w:val="left"/>
              <w:rPr>
                <w:rFonts w:ascii="仿宋" w:eastAsia="仿宋" w:hAnsi="仿宋"/>
                <w:szCs w:val="21"/>
              </w:rPr>
            </w:pPr>
          </w:p>
        </w:tc>
        <w:tc>
          <w:tcPr>
            <w:tcW w:w="7369"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220VAC-24V/100VA电源模块；</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套</w:t>
            </w:r>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2</w:t>
            </w:r>
          </w:p>
        </w:tc>
      </w:tr>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kern w:val="2"/>
                <w:sz w:val="21"/>
                <w:szCs w:val="21"/>
              </w:rPr>
              <w:t>3</w:t>
            </w:r>
          </w:p>
        </w:tc>
        <w:tc>
          <w:tcPr>
            <w:tcW w:w="1420"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定风量排风阀门</w:t>
            </w:r>
          </w:p>
        </w:tc>
        <w:tc>
          <w:tcPr>
            <w:tcW w:w="7369"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压力</w:t>
            </w:r>
            <w:proofErr w:type="gramStart"/>
            <w:r w:rsidRPr="001D09F3">
              <w:rPr>
                <w:rFonts w:ascii="仿宋" w:eastAsia="仿宋" w:hAnsi="仿宋"/>
                <w:szCs w:val="21"/>
              </w:rPr>
              <w:t>无关型定风量</w:t>
            </w:r>
            <w:proofErr w:type="gramEnd"/>
            <w:r w:rsidRPr="001D09F3">
              <w:rPr>
                <w:rFonts w:ascii="仿宋" w:eastAsia="仿宋" w:hAnsi="仿宋"/>
                <w:szCs w:val="21"/>
              </w:rPr>
              <w:t>排风蝶阀，规格：</w:t>
            </w:r>
            <w:r w:rsidRPr="001D09F3">
              <w:rPr>
                <w:rFonts w:ascii="仿宋" w:eastAsia="仿宋" w:hAnsi="仿宋"/>
                <w:kern w:val="2"/>
                <w:sz w:val="21"/>
                <w:szCs w:val="21"/>
              </w:rPr>
              <w:t>CAV-400*250-EX</w:t>
            </w:r>
            <w:r w:rsidRPr="001D09F3">
              <w:rPr>
                <w:rFonts w:ascii="仿宋" w:eastAsia="仿宋" w:hAnsi="仿宋"/>
                <w:szCs w:val="21"/>
              </w:rPr>
              <w:t>，</w:t>
            </w:r>
            <w:r w:rsidRPr="001D09F3">
              <w:rPr>
                <w:rFonts w:ascii="仿宋" w:eastAsia="仿宋" w:hAnsi="仿宋"/>
                <w:kern w:val="2"/>
                <w:sz w:val="21"/>
                <w:szCs w:val="21"/>
              </w:rPr>
              <w:t>40-1000PA</w:t>
            </w:r>
            <w:r w:rsidRPr="001D09F3">
              <w:rPr>
                <w:rFonts w:ascii="仿宋" w:eastAsia="仿宋" w:hAnsi="仿宋"/>
                <w:szCs w:val="21"/>
              </w:rPr>
              <w:t>之间压力无关，防腐喷涂；</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szCs w:val="21"/>
              </w:rPr>
              <w:t>台</w:t>
            </w:r>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4</w:t>
            </w:r>
          </w:p>
        </w:tc>
      </w:tr>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kern w:val="2"/>
                <w:sz w:val="21"/>
                <w:szCs w:val="21"/>
              </w:rPr>
              <w:t>4</w:t>
            </w:r>
          </w:p>
        </w:tc>
        <w:tc>
          <w:tcPr>
            <w:tcW w:w="1420"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kern w:val="2"/>
                <w:sz w:val="21"/>
                <w:szCs w:val="21"/>
              </w:rPr>
              <w:t>排风管道</w:t>
            </w:r>
          </w:p>
        </w:tc>
        <w:tc>
          <w:tcPr>
            <w:tcW w:w="7369"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排风管道，材质：PP材质，制作、安装按照GB50243-2016标准执行；</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平</w:t>
            </w:r>
            <w:r w:rsidRPr="001D09F3">
              <w:rPr>
                <w:rFonts w:ascii="仿宋" w:eastAsia="仿宋" w:hAnsi="仿宋" w:hint="eastAsia"/>
                <w:kern w:val="2"/>
                <w:sz w:val="21"/>
                <w:szCs w:val="21"/>
              </w:rPr>
              <w:t>方</w:t>
            </w:r>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78</w:t>
            </w:r>
          </w:p>
        </w:tc>
      </w:tr>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kern w:val="2"/>
                <w:sz w:val="21"/>
                <w:szCs w:val="21"/>
              </w:rPr>
              <w:t>5</w:t>
            </w:r>
          </w:p>
        </w:tc>
        <w:tc>
          <w:tcPr>
            <w:tcW w:w="1420"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kern w:val="2"/>
                <w:sz w:val="21"/>
                <w:szCs w:val="21"/>
              </w:rPr>
              <w:t>玻璃钢离心排风机</w:t>
            </w:r>
          </w:p>
        </w:tc>
        <w:tc>
          <w:tcPr>
            <w:tcW w:w="7369" w:type="dxa"/>
            <w:vAlign w:val="center"/>
          </w:tcPr>
          <w:p w:rsidR="00265078" w:rsidRPr="001D09F3" w:rsidRDefault="00265078" w:rsidP="00CA1F20">
            <w:pPr>
              <w:widowControl/>
              <w:spacing w:line="200" w:lineRule="exact"/>
              <w:jc w:val="left"/>
              <w:rPr>
                <w:rFonts w:ascii="仿宋" w:eastAsia="仿宋" w:hAnsi="仿宋"/>
                <w:szCs w:val="21"/>
              </w:rPr>
            </w:pPr>
            <w:r w:rsidRPr="001D09F3">
              <w:rPr>
                <w:rFonts w:ascii="仿宋" w:eastAsia="仿宋" w:hAnsi="仿宋"/>
                <w:szCs w:val="21"/>
              </w:rPr>
              <w:t>玻璃钢离心排风机，排风量：12600m3/h，全压：1058PA，2250RPM，380V-3Phs-50HZ-5.5KW；</w:t>
            </w:r>
            <w:r w:rsidR="00CA1F20" w:rsidRPr="001D09F3">
              <w:rPr>
                <w:rFonts w:ascii="仿宋" w:eastAsia="仿宋" w:hAnsi="仿宋"/>
                <w:szCs w:val="21"/>
              </w:rPr>
              <w:t xml:space="preserve"> </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台</w:t>
            </w:r>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1</w:t>
            </w:r>
          </w:p>
        </w:tc>
      </w:tr>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kern w:val="2"/>
                <w:sz w:val="21"/>
                <w:szCs w:val="21"/>
              </w:rPr>
              <w:t>6</w:t>
            </w:r>
          </w:p>
        </w:tc>
        <w:tc>
          <w:tcPr>
            <w:tcW w:w="1420"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kern w:val="2"/>
                <w:sz w:val="21"/>
                <w:szCs w:val="21"/>
              </w:rPr>
              <w:t>风机吸气</w:t>
            </w:r>
            <w:proofErr w:type="gramStart"/>
            <w:r w:rsidRPr="001D09F3">
              <w:rPr>
                <w:rFonts w:ascii="仿宋" w:eastAsia="仿宋" w:hAnsi="仿宋"/>
                <w:kern w:val="2"/>
                <w:sz w:val="21"/>
                <w:szCs w:val="21"/>
              </w:rPr>
              <w:t>口软接</w:t>
            </w:r>
            <w:proofErr w:type="gramEnd"/>
          </w:p>
        </w:tc>
        <w:tc>
          <w:tcPr>
            <w:tcW w:w="7369"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风机吸气口软接，规格：φ500</w:t>
            </w:r>
            <w:r w:rsidR="00A92A32" w:rsidRPr="001D09F3">
              <w:rPr>
                <w:rFonts w:ascii="仿宋" w:eastAsia="仿宋" w:hAnsi="仿宋" w:hint="eastAsia"/>
                <w:szCs w:val="21"/>
              </w:rPr>
              <w:t>mm</w:t>
            </w:r>
            <w:r w:rsidRPr="001D09F3">
              <w:rPr>
                <w:rFonts w:ascii="仿宋" w:eastAsia="仿宋" w:hAnsi="仿宋"/>
                <w:szCs w:val="21"/>
              </w:rPr>
              <w:t>；</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proofErr w:type="gramStart"/>
            <w:r w:rsidRPr="001D09F3">
              <w:rPr>
                <w:rFonts w:ascii="仿宋" w:eastAsia="仿宋" w:hAnsi="仿宋"/>
                <w:kern w:val="2"/>
                <w:sz w:val="21"/>
                <w:szCs w:val="21"/>
              </w:rPr>
              <w:t>个</w:t>
            </w:r>
            <w:proofErr w:type="gramEnd"/>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1</w:t>
            </w:r>
          </w:p>
        </w:tc>
      </w:tr>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kern w:val="2"/>
                <w:sz w:val="21"/>
                <w:szCs w:val="21"/>
              </w:rPr>
              <w:t>7</w:t>
            </w:r>
          </w:p>
        </w:tc>
        <w:tc>
          <w:tcPr>
            <w:tcW w:w="1420"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kern w:val="2"/>
                <w:sz w:val="21"/>
                <w:szCs w:val="21"/>
              </w:rPr>
              <w:t>锥形风帽</w:t>
            </w:r>
          </w:p>
        </w:tc>
        <w:tc>
          <w:tcPr>
            <w:tcW w:w="7369"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锥形风帽，规格：φ500</w:t>
            </w:r>
            <w:r w:rsidR="00A92A32" w:rsidRPr="001D09F3">
              <w:rPr>
                <w:rFonts w:ascii="仿宋" w:eastAsia="仿宋" w:hAnsi="仿宋" w:hint="eastAsia"/>
                <w:szCs w:val="21"/>
              </w:rPr>
              <w:t>mm</w:t>
            </w:r>
            <w:r w:rsidRPr="001D09F3">
              <w:rPr>
                <w:rFonts w:ascii="仿宋" w:eastAsia="仿宋" w:hAnsi="仿宋"/>
                <w:szCs w:val="21"/>
              </w:rPr>
              <w:t>，PP材质，高出屋面3米，含防风固定；</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套</w:t>
            </w:r>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1</w:t>
            </w:r>
          </w:p>
        </w:tc>
      </w:tr>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kern w:val="2"/>
                <w:sz w:val="21"/>
                <w:szCs w:val="21"/>
              </w:rPr>
              <w:t>8</w:t>
            </w:r>
          </w:p>
        </w:tc>
        <w:tc>
          <w:tcPr>
            <w:tcW w:w="1420"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kern w:val="2"/>
                <w:sz w:val="21"/>
                <w:szCs w:val="21"/>
              </w:rPr>
              <w:t>防火调节阀</w:t>
            </w:r>
          </w:p>
        </w:tc>
        <w:tc>
          <w:tcPr>
            <w:tcW w:w="7369"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70度常开防火调节阀，规格：630</w:t>
            </w:r>
            <w:r w:rsidR="00A92A32" w:rsidRPr="001D09F3">
              <w:rPr>
                <w:rFonts w:ascii="仿宋" w:eastAsia="仿宋" w:hAnsi="仿宋" w:hint="eastAsia"/>
                <w:szCs w:val="21"/>
              </w:rPr>
              <w:t>mm</w:t>
            </w:r>
            <w:r w:rsidRPr="001D09F3">
              <w:rPr>
                <w:rFonts w:ascii="仿宋" w:eastAsia="仿宋" w:hAnsi="仿宋"/>
                <w:szCs w:val="21"/>
              </w:rPr>
              <w:t>*400</w:t>
            </w:r>
            <w:r w:rsidR="00A92A32" w:rsidRPr="001D09F3">
              <w:rPr>
                <w:rFonts w:ascii="仿宋" w:eastAsia="仿宋" w:hAnsi="仿宋" w:hint="eastAsia"/>
                <w:szCs w:val="21"/>
              </w:rPr>
              <w:t>mm</w:t>
            </w:r>
            <w:r w:rsidRPr="001D09F3">
              <w:rPr>
                <w:rFonts w:ascii="仿宋" w:eastAsia="仿宋" w:hAnsi="仿宋"/>
                <w:szCs w:val="21"/>
              </w:rPr>
              <w:t>，防腐喷涂，排风系统；</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proofErr w:type="gramStart"/>
            <w:r w:rsidRPr="001D09F3">
              <w:rPr>
                <w:rFonts w:ascii="仿宋" w:eastAsia="仿宋" w:hAnsi="仿宋"/>
                <w:kern w:val="2"/>
                <w:sz w:val="21"/>
                <w:szCs w:val="21"/>
              </w:rPr>
              <w:t>个</w:t>
            </w:r>
            <w:proofErr w:type="gramEnd"/>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2</w:t>
            </w:r>
          </w:p>
        </w:tc>
      </w:tr>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kern w:val="2"/>
                <w:sz w:val="21"/>
                <w:szCs w:val="21"/>
              </w:rPr>
              <w:t>9</w:t>
            </w:r>
          </w:p>
        </w:tc>
        <w:tc>
          <w:tcPr>
            <w:tcW w:w="1420"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kern w:val="2"/>
                <w:sz w:val="21"/>
                <w:szCs w:val="21"/>
              </w:rPr>
              <w:t>电动密闭阀（开关型）</w:t>
            </w:r>
          </w:p>
        </w:tc>
        <w:tc>
          <w:tcPr>
            <w:tcW w:w="7369"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电动密闭阀（开关型），规格：630</w:t>
            </w:r>
            <w:r w:rsidR="00A92A32" w:rsidRPr="001D09F3">
              <w:rPr>
                <w:rFonts w:ascii="仿宋" w:eastAsia="仿宋" w:hAnsi="仿宋" w:hint="eastAsia"/>
                <w:szCs w:val="21"/>
              </w:rPr>
              <w:t>mm</w:t>
            </w:r>
            <w:r w:rsidRPr="001D09F3">
              <w:rPr>
                <w:rFonts w:ascii="仿宋" w:eastAsia="仿宋" w:hAnsi="仿宋"/>
                <w:szCs w:val="21"/>
              </w:rPr>
              <w:t>*400</w:t>
            </w:r>
            <w:r w:rsidR="00A92A32" w:rsidRPr="001D09F3">
              <w:rPr>
                <w:rFonts w:ascii="仿宋" w:eastAsia="仿宋" w:hAnsi="仿宋" w:hint="eastAsia"/>
                <w:szCs w:val="21"/>
              </w:rPr>
              <w:t>mm</w:t>
            </w:r>
            <w:r w:rsidRPr="001D09F3">
              <w:rPr>
                <w:rFonts w:ascii="仿宋" w:eastAsia="仿宋" w:hAnsi="仿宋"/>
                <w:szCs w:val="21"/>
              </w:rPr>
              <w:t>，镀锌钢板，排风系统；</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proofErr w:type="gramStart"/>
            <w:r w:rsidRPr="001D09F3">
              <w:rPr>
                <w:rFonts w:ascii="仿宋" w:eastAsia="仿宋" w:hAnsi="仿宋"/>
                <w:kern w:val="2"/>
                <w:sz w:val="21"/>
                <w:szCs w:val="21"/>
              </w:rPr>
              <w:t>个</w:t>
            </w:r>
            <w:proofErr w:type="gramEnd"/>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2</w:t>
            </w:r>
          </w:p>
        </w:tc>
      </w:tr>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kern w:val="2"/>
                <w:sz w:val="21"/>
                <w:szCs w:val="21"/>
              </w:rPr>
              <w:t>10</w:t>
            </w:r>
          </w:p>
        </w:tc>
        <w:tc>
          <w:tcPr>
            <w:tcW w:w="1420"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kern w:val="2"/>
                <w:sz w:val="21"/>
                <w:szCs w:val="21"/>
              </w:rPr>
              <w:t>手动调节阀</w:t>
            </w:r>
          </w:p>
        </w:tc>
        <w:tc>
          <w:tcPr>
            <w:tcW w:w="7369"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kern w:val="2"/>
                <w:sz w:val="21"/>
                <w:szCs w:val="21"/>
              </w:rPr>
              <w:t>手动调节阀，规格：φ250</w:t>
            </w:r>
            <w:r w:rsidR="00A92A32" w:rsidRPr="001D09F3">
              <w:rPr>
                <w:rFonts w:ascii="仿宋" w:eastAsia="仿宋" w:hAnsi="仿宋" w:hint="eastAsia"/>
                <w:kern w:val="2"/>
                <w:sz w:val="21"/>
                <w:szCs w:val="21"/>
              </w:rPr>
              <w:t>mm</w:t>
            </w:r>
            <w:r w:rsidRPr="001D09F3">
              <w:rPr>
                <w:rFonts w:ascii="仿宋" w:eastAsia="仿宋" w:hAnsi="仿宋"/>
                <w:kern w:val="2"/>
                <w:sz w:val="21"/>
                <w:szCs w:val="21"/>
              </w:rPr>
              <w:t>，防腐喷涂，排风系统；</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proofErr w:type="gramStart"/>
            <w:r w:rsidRPr="001D09F3">
              <w:rPr>
                <w:rFonts w:ascii="仿宋" w:eastAsia="仿宋" w:hAnsi="仿宋"/>
                <w:kern w:val="2"/>
                <w:sz w:val="21"/>
                <w:szCs w:val="21"/>
              </w:rPr>
              <w:t>个</w:t>
            </w:r>
            <w:proofErr w:type="gramEnd"/>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2</w:t>
            </w:r>
          </w:p>
        </w:tc>
      </w:tr>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sz w:val="21"/>
                <w:szCs w:val="21"/>
              </w:rPr>
              <w:t>11</w:t>
            </w:r>
          </w:p>
        </w:tc>
        <w:tc>
          <w:tcPr>
            <w:tcW w:w="1420"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kern w:val="2"/>
                <w:sz w:val="21"/>
                <w:szCs w:val="21"/>
              </w:rPr>
              <w:t>手动调节阀</w:t>
            </w:r>
          </w:p>
        </w:tc>
        <w:tc>
          <w:tcPr>
            <w:tcW w:w="7369" w:type="dxa"/>
            <w:vAlign w:val="center"/>
          </w:tcPr>
          <w:p w:rsidR="00265078" w:rsidRPr="001D09F3" w:rsidRDefault="00265078" w:rsidP="00A92A32">
            <w:pPr>
              <w:widowControl/>
              <w:spacing w:line="200" w:lineRule="exact"/>
              <w:jc w:val="left"/>
              <w:rPr>
                <w:rFonts w:ascii="仿宋" w:eastAsia="仿宋" w:hAnsi="仿宋"/>
                <w:szCs w:val="21"/>
              </w:rPr>
            </w:pPr>
            <w:r w:rsidRPr="001D09F3">
              <w:rPr>
                <w:rFonts w:ascii="仿宋" w:eastAsia="仿宋" w:hAnsi="仿宋"/>
                <w:szCs w:val="21"/>
              </w:rPr>
              <w:t>手动调节阀，规格：400</w:t>
            </w:r>
            <w:r w:rsidR="00A92A32" w:rsidRPr="001D09F3">
              <w:rPr>
                <w:rFonts w:ascii="仿宋" w:eastAsia="仿宋" w:hAnsi="仿宋" w:hint="eastAsia"/>
                <w:szCs w:val="21"/>
              </w:rPr>
              <w:t>mm</w:t>
            </w:r>
            <w:r w:rsidRPr="001D09F3">
              <w:rPr>
                <w:rFonts w:ascii="仿宋" w:eastAsia="仿宋" w:hAnsi="仿宋"/>
                <w:szCs w:val="21"/>
              </w:rPr>
              <w:t>*250</w:t>
            </w:r>
            <w:r w:rsidR="00A92A32" w:rsidRPr="001D09F3">
              <w:rPr>
                <w:rFonts w:ascii="仿宋" w:eastAsia="仿宋" w:hAnsi="仿宋" w:hint="eastAsia"/>
                <w:szCs w:val="21"/>
              </w:rPr>
              <w:t>mm</w:t>
            </w:r>
            <w:r w:rsidRPr="001D09F3">
              <w:rPr>
                <w:rFonts w:ascii="仿宋" w:eastAsia="仿宋" w:hAnsi="仿宋"/>
                <w:szCs w:val="21"/>
              </w:rPr>
              <w:t>，防腐喷涂，排风系统；</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proofErr w:type="gramStart"/>
            <w:r w:rsidRPr="001D09F3">
              <w:rPr>
                <w:rFonts w:ascii="仿宋" w:eastAsia="仿宋" w:hAnsi="仿宋"/>
                <w:kern w:val="2"/>
                <w:sz w:val="21"/>
                <w:szCs w:val="21"/>
              </w:rPr>
              <w:t>个</w:t>
            </w:r>
            <w:proofErr w:type="gramEnd"/>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4</w:t>
            </w:r>
          </w:p>
        </w:tc>
      </w:tr>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kern w:val="2"/>
                <w:sz w:val="21"/>
                <w:szCs w:val="21"/>
              </w:rPr>
              <w:t>12</w:t>
            </w:r>
          </w:p>
        </w:tc>
        <w:tc>
          <w:tcPr>
            <w:tcW w:w="1420" w:type="dxa"/>
            <w:vAlign w:val="center"/>
          </w:tcPr>
          <w:p w:rsidR="00265078" w:rsidRPr="001D09F3" w:rsidRDefault="00265078" w:rsidP="00A92A32">
            <w:pPr>
              <w:widowControl/>
              <w:spacing w:line="200" w:lineRule="exact"/>
              <w:jc w:val="left"/>
              <w:rPr>
                <w:rFonts w:ascii="仿宋" w:eastAsia="仿宋" w:hAnsi="仿宋"/>
                <w:szCs w:val="21"/>
              </w:rPr>
            </w:pPr>
            <w:r w:rsidRPr="001D09F3">
              <w:rPr>
                <w:rFonts w:ascii="仿宋" w:eastAsia="仿宋" w:hAnsi="仿宋"/>
                <w:kern w:val="2"/>
                <w:sz w:val="21"/>
                <w:szCs w:val="21"/>
              </w:rPr>
              <w:t>原有管道拆除</w:t>
            </w:r>
          </w:p>
        </w:tc>
        <w:tc>
          <w:tcPr>
            <w:tcW w:w="7369" w:type="dxa"/>
            <w:vAlign w:val="center"/>
          </w:tcPr>
          <w:p w:rsidR="00265078" w:rsidRPr="001D09F3" w:rsidRDefault="00265078" w:rsidP="00A92A32">
            <w:pPr>
              <w:widowControl/>
              <w:spacing w:line="200" w:lineRule="exact"/>
              <w:jc w:val="left"/>
              <w:rPr>
                <w:rFonts w:ascii="仿宋" w:eastAsia="仿宋" w:hAnsi="仿宋"/>
                <w:szCs w:val="21"/>
              </w:rPr>
            </w:pPr>
            <w:r w:rsidRPr="001D09F3">
              <w:rPr>
                <w:rFonts w:ascii="仿宋" w:eastAsia="仿宋" w:hAnsi="仿宋"/>
                <w:kern w:val="2"/>
                <w:sz w:val="21"/>
                <w:szCs w:val="21"/>
              </w:rPr>
              <w:t>原有管道拆除；</w:t>
            </w:r>
            <w:r w:rsidR="00A92A32" w:rsidRPr="001D09F3">
              <w:rPr>
                <w:rFonts w:ascii="仿宋" w:eastAsia="仿宋" w:hAnsi="仿宋" w:hint="eastAsia"/>
                <w:szCs w:val="21"/>
              </w:rPr>
              <w:t>（费用包干）</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平方</w:t>
            </w:r>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35</w:t>
            </w:r>
          </w:p>
        </w:tc>
      </w:tr>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kern w:val="2"/>
                <w:sz w:val="21"/>
                <w:szCs w:val="21"/>
              </w:rPr>
              <w:t>13</w:t>
            </w:r>
          </w:p>
        </w:tc>
        <w:tc>
          <w:tcPr>
            <w:tcW w:w="1420" w:type="dxa"/>
            <w:vAlign w:val="center"/>
          </w:tcPr>
          <w:p w:rsidR="00265078" w:rsidRPr="001D09F3" w:rsidRDefault="00265078" w:rsidP="00A92A32">
            <w:pPr>
              <w:widowControl/>
              <w:spacing w:line="200" w:lineRule="exact"/>
              <w:jc w:val="left"/>
              <w:rPr>
                <w:rFonts w:ascii="仿宋" w:eastAsia="仿宋" w:hAnsi="仿宋"/>
                <w:szCs w:val="21"/>
              </w:rPr>
            </w:pPr>
            <w:r w:rsidRPr="001D09F3">
              <w:rPr>
                <w:rFonts w:ascii="仿宋" w:eastAsia="仿宋" w:hAnsi="仿宋"/>
                <w:kern w:val="2"/>
                <w:sz w:val="21"/>
                <w:szCs w:val="21"/>
              </w:rPr>
              <w:t>原有风机拆除</w:t>
            </w:r>
          </w:p>
        </w:tc>
        <w:tc>
          <w:tcPr>
            <w:tcW w:w="7369" w:type="dxa"/>
            <w:vAlign w:val="center"/>
          </w:tcPr>
          <w:p w:rsidR="00265078" w:rsidRPr="001D09F3" w:rsidRDefault="00265078" w:rsidP="00A92A32">
            <w:pPr>
              <w:widowControl/>
              <w:spacing w:line="200" w:lineRule="exact"/>
              <w:jc w:val="left"/>
              <w:rPr>
                <w:rFonts w:ascii="仿宋" w:eastAsia="仿宋" w:hAnsi="仿宋"/>
                <w:szCs w:val="21"/>
              </w:rPr>
            </w:pPr>
            <w:r w:rsidRPr="001D09F3">
              <w:rPr>
                <w:rFonts w:ascii="仿宋" w:eastAsia="仿宋" w:hAnsi="仿宋"/>
                <w:kern w:val="2"/>
                <w:sz w:val="21"/>
                <w:szCs w:val="21"/>
              </w:rPr>
              <w:t>原有风机拆除；</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台</w:t>
            </w:r>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3</w:t>
            </w:r>
          </w:p>
        </w:tc>
      </w:tr>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kern w:val="2"/>
                <w:sz w:val="21"/>
                <w:szCs w:val="21"/>
              </w:rPr>
              <w:t>14</w:t>
            </w:r>
          </w:p>
        </w:tc>
        <w:tc>
          <w:tcPr>
            <w:tcW w:w="1420"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kern w:val="2"/>
                <w:sz w:val="21"/>
                <w:szCs w:val="21"/>
              </w:rPr>
              <w:t>屋面防水</w:t>
            </w:r>
          </w:p>
        </w:tc>
        <w:tc>
          <w:tcPr>
            <w:tcW w:w="7369"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kern w:val="2"/>
                <w:sz w:val="21"/>
                <w:szCs w:val="21"/>
              </w:rPr>
              <w:t>屋面防水；</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项</w:t>
            </w:r>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1</w:t>
            </w:r>
          </w:p>
        </w:tc>
      </w:tr>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kern w:val="2"/>
                <w:sz w:val="21"/>
                <w:szCs w:val="21"/>
              </w:rPr>
              <w:t>15</w:t>
            </w:r>
          </w:p>
        </w:tc>
        <w:tc>
          <w:tcPr>
            <w:tcW w:w="1420"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变频控制柜</w:t>
            </w:r>
          </w:p>
        </w:tc>
        <w:tc>
          <w:tcPr>
            <w:tcW w:w="7369" w:type="dxa"/>
            <w:vAlign w:val="center"/>
          </w:tcPr>
          <w:p w:rsidR="00265078" w:rsidRPr="001D09F3" w:rsidRDefault="00265078" w:rsidP="00A92A32">
            <w:pPr>
              <w:widowControl/>
              <w:spacing w:line="200" w:lineRule="exact"/>
              <w:jc w:val="left"/>
              <w:rPr>
                <w:rFonts w:ascii="仿宋" w:eastAsia="仿宋" w:hAnsi="仿宋"/>
                <w:szCs w:val="21"/>
              </w:rPr>
            </w:pPr>
            <w:r w:rsidRPr="001D09F3">
              <w:rPr>
                <w:rFonts w:ascii="仿宋" w:eastAsia="仿宋" w:hAnsi="仿宋"/>
                <w:szCs w:val="21"/>
              </w:rPr>
              <w:t>变频控制柜，室外防雨型，（安装于屋顶）</w:t>
            </w:r>
            <w:r w:rsidRPr="001D09F3">
              <w:rPr>
                <w:rFonts w:ascii="仿宋" w:eastAsia="仿宋" w:hAnsi="仿宋"/>
                <w:kern w:val="2"/>
                <w:sz w:val="21"/>
                <w:szCs w:val="21"/>
              </w:rPr>
              <w:t>/</w:t>
            </w:r>
            <w:r w:rsidRPr="001D09F3">
              <w:rPr>
                <w:rFonts w:ascii="仿宋" w:eastAsia="仿宋" w:hAnsi="仿宋"/>
                <w:szCs w:val="21"/>
              </w:rPr>
              <w:t>服务于屋顶排风机，含电气元器件及其成套</w:t>
            </w:r>
            <w:r w:rsidR="00A92A32" w:rsidRPr="001D09F3">
              <w:rPr>
                <w:rFonts w:ascii="仿宋" w:eastAsia="仿宋" w:hAnsi="仿宋" w:hint="eastAsia"/>
                <w:szCs w:val="21"/>
              </w:rPr>
              <w:t>设备</w:t>
            </w:r>
            <w:r w:rsidRPr="001D09F3">
              <w:rPr>
                <w:rFonts w:ascii="仿宋" w:eastAsia="仿宋" w:hAnsi="仿宋"/>
                <w:szCs w:val="21"/>
              </w:rPr>
              <w:t>；</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szCs w:val="21"/>
              </w:rPr>
              <w:t>套</w:t>
            </w:r>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1</w:t>
            </w:r>
          </w:p>
        </w:tc>
      </w:tr>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kern w:val="2"/>
                <w:sz w:val="21"/>
                <w:szCs w:val="21"/>
              </w:rPr>
              <w:t>16</w:t>
            </w:r>
          </w:p>
        </w:tc>
        <w:tc>
          <w:tcPr>
            <w:tcW w:w="1420"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变频器</w:t>
            </w:r>
          </w:p>
        </w:tc>
        <w:tc>
          <w:tcPr>
            <w:tcW w:w="7369"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变频器含面板</w:t>
            </w:r>
            <w:r w:rsidRPr="001D09F3">
              <w:rPr>
                <w:rFonts w:ascii="仿宋" w:eastAsia="仿宋" w:hAnsi="仿宋" w:hint="eastAsia"/>
                <w:szCs w:val="21"/>
              </w:rPr>
              <w:t>，</w:t>
            </w:r>
            <w:r w:rsidRPr="001D09F3">
              <w:rPr>
                <w:rFonts w:ascii="仿宋" w:eastAsia="仿宋" w:hAnsi="仿宋"/>
                <w:kern w:val="2"/>
                <w:sz w:val="21"/>
                <w:szCs w:val="21"/>
              </w:rPr>
              <w:t>380V-3Phs-50HZ-5.5KW</w:t>
            </w:r>
            <w:r w:rsidRPr="001D09F3">
              <w:rPr>
                <w:rFonts w:ascii="仿宋" w:eastAsia="仿宋" w:hAnsi="仿宋"/>
                <w:szCs w:val="21"/>
              </w:rPr>
              <w:t>；</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szCs w:val="21"/>
              </w:rPr>
              <w:t>台</w:t>
            </w:r>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1</w:t>
            </w:r>
          </w:p>
        </w:tc>
      </w:tr>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kern w:val="2"/>
                <w:sz w:val="21"/>
                <w:szCs w:val="21"/>
              </w:rPr>
              <w:t>17</w:t>
            </w:r>
          </w:p>
        </w:tc>
        <w:tc>
          <w:tcPr>
            <w:tcW w:w="1420"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静压传感器</w:t>
            </w:r>
          </w:p>
        </w:tc>
        <w:tc>
          <w:tcPr>
            <w:tcW w:w="7369"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静压传感器，持续测量管道系统的静压值，量程：</w:t>
            </w:r>
            <w:r w:rsidRPr="001D09F3">
              <w:rPr>
                <w:rFonts w:ascii="仿宋" w:eastAsia="仿宋" w:hAnsi="仿宋"/>
                <w:kern w:val="2"/>
                <w:sz w:val="21"/>
                <w:szCs w:val="21"/>
              </w:rPr>
              <w:t>0 -1000Pa</w:t>
            </w:r>
            <w:r w:rsidRPr="001D09F3">
              <w:rPr>
                <w:rFonts w:ascii="仿宋" w:eastAsia="仿宋" w:hAnsi="仿宋"/>
                <w:szCs w:val="21"/>
              </w:rPr>
              <w:t>，精度</w:t>
            </w:r>
            <w:r w:rsidRPr="001D09F3">
              <w:rPr>
                <w:rFonts w:ascii="仿宋" w:eastAsia="仿宋" w:hAnsi="仿宋"/>
                <w:kern w:val="2"/>
                <w:sz w:val="21"/>
                <w:szCs w:val="21"/>
              </w:rPr>
              <w:t>: ±1% FS</w:t>
            </w:r>
            <w:r w:rsidRPr="001D09F3">
              <w:rPr>
                <w:rFonts w:ascii="仿宋" w:eastAsia="仿宋" w:hAnsi="仿宋"/>
                <w:szCs w:val="21"/>
              </w:rPr>
              <w:t>；</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szCs w:val="21"/>
              </w:rPr>
              <w:t>台</w:t>
            </w:r>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1</w:t>
            </w:r>
          </w:p>
        </w:tc>
      </w:tr>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kern w:val="2"/>
                <w:sz w:val="21"/>
                <w:szCs w:val="21"/>
              </w:rPr>
              <w:t>18</w:t>
            </w:r>
          </w:p>
        </w:tc>
        <w:tc>
          <w:tcPr>
            <w:tcW w:w="1420"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静压控制器</w:t>
            </w:r>
          </w:p>
        </w:tc>
        <w:tc>
          <w:tcPr>
            <w:tcW w:w="7369"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kern w:val="2"/>
                <w:sz w:val="21"/>
                <w:szCs w:val="21"/>
              </w:rPr>
              <w:t>静压控制器；</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szCs w:val="21"/>
              </w:rPr>
              <w:t>台</w:t>
            </w:r>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1</w:t>
            </w:r>
          </w:p>
        </w:tc>
      </w:tr>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kern w:val="2"/>
                <w:sz w:val="21"/>
                <w:szCs w:val="21"/>
              </w:rPr>
              <w:t>19</w:t>
            </w:r>
          </w:p>
        </w:tc>
        <w:tc>
          <w:tcPr>
            <w:tcW w:w="1420"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电线电缆</w:t>
            </w:r>
          </w:p>
        </w:tc>
        <w:tc>
          <w:tcPr>
            <w:tcW w:w="7369"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电缆线，规格：</w:t>
            </w:r>
            <w:r w:rsidRPr="001D09F3">
              <w:rPr>
                <w:rFonts w:ascii="仿宋" w:eastAsia="仿宋" w:hAnsi="仿宋"/>
                <w:kern w:val="2"/>
                <w:sz w:val="21"/>
                <w:szCs w:val="21"/>
              </w:rPr>
              <w:t>YJV-4*4</w:t>
            </w:r>
            <w:r w:rsidRPr="001D09F3">
              <w:rPr>
                <w:rFonts w:ascii="仿宋" w:eastAsia="仿宋" w:hAnsi="仿宋"/>
                <w:szCs w:val="21"/>
              </w:rPr>
              <w:t>；</w:t>
            </w:r>
            <w:r w:rsidR="00A92A32" w:rsidRPr="001D09F3">
              <w:rPr>
                <w:rFonts w:ascii="仿宋" w:eastAsia="仿宋" w:hAnsi="仿宋" w:hint="eastAsia"/>
                <w:szCs w:val="21"/>
              </w:rPr>
              <w:t>（费用包干）</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szCs w:val="21"/>
              </w:rPr>
              <w:t>米</w:t>
            </w:r>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50</w:t>
            </w:r>
          </w:p>
        </w:tc>
      </w:tr>
      <w:tr w:rsidR="00265078" w:rsidRPr="001D09F3" w:rsidTr="00265078">
        <w:trPr>
          <w:jc w:val="center"/>
        </w:trPr>
        <w:tc>
          <w:tcPr>
            <w:tcW w:w="426"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hint="eastAsia"/>
                <w:kern w:val="2"/>
                <w:sz w:val="21"/>
                <w:szCs w:val="21"/>
              </w:rPr>
              <w:t>20</w:t>
            </w:r>
          </w:p>
        </w:tc>
        <w:tc>
          <w:tcPr>
            <w:tcW w:w="1420"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桥架及镀锌线管</w:t>
            </w:r>
          </w:p>
        </w:tc>
        <w:tc>
          <w:tcPr>
            <w:tcW w:w="7369" w:type="dxa"/>
            <w:vAlign w:val="center"/>
          </w:tcPr>
          <w:p w:rsidR="00265078" w:rsidRPr="001D09F3" w:rsidRDefault="00265078" w:rsidP="00265078">
            <w:pPr>
              <w:widowControl/>
              <w:spacing w:line="200" w:lineRule="exact"/>
              <w:jc w:val="left"/>
              <w:rPr>
                <w:rFonts w:ascii="仿宋" w:eastAsia="仿宋" w:hAnsi="仿宋"/>
                <w:szCs w:val="21"/>
              </w:rPr>
            </w:pPr>
            <w:r w:rsidRPr="001D09F3">
              <w:rPr>
                <w:rFonts w:ascii="仿宋" w:eastAsia="仿宋" w:hAnsi="仿宋"/>
                <w:szCs w:val="21"/>
              </w:rPr>
              <w:t>桥架，镀锌管，含接头，弯头等辅材；</w:t>
            </w:r>
            <w:r w:rsidR="009106D4" w:rsidRPr="001D09F3">
              <w:rPr>
                <w:rFonts w:ascii="仿宋" w:eastAsia="仿宋" w:hAnsi="仿宋" w:hint="eastAsia"/>
                <w:szCs w:val="21"/>
              </w:rPr>
              <w:t>（费用包干）</w:t>
            </w:r>
          </w:p>
        </w:tc>
        <w:tc>
          <w:tcPr>
            <w:tcW w:w="709"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szCs w:val="21"/>
              </w:rPr>
              <w:t>项</w:t>
            </w:r>
          </w:p>
        </w:tc>
        <w:tc>
          <w:tcPr>
            <w:tcW w:w="473" w:type="dxa"/>
            <w:vAlign w:val="center"/>
          </w:tcPr>
          <w:p w:rsidR="00265078" w:rsidRPr="001D09F3" w:rsidRDefault="00265078" w:rsidP="00265078">
            <w:pPr>
              <w:widowControl/>
              <w:spacing w:line="200" w:lineRule="exact"/>
              <w:jc w:val="center"/>
              <w:rPr>
                <w:rFonts w:ascii="仿宋" w:eastAsia="仿宋" w:hAnsi="仿宋"/>
                <w:szCs w:val="21"/>
              </w:rPr>
            </w:pPr>
            <w:r w:rsidRPr="001D09F3">
              <w:rPr>
                <w:rFonts w:ascii="仿宋" w:eastAsia="仿宋" w:hAnsi="仿宋"/>
                <w:kern w:val="2"/>
                <w:sz w:val="21"/>
                <w:szCs w:val="21"/>
              </w:rPr>
              <w:t>1</w:t>
            </w:r>
          </w:p>
        </w:tc>
      </w:tr>
    </w:tbl>
    <w:p w:rsidR="00DA4DAC" w:rsidRPr="001D09F3" w:rsidRDefault="00DA4DAC" w:rsidP="00DA4DAC">
      <w:pPr>
        <w:spacing w:line="340" w:lineRule="exact"/>
        <w:jc w:val="left"/>
        <w:rPr>
          <w:rFonts w:ascii="仿宋" w:eastAsia="仿宋" w:hAnsi="仿宋"/>
          <w:b/>
          <w:bCs/>
          <w:sz w:val="24"/>
        </w:rPr>
      </w:pPr>
      <w:r w:rsidRPr="001D09F3">
        <w:rPr>
          <w:rFonts w:ascii="仿宋" w:eastAsia="仿宋" w:hAnsi="仿宋" w:hint="eastAsia"/>
          <w:b/>
          <w:bCs/>
          <w:sz w:val="24"/>
        </w:rPr>
        <w:t>7.其他技术参数要求（详见附件2）</w:t>
      </w:r>
    </w:p>
    <w:p w:rsidR="003021B3" w:rsidRPr="001D09F3" w:rsidRDefault="003021B3" w:rsidP="00704A2E">
      <w:pPr>
        <w:spacing w:line="340" w:lineRule="exact"/>
        <w:ind w:firstLineChars="196" w:firstLine="472"/>
        <w:jc w:val="left"/>
        <w:rPr>
          <w:rFonts w:ascii="仿宋" w:eastAsia="仿宋" w:hAnsi="仿宋"/>
          <w:b/>
          <w:bCs/>
          <w:sz w:val="24"/>
        </w:rPr>
      </w:pPr>
      <w:r w:rsidRPr="001D09F3">
        <w:rPr>
          <w:rFonts w:ascii="仿宋" w:eastAsia="仿宋" w:hAnsi="仿宋" w:hint="eastAsia"/>
          <w:b/>
          <w:bCs/>
          <w:sz w:val="24"/>
        </w:rPr>
        <w:t>二、投标文件要求</w:t>
      </w:r>
    </w:p>
    <w:p w:rsidR="00494C63" w:rsidRPr="001D09F3" w:rsidRDefault="00494C63" w:rsidP="00494C63">
      <w:pPr>
        <w:spacing w:line="340" w:lineRule="exact"/>
        <w:ind w:firstLineChars="200" w:firstLine="480"/>
        <w:jc w:val="left"/>
        <w:rPr>
          <w:rFonts w:ascii="仿宋" w:eastAsia="仿宋" w:hAnsi="仿宋"/>
          <w:sz w:val="24"/>
        </w:rPr>
      </w:pPr>
      <w:r w:rsidRPr="001D09F3">
        <w:rPr>
          <w:rFonts w:ascii="仿宋" w:eastAsia="仿宋" w:hAnsi="仿宋" w:hint="eastAsia"/>
          <w:sz w:val="24"/>
        </w:rPr>
        <w:t>投标人的投标文件中应包含以下内容（投标文件密封，一式两份，一正一副，胶装成册。所有证件均须真实、有效，复印件均须加盖公章，缺少以下任意一项</w:t>
      </w:r>
      <w:r w:rsidRPr="001D09F3">
        <w:rPr>
          <w:rFonts w:ascii="仿宋" w:eastAsia="仿宋" w:hAnsi="仿宋" w:hint="eastAsia"/>
          <w:sz w:val="24"/>
        </w:rPr>
        <w:lastRenderedPageBreak/>
        <w:t>内容即作无效标处理）：</w:t>
      </w:r>
    </w:p>
    <w:p w:rsidR="00494C63" w:rsidRPr="001D09F3" w:rsidRDefault="00494C63" w:rsidP="00494C63">
      <w:pPr>
        <w:ind w:firstLineChars="200" w:firstLine="480"/>
        <w:jc w:val="left"/>
        <w:rPr>
          <w:rFonts w:ascii="仿宋" w:eastAsia="仿宋" w:hAnsi="仿宋" w:cs="宋体"/>
          <w:sz w:val="24"/>
        </w:rPr>
      </w:pPr>
      <w:r w:rsidRPr="001D09F3">
        <w:rPr>
          <w:rFonts w:ascii="仿宋" w:eastAsia="仿宋" w:hAnsi="仿宋" w:hint="eastAsia"/>
          <w:sz w:val="24"/>
        </w:rPr>
        <w:t>1.投标报价清单(</w:t>
      </w:r>
      <w:r w:rsidRPr="001D09F3">
        <w:rPr>
          <w:rFonts w:ascii="仿宋" w:eastAsia="仿宋" w:hAnsi="仿宋" w:cs="仿宋_GB2312" w:hint="eastAsia"/>
          <w:sz w:val="24"/>
        </w:rPr>
        <w:t>含货物费、运输费、</w:t>
      </w:r>
      <w:r w:rsidR="003D0F5E" w:rsidRPr="001D09F3">
        <w:rPr>
          <w:rFonts w:ascii="仿宋" w:eastAsia="仿宋" w:hAnsi="仿宋" w:cs="仿宋_GB2312" w:hint="eastAsia"/>
          <w:sz w:val="24"/>
        </w:rPr>
        <w:t>施工费、</w:t>
      </w:r>
      <w:r w:rsidRPr="001D09F3">
        <w:rPr>
          <w:rFonts w:ascii="仿宋" w:eastAsia="仿宋" w:hAnsi="仿宋" w:cs="仿宋_GB2312" w:hint="eastAsia"/>
          <w:sz w:val="24"/>
        </w:rPr>
        <w:t>安装费、</w:t>
      </w:r>
      <w:r w:rsidR="00D4623A" w:rsidRPr="001D09F3">
        <w:rPr>
          <w:rFonts w:ascii="仿宋" w:eastAsia="仿宋" w:hAnsi="仿宋" w:cs="仿宋_GB2312" w:hint="eastAsia"/>
          <w:sz w:val="24"/>
        </w:rPr>
        <w:t>场地勘察费、设计费、咨询费、交通费、</w:t>
      </w:r>
      <w:r w:rsidRPr="001D09F3">
        <w:rPr>
          <w:rFonts w:ascii="仿宋" w:eastAsia="仿宋" w:hAnsi="仿宋" w:cs="仿宋_GB2312" w:hint="eastAsia"/>
          <w:sz w:val="24"/>
        </w:rPr>
        <w:t>措施费、服务费、</w:t>
      </w:r>
      <w:r w:rsidR="003D0F5E" w:rsidRPr="001D09F3">
        <w:rPr>
          <w:rFonts w:ascii="仿宋" w:eastAsia="仿宋" w:hAnsi="仿宋" w:cs="仿宋_GB2312" w:hint="eastAsia"/>
          <w:sz w:val="24"/>
        </w:rPr>
        <w:t>操作培训费、保费</w:t>
      </w:r>
      <w:r w:rsidRPr="001D09F3">
        <w:rPr>
          <w:rFonts w:ascii="仿宋" w:eastAsia="仿宋" w:hAnsi="仿宋" w:cs="仿宋_GB2312" w:hint="eastAsia"/>
          <w:sz w:val="24"/>
        </w:rPr>
        <w:t>、税费等全部费用。</w:t>
      </w:r>
      <w:r w:rsidRPr="001D09F3">
        <w:rPr>
          <w:rFonts w:ascii="仿宋" w:eastAsia="仿宋" w:hAnsi="仿宋" w:hint="eastAsia"/>
          <w:sz w:val="24"/>
        </w:rPr>
        <w:t>投标报价高于采购预算者视为无效报价。报价以人民币计，并以大写为准)</w:t>
      </w:r>
      <w:r w:rsidRPr="001D09F3">
        <w:rPr>
          <w:rFonts w:ascii="仿宋" w:eastAsia="仿宋" w:hAnsi="仿宋" w:cs="宋体" w:hint="eastAsia"/>
          <w:sz w:val="24"/>
        </w:rPr>
        <w:t>。</w:t>
      </w:r>
      <w:r w:rsidRPr="001D09F3">
        <w:rPr>
          <w:rFonts w:ascii="仿宋" w:eastAsia="仿宋" w:hAnsi="仿宋" w:cs="仿宋_GB2312" w:hint="eastAsia"/>
          <w:b/>
          <w:bCs/>
          <w:sz w:val="24"/>
        </w:rPr>
        <w:t>投标报价清单见附件</w:t>
      </w:r>
      <w:r w:rsidR="00312E86" w:rsidRPr="001D09F3">
        <w:rPr>
          <w:rFonts w:ascii="仿宋" w:eastAsia="仿宋" w:hAnsi="仿宋" w:cs="仿宋_GB2312" w:hint="eastAsia"/>
          <w:b/>
          <w:bCs/>
          <w:sz w:val="24"/>
        </w:rPr>
        <w:t>1</w:t>
      </w:r>
      <w:r w:rsidRPr="001D09F3">
        <w:rPr>
          <w:rFonts w:ascii="仿宋" w:eastAsia="仿宋" w:hAnsi="仿宋" w:cs="仿宋_GB2312" w:hint="eastAsia"/>
          <w:b/>
          <w:bCs/>
          <w:sz w:val="24"/>
        </w:rPr>
        <w:t>；</w:t>
      </w:r>
    </w:p>
    <w:p w:rsidR="00265078" w:rsidRPr="001D09F3" w:rsidRDefault="00494C63" w:rsidP="00265078">
      <w:pPr>
        <w:ind w:firstLineChars="200" w:firstLine="480"/>
        <w:jc w:val="left"/>
        <w:rPr>
          <w:rFonts w:ascii="仿宋" w:eastAsia="仿宋" w:hAnsi="仿宋"/>
          <w:sz w:val="24"/>
        </w:rPr>
      </w:pPr>
      <w:r w:rsidRPr="001D09F3">
        <w:rPr>
          <w:rFonts w:ascii="仿宋" w:eastAsia="仿宋" w:hAnsi="仿宋" w:hint="eastAsia"/>
          <w:sz w:val="24"/>
        </w:rPr>
        <w:t>2.营业执照副本复印件；</w:t>
      </w:r>
    </w:p>
    <w:p w:rsidR="00494C63" w:rsidRPr="001D09F3" w:rsidRDefault="00494C63" w:rsidP="00494C63">
      <w:pPr>
        <w:ind w:firstLineChars="200" w:firstLine="480"/>
        <w:jc w:val="left"/>
        <w:rPr>
          <w:rFonts w:ascii="仿宋" w:eastAsia="仿宋" w:hAnsi="仿宋"/>
          <w:sz w:val="24"/>
        </w:rPr>
      </w:pPr>
      <w:r w:rsidRPr="001D09F3">
        <w:rPr>
          <w:rFonts w:ascii="仿宋" w:eastAsia="仿宋" w:hAnsi="仿宋" w:hint="eastAsia"/>
          <w:sz w:val="24"/>
        </w:rPr>
        <w:t>3.</w:t>
      </w:r>
      <w:r w:rsidRPr="001D09F3">
        <w:rPr>
          <w:rFonts w:ascii="仿宋" w:eastAsia="仿宋" w:hAnsi="仿宋" w:cs="仿宋_GB2312" w:hint="eastAsia"/>
          <w:sz w:val="24"/>
        </w:rPr>
        <w:t>投标人开户银行、户名、账号；</w:t>
      </w:r>
    </w:p>
    <w:p w:rsidR="00494C63" w:rsidRPr="001D09F3" w:rsidRDefault="00494C63" w:rsidP="00494C63">
      <w:pPr>
        <w:ind w:firstLineChars="200" w:firstLine="480"/>
        <w:jc w:val="left"/>
        <w:rPr>
          <w:rFonts w:ascii="仿宋" w:eastAsia="仿宋" w:hAnsi="仿宋" w:cs="仿宋_GB2312"/>
          <w:sz w:val="24"/>
        </w:rPr>
      </w:pPr>
      <w:r w:rsidRPr="001D09F3">
        <w:rPr>
          <w:rFonts w:ascii="仿宋" w:eastAsia="仿宋" w:hAnsi="仿宋" w:hint="eastAsia"/>
          <w:sz w:val="24"/>
        </w:rPr>
        <w:t>4.</w:t>
      </w:r>
      <w:r w:rsidRPr="001D09F3">
        <w:rPr>
          <w:rFonts w:ascii="仿宋" w:eastAsia="仿宋" w:hAnsi="仿宋" w:cs="仿宋_GB2312" w:hint="eastAsia"/>
          <w:sz w:val="24"/>
        </w:rPr>
        <w:t>投标代表身份证复印件；如非法定代表人投标，另提供法定代表人授权委托书原件、法定代表人身份证复印件；</w:t>
      </w:r>
    </w:p>
    <w:p w:rsidR="00494C63" w:rsidRPr="001D09F3" w:rsidRDefault="00494C63" w:rsidP="00494C63">
      <w:pPr>
        <w:ind w:firstLineChars="200" w:firstLine="480"/>
        <w:jc w:val="left"/>
        <w:rPr>
          <w:rFonts w:ascii="仿宋" w:eastAsia="仿宋" w:hAnsi="仿宋"/>
          <w:b/>
          <w:bCs/>
          <w:sz w:val="24"/>
        </w:rPr>
      </w:pPr>
      <w:r w:rsidRPr="001D09F3">
        <w:rPr>
          <w:rFonts w:ascii="仿宋" w:eastAsia="仿宋" w:hAnsi="仿宋" w:hint="eastAsia"/>
          <w:sz w:val="24"/>
        </w:rPr>
        <w:t>5.投标产品技术参数响应表（根据谈判文件采购清单内容制作；应注明：不偏离、正偏离、负偏离）</w:t>
      </w:r>
      <w:r w:rsidRPr="001D09F3">
        <w:rPr>
          <w:rFonts w:ascii="仿宋" w:eastAsia="仿宋" w:hAnsi="仿宋" w:hint="eastAsia"/>
          <w:bCs/>
          <w:sz w:val="24"/>
        </w:rPr>
        <w:t>。</w:t>
      </w:r>
    </w:p>
    <w:p w:rsidR="00494C63" w:rsidRPr="001D09F3" w:rsidRDefault="00494C63" w:rsidP="002B3DAC">
      <w:pPr>
        <w:ind w:firstLineChars="200" w:firstLine="480"/>
        <w:jc w:val="left"/>
        <w:rPr>
          <w:rFonts w:ascii="仿宋" w:eastAsia="仿宋" w:hAnsi="仿宋"/>
          <w:sz w:val="24"/>
        </w:rPr>
      </w:pPr>
      <w:r w:rsidRPr="001D09F3">
        <w:rPr>
          <w:rFonts w:ascii="仿宋" w:eastAsia="仿宋" w:hAnsi="仿宋" w:hint="eastAsia"/>
          <w:sz w:val="24"/>
        </w:rPr>
        <w:t>6.投标货物技术性能说明</w:t>
      </w:r>
      <w:r w:rsidR="00A92A32" w:rsidRPr="001D09F3">
        <w:rPr>
          <w:rFonts w:ascii="仿宋" w:eastAsia="仿宋" w:hAnsi="仿宋" w:hint="eastAsia"/>
          <w:sz w:val="24"/>
        </w:rPr>
        <w:t>（包含：</w:t>
      </w:r>
      <w:proofErr w:type="gramStart"/>
      <w:r w:rsidR="00A92A32" w:rsidRPr="001D09F3">
        <w:rPr>
          <w:rFonts w:ascii="仿宋" w:eastAsia="仿宋" w:hAnsi="仿宋"/>
          <w:sz w:val="24"/>
        </w:rPr>
        <w:t>通风柜变风量</w:t>
      </w:r>
      <w:proofErr w:type="gramEnd"/>
      <w:r w:rsidR="00A92A32" w:rsidRPr="001D09F3">
        <w:rPr>
          <w:rFonts w:ascii="仿宋" w:eastAsia="仿宋" w:hAnsi="仿宋"/>
          <w:sz w:val="24"/>
        </w:rPr>
        <w:t>控制系统</w:t>
      </w:r>
      <w:r w:rsidR="00A92A32" w:rsidRPr="001D09F3">
        <w:rPr>
          <w:rFonts w:ascii="仿宋" w:eastAsia="仿宋" w:hAnsi="仿宋" w:hint="eastAsia"/>
          <w:sz w:val="24"/>
        </w:rPr>
        <w:t>、</w:t>
      </w:r>
      <w:r w:rsidR="00A92A32" w:rsidRPr="001D09F3">
        <w:rPr>
          <w:rFonts w:ascii="仿宋" w:eastAsia="仿宋" w:hAnsi="仿宋"/>
          <w:sz w:val="24"/>
        </w:rPr>
        <w:t>玻璃钢离心排风机</w:t>
      </w:r>
      <w:r w:rsidR="00A92A32" w:rsidRPr="001D09F3">
        <w:rPr>
          <w:rFonts w:ascii="仿宋" w:eastAsia="仿宋" w:hAnsi="仿宋" w:hint="eastAsia"/>
          <w:sz w:val="24"/>
        </w:rPr>
        <w:t>、</w:t>
      </w:r>
      <w:r w:rsidR="00A92A32" w:rsidRPr="001D09F3">
        <w:rPr>
          <w:rFonts w:ascii="仿宋" w:eastAsia="仿宋" w:hAnsi="仿宋"/>
          <w:sz w:val="24"/>
        </w:rPr>
        <w:t>变频器</w:t>
      </w:r>
      <w:r w:rsidR="00A92A32" w:rsidRPr="001D09F3">
        <w:rPr>
          <w:rFonts w:ascii="仿宋" w:eastAsia="仿宋" w:hAnsi="仿宋" w:hint="eastAsia"/>
          <w:sz w:val="24"/>
        </w:rPr>
        <w:t>的原厂说明书）</w:t>
      </w:r>
      <w:r w:rsidRPr="001D09F3">
        <w:rPr>
          <w:rFonts w:ascii="仿宋" w:eastAsia="仿宋" w:hAnsi="仿宋" w:hint="eastAsia"/>
          <w:sz w:val="24"/>
        </w:rPr>
        <w:t>；</w:t>
      </w:r>
    </w:p>
    <w:p w:rsidR="00494C63" w:rsidRPr="001D09F3" w:rsidRDefault="00494C63" w:rsidP="002B3DAC">
      <w:pPr>
        <w:ind w:firstLineChars="200" w:firstLine="480"/>
        <w:jc w:val="left"/>
        <w:rPr>
          <w:rFonts w:ascii="仿宋" w:eastAsia="仿宋" w:hAnsi="仿宋"/>
          <w:sz w:val="24"/>
        </w:rPr>
      </w:pPr>
      <w:r w:rsidRPr="001D09F3">
        <w:rPr>
          <w:rFonts w:ascii="仿宋" w:eastAsia="仿宋" w:hAnsi="仿宋" w:hint="eastAsia"/>
          <w:sz w:val="24"/>
        </w:rPr>
        <w:t>7.产品质量及售后服务承诺书；</w:t>
      </w:r>
    </w:p>
    <w:p w:rsidR="002B3DAC" w:rsidRPr="001D09F3" w:rsidRDefault="002B3DAC" w:rsidP="002B3DAC">
      <w:pPr>
        <w:ind w:firstLineChars="200" w:firstLine="480"/>
        <w:jc w:val="left"/>
        <w:rPr>
          <w:rFonts w:ascii="仿宋" w:eastAsia="仿宋" w:hAnsi="仿宋"/>
          <w:sz w:val="24"/>
        </w:rPr>
      </w:pPr>
      <w:r w:rsidRPr="001D09F3">
        <w:rPr>
          <w:rFonts w:ascii="仿宋" w:eastAsia="仿宋" w:hAnsi="仿宋" w:hint="eastAsia"/>
          <w:sz w:val="24"/>
        </w:rPr>
        <w:t>8.在国内</w:t>
      </w:r>
      <w:r w:rsidRPr="001D09F3">
        <w:rPr>
          <w:rFonts w:ascii="仿宋" w:eastAsia="仿宋" w:hAnsi="仿宋" w:cs="仿宋_GB2312" w:hint="eastAsia"/>
          <w:sz w:val="24"/>
        </w:rPr>
        <w:t>独立设计、施工和安装实验室通风系统的经验证明材料（如</w:t>
      </w:r>
      <w:r w:rsidRPr="001D09F3">
        <w:rPr>
          <w:rFonts w:ascii="仿宋" w:eastAsia="仿宋" w:hAnsi="仿宋" w:hint="eastAsia"/>
          <w:sz w:val="24"/>
        </w:rPr>
        <w:t>合同等</w:t>
      </w:r>
      <w:r w:rsidRPr="001D09F3">
        <w:rPr>
          <w:rFonts w:ascii="仿宋" w:eastAsia="仿宋" w:hAnsi="仿宋" w:cs="仿宋_GB2312" w:hint="eastAsia"/>
          <w:sz w:val="24"/>
        </w:rPr>
        <w:t>）；</w:t>
      </w:r>
    </w:p>
    <w:p w:rsidR="00494C63" w:rsidRPr="001D09F3" w:rsidRDefault="002B3DAC" w:rsidP="00494C63">
      <w:pPr>
        <w:ind w:firstLineChars="200" w:firstLine="480"/>
        <w:jc w:val="left"/>
        <w:rPr>
          <w:rFonts w:ascii="仿宋" w:eastAsia="仿宋" w:hAnsi="仿宋"/>
          <w:sz w:val="24"/>
        </w:rPr>
      </w:pPr>
      <w:r w:rsidRPr="001D09F3">
        <w:rPr>
          <w:rFonts w:ascii="仿宋" w:eastAsia="仿宋" w:hAnsi="仿宋" w:hint="eastAsia"/>
          <w:sz w:val="24"/>
        </w:rPr>
        <w:t>9</w:t>
      </w:r>
      <w:r w:rsidR="00494C63" w:rsidRPr="001D09F3">
        <w:rPr>
          <w:rFonts w:ascii="仿宋" w:eastAsia="仿宋" w:hAnsi="仿宋" w:hint="eastAsia"/>
          <w:sz w:val="24"/>
        </w:rPr>
        <w:t>.提供自采购公告发布之日起至开标截止时间止的“信用中国”网站（www.creditchina.gov.cn）、中国政府采购网（www.ccgp.gov.cn）、</w:t>
      </w:r>
      <w:r w:rsidR="00494C63" w:rsidRPr="001D09F3">
        <w:rPr>
          <w:rFonts w:ascii="仿宋" w:eastAsia="仿宋" w:hAnsi="仿宋" w:cs="仿宋_GB2312" w:hint="eastAsia"/>
          <w:sz w:val="24"/>
        </w:rPr>
        <w:t>“浙江政府采购网”（www.zjzfcg.gov.cn）</w:t>
      </w:r>
      <w:r w:rsidR="00494C63" w:rsidRPr="001D09F3">
        <w:rPr>
          <w:rFonts w:ascii="仿宋" w:eastAsia="仿宋" w:hAnsi="仿宋" w:hint="eastAsia"/>
          <w:sz w:val="24"/>
        </w:rPr>
        <w:t>投标人信用查询网页截图（以开标当日采购人核实的查询结果为准）；</w:t>
      </w:r>
    </w:p>
    <w:p w:rsidR="00494C63" w:rsidRPr="001D09F3" w:rsidRDefault="002B3DAC" w:rsidP="00494C63">
      <w:pPr>
        <w:ind w:firstLineChars="200" w:firstLine="480"/>
        <w:jc w:val="left"/>
        <w:rPr>
          <w:rFonts w:ascii="仿宋" w:eastAsia="仿宋" w:hAnsi="仿宋"/>
          <w:sz w:val="24"/>
        </w:rPr>
      </w:pPr>
      <w:r w:rsidRPr="001D09F3">
        <w:rPr>
          <w:rFonts w:ascii="仿宋" w:eastAsia="仿宋" w:hAnsi="仿宋" w:hint="eastAsia"/>
          <w:sz w:val="24"/>
        </w:rPr>
        <w:t>10</w:t>
      </w:r>
      <w:r w:rsidR="00494C63" w:rsidRPr="001D09F3">
        <w:rPr>
          <w:rFonts w:ascii="仿宋" w:eastAsia="仿宋" w:hAnsi="仿宋" w:hint="eastAsia"/>
          <w:sz w:val="24"/>
        </w:rPr>
        <w:t>.</w:t>
      </w:r>
      <w:r w:rsidR="00494C63" w:rsidRPr="001D09F3">
        <w:rPr>
          <w:rFonts w:ascii="仿宋" w:eastAsia="仿宋" w:hAnsi="仿宋" w:cs="仿宋_GB2312" w:hint="eastAsia"/>
          <w:sz w:val="24"/>
        </w:rPr>
        <w:t>其他相关材料（</w:t>
      </w:r>
      <w:r w:rsidR="00494C63" w:rsidRPr="001D09F3">
        <w:rPr>
          <w:rFonts w:ascii="仿宋" w:eastAsia="仿宋" w:hAnsi="仿宋" w:hint="eastAsia"/>
          <w:sz w:val="24"/>
        </w:rPr>
        <w:t>谈判文件采购清单要求提供</w:t>
      </w:r>
      <w:r w:rsidR="00494C63" w:rsidRPr="001D09F3">
        <w:rPr>
          <w:rFonts w:ascii="仿宋" w:eastAsia="仿宋" w:hAnsi="仿宋" w:cs="仿宋_GB2312" w:hint="eastAsia"/>
          <w:sz w:val="24"/>
        </w:rPr>
        <w:t>的证明材料等）。</w:t>
      </w:r>
    </w:p>
    <w:p w:rsidR="003021B3" w:rsidRPr="001D09F3" w:rsidRDefault="003021B3" w:rsidP="00704A2E">
      <w:pPr>
        <w:spacing w:line="340" w:lineRule="exact"/>
        <w:ind w:firstLineChars="196" w:firstLine="472"/>
        <w:jc w:val="left"/>
        <w:rPr>
          <w:rFonts w:ascii="仿宋" w:eastAsia="仿宋" w:hAnsi="仿宋"/>
          <w:b/>
          <w:bCs/>
          <w:sz w:val="24"/>
        </w:rPr>
      </w:pPr>
      <w:r w:rsidRPr="001D09F3">
        <w:rPr>
          <w:rFonts w:ascii="仿宋" w:eastAsia="仿宋" w:hAnsi="仿宋" w:hint="eastAsia"/>
          <w:b/>
          <w:bCs/>
          <w:sz w:val="24"/>
        </w:rPr>
        <w:t>三、投标文件递交及开标时间：</w:t>
      </w:r>
    </w:p>
    <w:p w:rsidR="003021B3" w:rsidRPr="001D09F3" w:rsidRDefault="003021B3" w:rsidP="003021B3">
      <w:pPr>
        <w:spacing w:line="340" w:lineRule="exact"/>
        <w:ind w:firstLineChars="200" w:firstLine="480"/>
        <w:jc w:val="left"/>
        <w:rPr>
          <w:rFonts w:ascii="仿宋" w:eastAsia="仿宋" w:hAnsi="仿宋"/>
          <w:b/>
          <w:sz w:val="24"/>
          <w:u w:val="single"/>
        </w:rPr>
      </w:pPr>
      <w:r w:rsidRPr="001D09F3">
        <w:rPr>
          <w:rFonts w:ascii="仿宋" w:eastAsia="仿宋" w:hAnsi="仿宋" w:hint="eastAsia"/>
          <w:sz w:val="24"/>
        </w:rPr>
        <w:t>1</w:t>
      </w:r>
      <w:r w:rsidR="00D51646" w:rsidRPr="001D09F3">
        <w:rPr>
          <w:rFonts w:ascii="仿宋" w:eastAsia="仿宋" w:hAnsi="仿宋" w:hint="eastAsia"/>
          <w:sz w:val="24"/>
        </w:rPr>
        <w:t>.</w:t>
      </w:r>
      <w:r w:rsidRPr="001D09F3">
        <w:rPr>
          <w:rFonts w:ascii="仿宋" w:eastAsia="仿宋" w:hAnsi="仿宋" w:hint="eastAsia"/>
          <w:sz w:val="24"/>
        </w:rPr>
        <w:t>开标时间：</w:t>
      </w:r>
      <w:r w:rsidRPr="001D09F3">
        <w:rPr>
          <w:rFonts w:ascii="仿宋" w:eastAsia="仿宋" w:hAnsi="仿宋" w:hint="eastAsia"/>
          <w:b/>
          <w:sz w:val="24"/>
        </w:rPr>
        <w:t>201</w:t>
      </w:r>
      <w:r w:rsidR="009C72E0" w:rsidRPr="001D09F3">
        <w:rPr>
          <w:rFonts w:ascii="仿宋" w:eastAsia="仿宋" w:hAnsi="仿宋" w:hint="eastAsia"/>
          <w:b/>
          <w:sz w:val="24"/>
        </w:rPr>
        <w:t>9</w:t>
      </w:r>
      <w:r w:rsidRPr="001D09F3">
        <w:rPr>
          <w:rFonts w:ascii="仿宋" w:eastAsia="仿宋" w:hAnsi="仿宋" w:hint="eastAsia"/>
          <w:b/>
          <w:sz w:val="24"/>
        </w:rPr>
        <w:t>年</w:t>
      </w:r>
      <w:r w:rsidR="005930D7" w:rsidRPr="001D09F3">
        <w:rPr>
          <w:rFonts w:ascii="仿宋" w:eastAsia="仿宋" w:hAnsi="仿宋" w:hint="eastAsia"/>
          <w:b/>
          <w:sz w:val="24"/>
        </w:rPr>
        <w:t>7</w:t>
      </w:r>
      <w:r w:rsidRPr="001D09F3">
        <w:rPr>
          <w:rFonts w:ascii="仿宋" w:eastAsia="仿宋" w:hAnsi="仿宋" w:hint="eastAsia"/>
          <w:b/>
          <w:sz w:val="24"/>
        </w:rPr>
        <w:t>月</w:t>
      </w:r>
      <w:bookmarkStart w:id="0" w:name="_GoBack"/>
      <w:bookmarkEnd w:id="0"/>
      <w:r w:rsidR="00312E86" w:rsidRPr="001D09F3">
        <w:rPr>
          <w:rFonts w:ascii="仿宋" w:eastAsia="仿宋" w:hAnsi="仿宋" w:hint="eastAsia"/>
          <w:b/>
          <w:sz w:val="24"/>
        </w:rPr>
        <w:t>24</w:t>
      </w:r>
      <w:r w:rsidRPr="001D09F3">
        <w:rPr>
          <w:rFonts w:ascii="仿宋" w:eastAsia="仿宋" w:hAnsi="仿宋" w:hint="eastAsia"/>
          <w:b/>
          <w:sz w:val="24"/>
        </w:rPr>
        <w:t>日</w:t>
      </w:r>
      <w:r w:rsidR="00AC513F" w:rsidRPr="001D09F3">
        <w:rPr>
          <w:rFonts w:ascii="仿宋" w:eastAsia="仿宋" w:hAnsi="仿宋" w:hint="eastAsia"/>
          <w:b/>
          <w:sz w:val="24"/>
        </w:rPr>
        <w:t>1</w:t>
      </w:r>
      <w:r w:rsidR="000F784B">
        <w:rPr>
          <w:rFonts w:ascii="仿宋" w:eastAsia="仿宋" w:hAnsi="仿宋" w:hint="eastAsia"/>
          <w:b/>
          <w:sz w:val="24"/>
        </w:rPr>
        <w:t>1</w:t>
      </w:r>
      <w:r w:rsidRPr="001D09F3">
        <w:rPr>
          <w:rFonts w:ascii="仿宋" w:eastAsia="仿宋" w:hAnsi="仿宋" w:hint="eastAsia"/>
          <w:b/>
          <w:sz w:val="24"/>
        </w:rPr>
        <w:t>：</w:t>
      </w:r>
      <w:r w:rsidR="003720F1" w:rsidRPr="001D09F3">
        <w:rPr>
          <w:rFonts w:ascii="仿宋" w:eastAsia="仿宋" w:hAnsi="仿宋" w:hint="eastAsia"/>
          <w:b/>
          <w:sz w:val="24"/>
        </w:rPr>
        <w:t>0</w:t>
      </w:r>
      <w:r w:rsidRPr="001D09F3">
        <w:rPr>
          <w:rFonts w:ascii="仿宋" w:eastAsia="仿宋" w:hAnsi="仿宋" w:hint="eastAsia"/>
          <w:b/>
          <w:sz w:val="24"/>
        </w:rPr>
        <w:t>0</w:t>
      </w:r>
    </w:p>
    <w:p w:rsidR="003021B3" w:rsidRPr="001D09F3" w:rsidRDefault="003021B3" w:rsidP="00164D28">
      <w:pPr>
        <w:spacing w:line="340" w:lineRule="exact"/>
        <w:ind w:leftChars="70" w:left="147" w:firstLineChars="150" w:firstLine="360"/>
        <w:jc w:val="left"/>
        <w:rPr>
          <w:rFonts w:ascii="仿宋" w:eastAsia="仿宋" w:hAnsi="仿宋"/>
          <w:sz w:val="24"/>
        </w:rPr>
      </w:pPr>
      <w:r w:rsidRPr="001D09F3">
        <w:rPr>
          <w:rFonts w:ascii="仿宋" w:eastAsia="仿宋" w:hAnsi="仿宋" w:hint="eastAsia"/>
          <w:sz w:val="24"/>
        </w:rPr>
        <w:t>2</w:t>
      </w:r>
      <w:r w:rsidR="00D51646" w:rsidRPr="001D09F3">
        <w:rPr>
          <w:rFonts w:ascii="仿宋" w:eastAsia="仿宋" w:hAnsi="仿宋" w:hint="eastAsia"/>
          <w:sz w:val="24"/>
        </w:rPr>
        <w:t>.</w:t>
      </w:r>
      <w:r w:rsidRPr="001D09F3">
        <w:rPr>
          <w:rFonts w:ascii="仿宋" w:eastAsia="仿宋" w:hAnsi="仿宋" w:hint="eastAsia"/>
          <w:sz w:val="24"/>
        </w:rPr>
        <w:t>开标地点：湖州市二环东路759号湖州师范学院东校区明达楼202室</w:t>
      </w:r>
    </w:p>
    <w:p w:rsidR="003021B3" w:rsidRPr="001D09F3" w:rsidRDefault="003021B3" w:rsidP="003021B3">
      <w:pPr>
        <w:spacing w:line="340" w:lineRule="exact"/>
        <w:ind w:firstLineChars="200" w:firstLine="480"/>
        <w:jc w:val="left"/>
        <w:rPr>
          <w:rFonts w:ascii="仿宋" w:eastAsia="仿宋" w:hAnsi="仿宋"/>
          <w:sz w:val="24"/>
        </w:rPr>
      </w:pPr>
      <w:r w:rsidRPr="001D09F3">
        <w:rPr>
          <w:rFonts w:ascii="仿宋" w:eastAsia="仿宋" w:hAnsi="仿宋" w:hint="eastAsia"/>
          <w:sz w:val="24"/>
        </w:rPr>
        <w:t>3</w:t>
      </w:r>
      <w:r w:rsidR="00D51646" w:rsidRPr="001D09F3">
        <w:rPr>
          <w:rFonts w:ascii="仿宋" w:eastAsia="仿宋" w:hAnsi="仿宋" w:hint="eastAsia"/>
          <w:sz w:val="24"/>
        </w:rPr>
        <w:t>.</w:t>
      </w:r>
      <w:r w:rsidRPr="001D09F3">
        <w:rPr>
          <w:rFonts w:ascii="仿宋" w:eastAsia="仿宋" w:hAnsi="仿宋" w:hint="eastAsia"/>
          <w:sz w:val="24"/>
        </w:rPr>
        <w:t>联系人：</w:t>
      </w:r>
      <w:r w:rsidR="005A3E25" w:rsidRPr="001D09F3">
        <w:rPr>
          <w:rFonts w:ascii="仿宋" w:eastAsia="仿宋" w:hAnsi="仿宋" w:hint="eastAsia"/>
          <w:sz w:val="24"/>
        </w:rPr>
        <w:t>董</w:t>
      </w:r>
      <w:r w:rsidRPr="001D09F3">
        <w:rPr>
          <w:rFonts w:ascii="仿宋" w:eastAsia="仿宋" w:hAnsi="仿宋" w:hint="eastAsia"/>
          <w:sz w:val="24"/>
        </w:rPr>
        <w:t xml:space="preserve">老师 </w:t>
      </w:r>
    </w:p>
    <w:p w:rsidR="003021B3" w:rsidRPr="001D09F3" w:rsidRDefault="003021B3" w:rsidP="003021B3">
      <w:pPr>
        <w:spacing w:line="340" w:lineRule="exact"/>
        <w:ind w:firstLineChars="200" w:firstLine="480"/>
        <w:jc w:val="left"/>
        <w:rPr>
          <w:rFonts w:ascii="仿宋" w:eastAsia="仿宋" w:hAnsi="仿宋"/>
          <w:sz w:val="24"/>
        </w:rPr>
      </w:pPr>
      <w:r w:rsidRPr="001D09F3">
        <w:rPr>
          <w:rFonts w:ascii="仿宋" w:eastAsia="仿宋" w:hAnsi="仿宋" w:hint="eastAsia"/>
          <w:sz w:val="24"/>
        </w:rPr>
        <w:t>4</w:t>
      </w:r>
      <w:r w:rsidR="00D51646" w:rsidRPr="001D09F3">
        <w:rPr>
          <w:rFonts w:ascii="仿宋" w:eastAsia="仿宋" w:hAnsi="仿宋" w:hint="eastAsia"/>
          <w:sz w:val="24"/>
        </w:rPr>
        <w:t>.</w:t>
      </w:r>
      <w:r w:rsidRPr="001D09F3">
        <w:rPr>
          <w:rFonts w:ascii="仿宋" w:eastAsia="仿宋" w:hAnsi="仿宋" w:hint="eastAsia"/>
          <w:sz w:val="24"/>
        </w:rPr>
        <w:t>电话：0572-232</w:t>
      </w:r>
      <w:r w:rsidR="00BE2CBE" w:rsidRPr="001D09F3">
        <w:rPr>
          <w:rFonts w:ascii="仿宋" w:eastAsia="仿宋" w:hAnsi="仿宋" w:hint="eastAsia"/>
          <w:sz w:val="24"/>
        </w:rPr>
        <w:t>1093</w:t>
      </w:r>
    </w:p>
    <w:p w:rsidR="003021B3" w:rsidRPr="001D09F3" w:rsidRDefault="003021B3" w:rsidP="00704A2E">
      <w:pPr>
        <w:spacing w:line="340" w:lineRule="exact"/>
        <w:ind w:firstLineChars="196" w:firstLine="472"/>
        <w:jc w:val="left"/>
        <w:rPr>
          <w:rFonts w:ascii="仿宋" w:eastAsia="仿宋" w:hAnsi="仿宋"/>
          <w:b/>
          <w:bCs/>
          <w:sz w:val="24"/>
        </w:rPr>
      </w:pPr>
      <w:r w:rsidRPr="001D09F3">
        <w:rPr>
          <w:rFonts w:ascii="仿宋" w:eastAsia="仿宋" w:hAnsi="仿宋" w:hint="eastAsia"/>
          <w:b/>
          <w:bCs/>
          <w:sz w:val="24"/>
        </w:rPr>
        <w:t>四、中标办法</w:t>
      </w:r>
    </w:p>
    <w:p w:rsidR="003021B3" w:rsidRPr="001D09F3" w:rsidRDefault="003021B3" w:rsidP="003021B3">
      <w:pPr>
        <w:spacing w:line="340" w:lineRule="exact"/>
        <w:ind w:firstLineChars="200" w:firstLine="480"/>
        <w:jc w:val="left"/>
        <w:rPr>
          <w:rFonts w:ascii="仿宋" w:eastAsia="仿宋" w:hAnsi="仿宋"/>
          <w:sz w:val="24"/>
        </w:rPr>
      </w:pPr>
      <w:r w:rsidRPr="001D09F3">
        <w:rPr>
          <w:rFonts w:ascii="仿宋" w:eastAsia="仿宋" w:hAnsi="仿宋" w:hint="eastAsia"/>
          <w:sz w:val="24"/>
        </w:rPr>
        <w:t>根据投标报价总价和服务承诺等竞争性谈判条件（含二次报价）确定拟中标</w:t>
      </w:r>
      <w:r w:rsidR="00D51646" w:rsidRPr="001D09F3">
        <w:rPr>
          <w:rFonts w:ascii="仿宋" w:eastAsia="仿宋" w:hAnsi="仿宋" w:hint="eastAsia"/>
          <w:sz w:val="24"/>
        </w:rPr>
        <w:t>人</w:t>
      </w:r>
      <w:r w:rsidRPr="001D09F3">
        <w:rPr>
          <w:rFonts w:ascii="仿宋" w:eastAsia="仿宋" w:hAnsi="仿宋" w:hint="eastAsia"/>
          <w:sz w:val="24"/>
        </w:rPr>
        <w:t>。</w:t>
      </w:r>
    </w:p>
    <w:p w:rsidR="003021B3" w:rsidRPr="001D09F3" w:rsidRDefault="003021B3" w:rsidP="00704A2E">
      <w:pPr>
        <w:spacing w:line="340" w:lineRule="exact"/>
        <w:ind w:firstLineChars="196" w:firstLine="472"/>
        <w:jc w:val="left"/>
        <w:rPr>
          <w:rFonts w:ascii="仿宋" w:eastAsia="仿宋" w:hAnsi="仿宋"/>
          <w:b/>
          <w:bCs/>
          <w:sz w:val="24"/>
        </w:rPr>
      </w:pPr>
      <w:r w:rsidRPr="001D09F3">
        <w:rPr>
          <w:rFonts w:ascii="仿宋" w:eastAsia="仿宋" w:hAnsi="仿宋" w:hint="eastAsia"/>
          <w:b/>
          <w:bCs/>
          <w:sz w:val="24"/>
        </w:rPr>
        <w:t>五、履约保证金及质保金：</w:t>
      </w:r>
    </w:p>
    <w:p w:rsidR="00103E96" w:rsidRPr="001D09F3" w:rsidRDefault="00B22246" w:rsidP="003021B3">
      <w:pPr>
        <w:spacing w:line="340" w:lineRule="exact"/>
        <w:ind w:firstLineChars="200" w:firstLine="480"/>
        <w:jc w:val="left"/>
        <w:rPr>
          <w:rFonts w:ascii="仿宋" w:eastAsia="仿宋" w:hAnsi="仿宋"/>
          <w:sz w:val="24"/>
        </w:rPr>
      </w:pPr>
      <w:r w:rsidRPr="001D09F3">
        <w:rPr>
          <w:rFonts w:ascii="仿宋" w:eastAsia="仿宋" w:hAnsi="仿宋" w:hint="eastAsia"/>
          <w:sz w:val="24"/>
        </w:rPr>
        <w:t>中标人</w:t>
      </w:r>
      <w:r w:rsidR="005930D7" w:rsidRPr="001D09F3">
        <w:rPr>
          <w:rFonts w:ascii="仿宋" w:eastAsia="仿宋" w:hAnsi="仿宋" w:hint="eastAsia"/>
          <w:sz w:val="24"/>
        </w:rPr>
        <w:t>应</w:t>
      </w:r>
      <w:r w:rsidRPr="001D09F3">
        <w:rPr>
          <w:rFonts w:ascii="仿宋" w:eastAsia="仿宋" w:hAnsi="仿宋" w:hint="eastAsia"/>
          <w:sz w:val="24"/>
        </w:rPr>
        <w:t>向采购人交纳合同总价的10%作为履约保证金，项目验收合格后，履约保证金自动转为质量保证金，质量保证金自验收合格</w:t>
      </w:r>
      <w:r w:rsidR="00103E96" w:rsidRPr="001D09F3">
        <w:rPr>
          <w:rFonts w:ascii="仿宋" w:eastAsia="仿宋" w:hAnsi="仿宋" w:hint="eastAsia"/>
          <w:sz w:val="24"/>
        </w:rPr>
        <w:t>之日起</w:t>
      </w:r>
      <w:r w:rsidRPr="001D09F3">
        <w:rPr>
          <w:rFonts w:ascii="仿宋" w:eastAsia="仿宋" w:hAnsi="仿宋" w:hint="eastAsia"/>
          <w:sz w:val="24"/>
        </w:rPr>
        <w:t>一年后经使用部门确认</w:t>
      </w:r>
      <w:r w:rsidR="00103E96" w:rsidRPr="001D09F3">
        <w:rPr>
          <w:rFonts w:ascii="仿宋" w:eastAsia="仿宋" w:hAnsi="仿宋" w:hint="eastAsia"/>
          <w:sz w:val="24"/>
        </w:rPr>
        <w:t>无质量问题</w:t>
      </w:r>
      <w:r w:rsidRPr="001D09F3">
        <w:rPr>
          <w:rFonts w:ascii="仿宋" w:eastAsia="仿宋" w:hAnsi="仿宋" w:hint="eastAsia"/>
          <w:sz w:val="24"/>
        </w:rPr>
        <w:t>后无息退还。</w:t>
      </w:r>
    </w:p>
    <w:p w:rsidR="003021B3" w:rsidRPr="001D09F3" w:rsidRDefault="00103E96" w:rsidP="003021B3">
      <w:pPr>
        <w:spacing w:line="340" w:lineRule="exact"/>
        <w:ind w:firstLineChars="200" w:firstLine="480"/>
        <w:jc w:val="left"/>
        <w:rPr>
          <w:rFonts w:ascii="仿宋" w:eastAsia="仿宋" w:hAnsi="仿宋"/>
          <w:sz w:val="24"/>
        </w:rPr>
      </w:pPr>
      <w:r w:rsidRPr="001D09F3">
        <w:rPr>
          <w:rFonts w:ascii="仿宋" w:eastAsia="仿宋" w:hAnsi="仿宋" w:hint="eastAsia"/>
          <w:sz w:val="24"/>
        </w:rPr>
        <w:t>采购人银行账户信息：</w:t>
      </w:r>
      <w:r w:rsidR="003021B3" w:rsidRPr="001D09F3">
        <w:rPr>
          <w:rFonts w:ascii="仿宋" w:eastAsia="仿宋" w:hAnsi="仿宋" w:hint="eastAsia"/>
          <w:sz w:val="24"/>
        </w:rPr>
        <w:t>单位名称：湖州师范学院；开户行：建行吴兴支行；账号：33001649335050002860。统一社会信用代码：123305004711725032。地址、电话：湖州市二环东路759号，0572-2321567。</w:t>
      </w:r>
    </w:p>
    <w:p w:rsidR="003661C8" w:rsidRPr="001D09F3" w:rsidRDefault="003661C8" w:rsidP="003661C8">
      <w:pPr>
        <w:ind w:firstLineChars="200" w:firstLine="482"/>
        <w:jc w:val="left"/>
        <w:rPr>
          <w:rFonts w:ascii="仿宋" w:eastAsia="仿宋" w:hAnsi="仿宋"/>
          <w:b/>
          <w:sz w:val="24"/>
        </w:rPr>
      </w:pPr>
      <w:r w:rsidRPr="001D09F3">
        <w:rPr>
          <w:rFonts w:ascii="仿宋" w:eastAsia="仿宋" w:hAnsi="仿宋" w:hint="eastAsia"/>
          <w:b/>
          <w:sz w:val="24"/>
        </w:rPr>
        <w:t>六、安装施工要求</w:t>
      </w:r>
    </w:p>
    <w:p w:rsidR="003661C8" w:rsidRPr="001D09F3" w:rsidRDefault="003661C8" w:rsidP="003661C8">
      <w:pPr>
        <w:ind w:firstLineChars="200" w:firstLine="480"/>
        <w:jc w:val="left"/>
        <w:rPr>
          <w:rFonts w:ascii="仿宋" w:eastAsia="仿宋" w:hAnsi="仿宋"/>
          <w:sz w:val="24"/>
        </w:rPr>
      </w:pPr>
      <w:r w:rsidRPr="001D09F3">
        <w:rPr>
          <w:rFonts w:ascii="仿宋" w:eastAsia="仿宋" w:hAnsi="仿宋" w:hint="eastAsia"/>
          <w:sz w:val="24"/>
        </w:rPr>
        <w:t>项目施工前，中标人需到现场实地勘察，并按招标人需求设计施工图纸，经招标人审核同意后方可正式施工。施工过程中，应</w:t>
      </w:r>
      <w:r w:rsidRPr="001D09F3">
        <w:rPr>
          <w:rFonts w:ascii="仿宋" w:eastAsia="仿宋" w:hAnsi="仿宋"/>
          <w:sz w:val="24"/>
        </w:rPr>
        <w:t>遵守国家或地方政府及有关部门对安装现场管理的规定，妥善保护好安装现场周围建筑物、设备管线等不受损坏。做好安装现场保卫和垃圾、消防等工作，处理</w:t>
      </w:r>
      <w:proofErr w:type="gramStart"/>
      <w:r w:rsidRPr="001D09F3">
        <w:rPr>
          <w:rFonts w:ascii="仿宋" w:eastAsia="仿宋" w:hAnsi="仿宋"/>
          <w:sz w:val="24"/>
        </w:rPr>
        <w:t>好由于</w:t>
      </w:r>
      <w:proofErr w:type="gramEnd"/>
      <w:r w:rsidRPr="001D09F3">
        <w:rPr>
          <w:rFonts w:ascii="仿宋" w:eastAsia="仿宋" w:hAnsi="仿宋"/>
          <w:sz w:val="24"/>
        </w:rPr>
        <w:t>安装带来的扰民问题及周围单位的关系。</w:t>
      </w:r>
      <w:r w:rsidRPr="001D09F3">
        <w:rPr>
          <w:rFonts w:ascii="仿宋" w:eastAsia="仿宋" w:hAnsi="仿宋" w:hint="eastAsia"/>
          <w:sz w:val="24"/>
        </w:rPr>
        <w:t>如因施工原因，对原有设施设备造成意外损害，需按相关规定给予赔偿。</w:t>
      </w:r>
    </w:p>
    <w:p w:rsidR="003021B3" w:rsidRPr="001D09F3" w:rsidRDefault="003661C8" w:rsidP="00704A2E">
      <w:pPr>
        <w:spacing w:line="340" w:lineRule="exact"/>
        <w:ind w:firstLineChars="196" w:firstLine="472"/>
        <w:jc w:val="left"/>
        <w:rPr>
          <w:rFonts w:ascii="仿宋" w:eastAsia="仿宋" w:hAnsi="仿宋"/>
          <w:b/>
          <w:bCs/>
          <w:sz w:val="24"/>
        </w:rPr>
      </w:pPr>
      <w:r w:rsidRPr="001D09F3">
        <w:rPr>
          <w:rFonts w:ascii="仿宋" w:eastAsia="仿宋" w:hAnsi="仿宋" w:hint="eastAsia"/>
          <w:b/>
          <w:bCs/>
          <w:sz w:val="24"/>
        </w:rPr>
        <w:t>七</w:t>
      </w:r>
      <w:r w:rsidR="003021B3" w:rsidRPr="001D09F3">
        <w:rPr>
          <w:rFonts w:ascii="仿宋" w:eastAsia="仿宋" w:hAnsi="仿宋" w:hint="eastAsia"/>
          <w:b/>
          <w:bCs/>
          <w:sz w:val="24"/>
        </w:rPr>
        <w:t>、付款方式</w:t>
      </w:r>
    </w:p>
    <w:p w:rsidR="000918EC" w:rsidRPr="001D09F3" w:rsidRDefault="003021B3" w:rsidP="003021B3">
      <w:pPr>
        <w:spacing w:line="340" w:lineRule="exact"/>
        <w:ind w:firstLineChars="200" w:firstLine="480"/>
        <w:jc w:val="left"/>
        <w:rPr>
          <w:rFonts w:ascii="仿宋" w:eastAsia="仿宋" w:hAnsi="仿宋"/>
          <w:sz w:val="24"/>
        </w:rPr>
      </w:pPr>
      <w:r w:rsidRPr="001D09F3">
        <w:rPr>
          <w:rFonts w:ascii="仿宋" w:eastAsia="仿宋" w:hAnsi="仿宋" w:hint="eastAsia"/>
          <w:sz w:val="24"/>
        </w:rPr>
        <w:t>付款方式：本项目验收合格</w:t>
      </w:r>
      <w:r w:rsidR="000918EC" w:rsidRPr="001D09F3">
        <w:rPr>
          <w:rFonts w:ascii="仿宋" w:eastAsia="仿宋" w:hAnsi="仿宋" w:hint="eastAsia"/>
          <w:sz w:val="24"/>
        </w:rPr>
        <w:t>并经试用1个月后，若无质量问题，中标人开具</w:t>
      </w:r>
      <w:r w:rsidR="000918EC" w:rsidRPr="001D09F3">
        <w:rPr>
          <w:rFonts w:ascii="仿宋" w:eastAsia="仿宋" w:hAnsi="仿宋" w:hint="eastAsia"/>
          <w:sz w:val="24"/>
        </w:rPr>
        <w:lastRenderedPageBreak/>
        <w:t>全额发票</w:t>
      </w:r>
      <w:r w:rsidR="00D256F7" w:rsidRPr="001D09F3">
        <w:rPr>
          <w:rFonts w:ascii="仿宋" w:eastAsia="仿宋" w:hAnsi="仿宋" w:hint="eastAsia"/>
          <w:sz w:val="24"/>
        </w:rPr>
        <w:t>，</w:t>
      </w:r>
      <w:r w:rsidR="00B22246" w:rsidRPr="001D09F3">
        <w:rPr>
          <w:rFonts w:ascii="仿宋" w:eastAsia="仿宋" w:hAnsi="仿宋" w:hint="eastAsia"/>
          <w:sz w:val="24"/>
        </w:rPr>
        <w:t>采购</w:t>
      </w:r>
      <w:r w:rsidR="000918EC" w:rsidRPr="001D09F3">
        <w:rPr>
          <w:rFonts w:ascii="仿宋" w:eastAsia="仿宋" w:hAnsi="仿宋" w:hint="eastAsia"/>
          <w:sz w:val="24"/>
        </w:rPr>
        <w:t>人</w:t>
      </w:r>
      <w:r w:rsidR="00D256F7" w:rsidRPr="001D09F3">
        <w:rPr>
          <w:rFonts w:ascii="仿宋" w:eastAsia="仿宋" w:hAnsi="仿宋" w:hint="eastAsia"/>
          <w:sz w:val="24"/>
        </w:rPr>
        <w:t>于</w:t>
      </w:r>
      <w:r w:rsidR="00A8709D" w:rsidRPr="001D09F3">
        <w:rPr>
          <w:rFonts w:ascii="仿宋" w:eastAsia="仿宋" w:hAnsi="仿宋" w:hint="eastAsia"/>
          <w:sz w:val="24"/>
        </w:rPr>
        <w:t>1</w:t>
      </w:r>
      <w:r w:rsidR="002458CA" w:rsidRPr="001D09F3">
        <w:rPr>
          <w:rFonts w:ascii="仿宋" w:eastAsia="仿宋" w:hAnsi="仿宋" w:hint="eastAsia"/>
          <w:sz w:val="24"/>
        </w:rPr>
        <w:t>5</w:t>
      </w:r>
      <w:r w:rsidR="000918EC" w:rsidRPr="001D09F3">
        <w:rPr>
          <w:rFonts w:ascii="仿宋" w:eastAsia="仿宋" w:hAnsi="仿宋" w:hint="eastAsia"/>
          <w:sz w:val="24"/>
        </w:rPr>
        <w:t>个工作日内</w:t>
      </w:r>
      <w:r w:rsidRPr="001D09F3">
        <w:rPr>
          <w:rFonts w:ascii="仿宋" w:eastAsia="仿宋" w:hAnsi="仿宋" w:hint="eastAsia"/>
          <w:sz w:val="24"/>
        </w:rPr>
        <w:t>全额支付货款。</w:t>
      </w:r>
    </w:p>
    <w:p w:rsidR="003021B3" w:rsidRPr="001D09F3" w:rsidRDefault="003661C8" w:rsidP="00704A2E">
      <w:pPr>
        <w:spacing w:line="340" w:lineRule="exact"/>
        <w:ind w:firstLineChars="196" w:firstLine="472"/>
        <w:jc w:val="left"/>
        <w:rPr>
          <w:rFonts w:ascii="仿宋" w:eastAsia="仿宋" w:hAnsi="仿宋"/>
          <w:b/>
          <w:bCs/>
          <w:sz w:val="24"/>
        </w:rPr>
      </w:pPr>
      <w:r w:rsidRPr="001D09F3">
        <w:rPr>
          <w:rFonts w:ascii="仿宋" w:eastAsia="仿宋" w:hAnsi="仿宋" w:hint="eastAsia"/>
          <w:b/>
          <w:bCs/>
          <w:sz w:val="24"/>
        </w:rPr>
        <w:t>八</w:t>
      </w:r>
      <w:r w:rsidR="003021B3" w:rsidRPr="001D09F3">
        <w:rPr>
          <w:rFonts w:ascii="仿宋" w:eastAsia="仿宋" w:hAnsi="仿宋" w:hint="eastAsia"/>
          <w:b/>
          <w:bCs/>
          <w:sz w:val="24"/>
        </w:rPr>
        <w:t>、</w:t>
      </w:r>
      <w:r w:rsidR="00164D28" w:rsidRPr="001D09F3">
        <w:rPr>
          <w:rFonts w:ascii="仿宋" w:eastAsia="仿宋" w:hAnsi="仿宋" w:hint="eastAsia"/>
          <w:b/>
          <w:bCs/>
          <w:sz w:val="24"/>
        </w:rPr>
        <w:t>交货时间及地点</w:t>
      </w:r>
    </w:p>
    <w:p w:rsidR="003021B3" w:rsidRPr="001D09F3" w:rsidRDefault="003021B3" w:rsidP="003661C8">
      <w:pPr>
        <w:ind w:firstLineChars="200" w:firstLine="480"/>
        <w:jc w:val="left"/>
        <w:rPr>
          <w:rFonts w:ascii="仿宋" w:eastAsia="仿宋" w:hAnsi="仿宋"/>
          <w:sz w:val="24"/>
        </w:rPr>
      </w:pPr>
      <w:r w:rsidRPr="001D09F3">
        <w:rPr>
          <w:rFonts w:ascii="仿宋" w:eastAsia="仿宋" w:hAnsi="仿宋" w:hint="eastAsia"/>
          <w:sz w:val="24"/>
        </w:rPr>
        <w:t>交货时间：201</w:t>
      </w:r>
      <w:r w:rsidR="005A3E25" w:rsidRPr="001D09F3">
        <w:rPr>
          <w:rFonts w:ascii="仿宋" w:eastAsia="仿宋" w:hAnsi="仿宋" w:hint="eastAsia"/>
          <w:sz w:val="24"/>
        </w:rPr>
        <w:t>9</w:t>
      </w:r>
      <w:r w:rsidRPr="001D09F3">
        <w:rPr>
          <w:rFonts w:ascii="仿宋" w:eastAsia="仿宋" w:hAnsi="仿宋" w:hint="eastAsia"/>
          <w:sz w:val="24"/>
        </w:rPr>
        <w:t>年</w:t>
      </w:r>
      <w:r w:rsidR="000A5271" w:rsidRPr="001D09F3">
        <w:rPr>
          <w:rFonts w:ascii="仿宋" w:eastAsia="仿宋" w:hAnsi="仿宋" w:hint="eastAsia"/>
          <w:sz w:val="24"/>
        </w:rPr>
        <w:t>9</w:t>
      </w:r>
      <w:r w:rsidRPr="001D09F3">
        <w:rPr>
          <w:rFonts w:ascii="仿宋" w:eastAsia="仿宋" w:hAnsi="仿宋" w:hint="eastAsia"/>
          <w:sz w:val="24"/>
        </w:rPr>
        <w:t>月</w:t>
      </w:r>
      <w:r w:rsidR="002A73C5" w:rsidRPr="001D09F3">
        <w:rPr>
          <w:rFonts w:ascii="仿宋" w:eastAsia="仿宋" w:hAnsi="仿宋" w:hint="eastAsia"/>
          <w:sz w:val="24"/>
        </w:rPr>
        <w:t>15</w:t>
      </w:r>
      <w:r w:rsidRPr="001D09F3">
        <w:rPr>
          <w:rFonts w:ascii="仿宋" w:eastAsia="仿宋" w:hAnsi="仿宋" w:hint="eastAsia"/>
          <w:sz w:val="24"/>
        </w:rPr>
        <w:t>日前</w:t>
      </w:r>
      <w:r w:rsidR="003661C8" w:rsidRPr="001D09F3">
        <w:rPr>
          <w:rFonts w:ascii="仿宋" w:eastAsia="仿宋" w:hAnsi="仿宋" w:hint="eastAsia"/>
          <w:sz w:val="24"/>
        </w:rPr>
        <w:t>完成供货、设计、安装与调试等全部工作，并通过验收</w:t>
      </w:r>
      <w:r w:rsidR="00AC513F" w:rsidRPr="001D09F3">
        <w:rPr>
          <w:rFonts w:ascii="仿宋" w:eastAsia="仿宋" w:hAnsi="仿宋" w:hint="eastAsia"/>
          <w:sz w:val="24"/>
        </w:rPr>
        <w:t>。</w:t>
      </w:r>
      <w:r w:rsidR="000918EC" w:rsidRPr="001D09F3">
        <w:rPr>
          <w:rFonts w:ascii="仿宋" w:eastAsia="仿宋" w:hAnsi="仿宋" w:hint="eastAsia"/>
          <w:sz w:val="24"/>
        </w:rPr>
        <w:t>逾期没收履约保证金</w:t>
      </w:r>
      <w:r w:rsidR="00A60C0E" w:rsidRPr="001D09F3">
        <w:rPr>
          <w:rFonts w:ascii="仿宋" w:eastAsia="仿宋" w:hAnsi="仿宋" w:hint="eastAsia"/>
          <w:sz w:val="24"/>
        </w:rPr>
        <w:t>，</w:t>
      </w:r>
      <w:r w:rsidR="00AC513F" w:rsidRPr="001D09F3">
        <w:rPr>
          <w:rFonts w:ascii="仿宋" w:eastAsia="仿宋" w:hAnsi="仿宋" w:hint="eastAsia"/>
          <w:sz w:val="24"/>
        </w:rPr>
        <w:t>采购人</w:t>
      </w:r>
      <w:r w:rsidR="00A60C0E" w:rsidRPr="001D09F3">
        <w:rPr>
          <w:rFonts w:ascii="仿宋" w:eastAsia="仿宋" w:hAnsi="仿宋" w:hint="eastAsia"/>
          <w:sz w:val="24"/>
        </w:rPr>
        <w:t>有权</w:t>
      </w:r>
      <w:r w:rsidR="00D256F7" w:rsidRPr="001D09F3">
        <w:rPr>
          <w:rFonts w:ascii="仿宋" w:eastAsia="仿宋" w:hAnsi="仿宋" w:hint="eastAsia"/>
          <w:sz w:val="24"/>
        </w:rPr>
        <w:t>单方面</w:t>
      </w:r>
      <w:r w:rsidR="00A60C0E" w:rsidRPr="001D09F3">
        <w:rPr>
          <w:rFonts w:ascii="仿宋" w:eastAsia="仿宋" w:hAnsi="仿宋" w:hint="eastAsia"/>
          <w:sz w:val="24"/>
        </w:rPr>
        <w:t>解除合同</w:t>
      </w:r>
      <w:r w:rsidR="00AE3CAF" w:rsidRPr="001D09F3">
        <w:rPr>
          <w:rFonts w:ascii="仿宋" w:eastAsia="仿宋" w:hAnsi="仿宋" w:hint="eastAsia"/>
          <w:sz w:val="24"/>
        </w:rPr>
        <w:t>。</w:t>
      </w:r>
    </w:p>
    <w:p w:rsidR="003021B3" w:rsidRPr="001D09F3" w:rsidRDefault="00BE2CBE" w:rsidP="003661C8">
      <w:pPr>
        <w:ind w:firstLineChars="200" w:firstLine="480"/>
        <w:jc w:val="left"/>
        <w:rPr>
          <w:rFonts w:ascii="仿宋" w:eastAsia="仿宋" w:hAnsi="仿宋"/>
          <w:sz w:val="24"/>
        </w:rPr>
      </w:pPr>
      <w:r w:rsidRPr="001D09F3">
        <w:rPr>
          <w:rFonts w:ascii="仿宋" w:eastAsia="仿宋" w:hAnsi="仿宋" w:hint="eastAsia"/>
          <w:sz w:val="24"/>
        </w:rPr>
        <w:t>交货</w:t>
      </w:r>
      <w:r w:rsidR="003021B3" w:rsidRPr="001D09F3">
        <w:rPr>
          <w:rFonts w:ascii="仿宋" w:eastAsia="仿宋" w:hAnsi="仿宋" w:hint="eastAsia"/>
          <w:sz w:val="24"/>
        </w:rPr>
        <w:t>地点：湖州师范学院</w:t>
      </w:r>
      <w:r w:rsidR="00872B4B" w:rsidRPr="001D09F3">
        <w:rPr>
          <w:rFonts w:ascii="仿宋" w:eastAsia="仿宋" w:hAnsi="仿宋" w:hint="eastAsia"/>
          <w:sz w:val="24"/>
        </w:rPr>
        <w:t>指定地点</w:t>
      </w:r>
    </w:p>
    <w:p w:rsidR="00164D28" w:rsidRPr="001D09F3" w:rsidRDefault="003661C8" w:rsidP="00704A2E">
      <w:pPr>
        <w:spacing w:line="340" w:lineRule="exact"/>
        <w:ind w:firstLineChars="196" w:firstLine="472"/>
        <w:jc w:val="left"/>
        <w:rPr>
          <w:rFonts w:ascii="仿宋" w:eastAsia="仿宋" w:hAnsi="仿宋"/>
          <w:b/>
          <w:bCs/>
          <w:sz w:val="24"/>
        </w:rPr>
      </w:pPr>
      <w:r w:rsidRPr="001D09F3">
        <w:rPr>
          <w:rFonts w:ascii="仿宋" w:eastAsia="仿宋" w:hAnsi="仿宋" w:hint="eastAsia"/>
          <w:b/>
          <w:bCs/>
          <w:sz w:val="24"/>
        </w:rPr>
        <w:t>九</w:t>
      </w:r>
      <w:r w:rsidR="00EB6A0B" w:rsidRPr="001D09F3">
        <w:rPr>
          <w:rFonts w:ascii="仿宋" w:eastAsia="仿宋" w:hAnsi="仿宋" w:hint="eastAsia"/>
          <w:b/>
          <w:bCs/>
          <w:sz w:val="24"/>
        </w:rPr>
        <w:t>、售后服务</w:t>
      </w:r>
    </w:p>
    <w:p w:rsidR="00AC513F" w:rsidRPr="001D09F3" w:rsidRDefault="00016058" w:rsidP="00AC513F">
      <w:pPr>
        <w:spacing w:line="340" w:lineRule="exact"/>
        <w:ind w:firstLineChars="200" w:firstLine="480"/>
        <w:rPr>
          <w:rFonts w:ascii="仿宋" w:eastAsia="仿宋" w:hAnsi="仿宋"/>
          <w:sz w:val="24"/>
        </w:rPr>
      </w:pPr>
      <w:r w:rsidRPr="001D09F3">
        <w:rPr>
          <w:rFonts w:ascii="仿宋" w:eastAsia="仿宋" w:hAnsi="仿宋" w:hint="eastAsia"/>
          <w:sz w:val="24"/>
        </w:rPr>
        <w:t>1.</w:t>
      </w:r>
      <w:r w:rsidR="00AC513F" w:rsidRPr="001D09F3">
        <w:rPr>
          <w:rFonts w:ascii="仿宋" w:eastAsia="仿宋" w:hAnsi="仿宋" w:hint="eastAsia"/>
          <w:sz w:val="24"/>
        </w:rPr>
        <w:t>自验收合格之日起，质保期</w:t>
      </w:r>
      <w:r w:rsidR="002B3DAC" w:rsidRPr="001D09F3">
        <w:rPr>
          <w:rFonts w:ascii="仿宋" w:eastAsia="仿宋" w:hAnsi="仿宋" w:hint="eastAsia"/>
          <w:sz w:val="24"/>
        </w:rPr>
        <w:t>1</w:t>
      </w:r>
      <w:r w:rsidR="00AC513F" w:rsidRPr="001D09F3">
        <w:rPr>
          <w:rFonts w:ascii="仿宋" w:eastAsia="仿宋" w:hAnsi="仿宋" w:hint="eastAsia"/>
          <w:sz w:val="24"/>
        </w:rPr>
        <w:t>年，质保期内</w:t>
      </w:r>
      <w:r w:rsidRPr="001D09F3">
        <w:rPr>
          <w:rFonts w:ascii="仿宋" w:eastAsia="仿宋" w:hAnsi="仿宋" w:hint="eastAsia"/>
          <w:sz w:val="24"/>
        </w:rPr>
        <w:t>仪器出现故障</w:t>
      </w:r>
      <w:r w:rsidR="00AC513F" w:rsidRPr="001D09F3">
        <w:rPr>
          <w:rFonts w:ascii="仿宋" w:eastAsia="仿宋" w:hAnsi="仿宋" w:hint="eastAsia"/>
          <w:sz w:val="24"/>
        </w:rPr>
        <w:t>，</w:t>
      </w:r>
      <w:r w:rsidRPr="001D09F3">
        <w:rPr>
          <w:rFonts w:ascii="仿宋" w:eastAsia="仿宋" w:hAnsi="仿宋" w:hint="eastAsia"/>
          <w:sz w:val="24"/>
        </w:rPr>
        <w:t>中标人</w:t>
      </w:r>
      <w:r w:rsidR="00AC513F" w:rsidRPr="001D09F3">
        <w:rPr>
          <w:rFonts w:ascii="仿宋" w:eastAsia="仿宋" w:hAnsi="仿宋" w:hint="eastAsia"/>
          <w:sz w:val="24"/>
        </w:rPr>
        <w:t>应在</w:t>
      </w:r>
      <w:r w:rsidR="007E39F7" w:rsidRPr="001D09F3">
        <w:rPr>
          <w:rFonts w:ascii="仿宋" w:eastAsia="仿宋" w:hAnsi="仿宋" w:hint="eastAsia"/>
          <w:sz w:val="24"/>
        </w:rPr>
        <w:t>30个工作日</w:t>
      </w:r>
      <w:r w:rsidR="00AC513F" w:rsidRPr="001D09F3">
        <w:rPr>
          <w:rFonts w:ascii="仿宋" w:eastAsia="仿宋" w:hAnsi="仿宋" w:hint="eastAsia"/>
          <w:sz w:val="24"/>
        </w:rPr>
        <w:t>内</w:t>
      </w:r>
      <w:r w:rsidRPr="001D09F3">
        <w:rPr>
          <w:rFonts w:ascii="仿宋" w:eastAsia="仿宋" w:hAnsi="仿宋" w:hint="eastAsia"/>
          <w:sz w:val="24"/>
        </w:rPr>
        <w:t>完成</w:t>
      </w:r>
      <w:r w:rsidR="00AC513F" w:rsidRPr="001D09F3">
        <w:rPr>
          <w:rFonts w:ascii="仿宋" w:eastAsia="仿宋" w:hAnsi="仿宋" w:hint="eastAsia"/>
          <w:sz w:val="24"/>
        </w:rPr>
        <w:t>免费维修或更换。</w:t>
      </w:r>
    </w:p>
    <w:p w:rsidR="00016058" w:rsidRPr="001D09F3" w:rsidRDefault="00016058" w:rsidP="00016058">
      <w:pPr>
        <w:ind w:firstLineChars="200" w:firstLine="480"/>
        <w:jc w:val="left"/>
        <w:rPr>
          <w:rFonts w:ascii="仿宋" w:eastAsia="仿宋" w:hAnsi="仿宋"/>
          <w:sz w:val="24"/>
        </w:rPr>
      </w:pPr>
      <w:r w:rsidRPr="001D09F3">
        <w:rPr>
          <w:rFonts w:ascii="仿宋" w:eastAsia="仿宋" w:hAnsi="仿宋" w:hint="eastAsia"/>
          <w:sz w:val="24"/>
        </w:rPr>
        <w:t>2.中标人应根据采购人要求,派专业技术人员前往采购人单位</w:t>
      </w:r>
      <w:r w:rsidR="00265078" w:rsidRPr="001D09F3">
        <w:rPr>
          <w:rFonts w:ascii="仿宋" w:eastAsia="仿宋" w:hAnsi="仿宋" w:hint="eastAsia"/>
          <w:sz w:val="24"/>
        </w:rPr>
        <w:t>施工、</w:t>
      </w:r>
      <w:r w:rsidRPr="001D09F3">
        <w:rPr>
          <w:rFonts w:ascii="仿宋" w:eastAsia="仿宋" w:hAnsi="仿宋" w:hint="eastAsia"/>
          <w:sz w:val="24"/>
        </w:rPr>
        <w:t>安装并培训操作人员,直至采购人操作人员能熟练掌握所购仪器的使用操作。</w:t>
      </w:r>
    </w:p>
    <w:p w:rsidR="00AC513F" w:rsidRPr="001D09F3" w:rsidRDefault="003661C8" w:rsidP="00704A2E">
      <w:pPr>
        <w:spacing w:line="340" w:lineRule="exact"/>
        <w:ind w:firstLineChars="196" w:firstLine="472"/>
        <w:jc w:val="left"/>
        <w:rPr>
          <w:rFonts w:ascii="仿宋" w:eastAsia="仿宋" w:hAnsi="仿宋"/>
          <w:b/>
          <w:bCs/>
          <w:sz w:val="24"/>
        </w:rPr>
      </w:pPr>
      <w:r w:rsidRPr="001D09F3">
        <w:rPr>
          <w:rFonts w:ascii="仿宋" w:eastAsia="仿宋" w:hAnsi="仿宋" w:hint="eastAsia"/>
          <w:b/>
          <w:bCs/>
          <w:sz w:val="24"/>
        </w:rPr>
        <w:t>十</w:t>
      </w:r>
      <w:r w:rsidR="00AC513F" w:rsidRPr="001D09F3">
        <w:rPr>
          <w:rFonts w:ascii="仿宋" w:eastAsia="仿宋" w:hAnsi="仿宋" w:hint="eastAsia"/>
          <w:b/>
          <w:bCs/>
          <w:sz w:val="24"/>
        </w:rPr>
        <w:t>、产品质量保证</w:t>
      </w:r>
    </w:p>
    <w:p w:rsidR="00AC513F" w:rsidRPr="001D09F3" w:rsidRDefault="00AC513F" w:rsidP="00AC513F">
      <w:pPr>
        <w:spacing w:line="340" w:lineRule="exact"/>
        <w:ind w:firstLineChars="200" w:firstLine="480"/>
        <w:rPr>
          <w:rFonts w:ascii="仿宋" w:eastAsia="仿宋" w:hAnsi="仿宋"/>
          <w:sz w:val="24"/>
        </w:rPr>
      </w:pPr>
      <w:r w:rsidRPr="001D09F3">
        <w:rPr>
          <w:rFonts w:ascii="仿宋" w:eastAsia="仿宋" w:hAnsi="仿宋" w:hint="eastAsia"/>
          <w:sz w:val="24"/>
        </w:rPr>
        <w:t>1.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AC513F" w:rsidRPr="001D09F3" w:rsidRDefault="00AC513F" w:rsidP="00AC513F">
      <w:pPr>
        <w:spacing w:line="340" w:lineRule="exact"/>
        <w:ind w:firstLineChars="200" w:firstLine="480"/>
        <w:rPr>
          <w:rFonts w:ascii="仿宋" w:eastAsia="仿宋" w:hAnsi="仿宋"/>
          <w:sz w:val="24"/>
        </w:rPr>
      </w:pPr>
      <w:r w:rsidRPr="001D09F3">
        <w:rPr>
          <w:rFonts w:ascii="仿宋" w:eastAsia="仿宋" w:hAnsi="仿宋" w:hint="eastAsia"/>
          <w:sz w:val="24"/>
        </w:rPr>
        <w:t>2.中标人供应的产品如不符合招标文件和合同要求，采购人有权无条件退货，责任全部由中标人承担。</w:t>
      </w:r>
    </w:p>
    <w:p w:rsidR="008A125F" w:rsidRPr="001D09F3" w:rsidRDefault="008A125F" w:rsidP="00AC513F">
      <w:pPr>
        <w:spacing w:line="340" w:lineRule="exact"/>
        <w:ind w:firstLineChars="200" w:firstLine="480"/>
        <w:rPr>
          <w:rFonts w:ascii="仿宋" w:eastAsia="仿宋" w:hAnsi="仿宋"/>
          <w:sz w:val="24"/>
        </w:rPr>
      </w:pPr>
    </w:p>
    <w:p w:rsidR="00164D28" w:rsidRPr="001D09F3" w:rsidRDefault="00E2416C" w:rsidP="00AC513F">
      <w:pPr>
        <w:spacing w:line="340" w:lineRule="exact"/>
        <w:ind w:firstLineChars="200" w:firstLine="482"/>
        <w:jc w:val="left"/>
        <w:rPr>
          <w:rFonts w:ascii="仿宋" w:eastAsia="仿宋" w:hAnsi="仿宋"/>
          <w:b/>
          <w:sz w:val="24"/>
        </w:rPr>
      </w:pPr>
      <w:r w:rsidRPr="001D09F3">
        <w:rPr>
          <w:rFonts w:ascii="仿宋" w:eastAsia="仿宋" w:hAnsi="仿宋" w:hint="eastAsia"/>
          <w:b/>
          <w:sz w:val="24"/>
        </w:rPr>
        <w:t>附件</w:t>
      </w:r>
      <w:r w:rsidR="00312E86" w:rsidRPr="001D09F3">
        <w:rPr>
          <w:rFonts w:ascii="仿宋" w:eastAsia="仿宋" w:hAnsi="仿宋" w:hint="eastAsia"/>
          <w:b/>
          <w:sz w:val="24"/>
        </w:rPr>
        <w:t>1：投标报价清单</w:t>
      </w:r>
    </w:p>
    <w:p w:rsidR="00312E86" w:rsidRPr="001D09F3" w:rsidRDefault="00312E86" w:rsidP="00AC513F">
      <w:pPr>
        <w:spacing w:line="340" w:lineRule="exact"/>
        <w:ind w:firstLineChars="200" w:firstLine="482"/>
        <w:jc w:val="left"/>
        <w:rPr>
          <w:rFonts w:ascii="仿宋" w:eastAsia="仿宋" w:hAnsi="仿宋"/>
          <w:b/>
          <w:sz w:val="24"/>
        </w:rPr>
      </w:pPr>
      <w:r w:rsidRPr="001D09F3">
        <w:rPr>
          <w:rFonts w:ascii="仿宋" w:eastAsia="仿宋" w:hAnsi="仿宋" w:hint="eastAsia"/>
          <w:b/>
          <w:sz w:val="24"/>
        </w:rPr>
        <w:t>附件2：</w:t>
      </w:r>
      <w:r w:rsidR="00DA4DAC" w:rsidRPr="001D09F3">
        <w:rPr>
          <w:rFonts w:ascii="仿宋" w:eastAsia="仿宋" w:hAnsi="仿宋" w:hint="eastAsia"/>
          <w:b/>
          <w:sz w:val="24"/>
        </w:rPr>
        <w:t>其他</w:t>
      </w:r>
      <w:r w:rsidRPr="001D09F3">
        <w:rPr>
          <w:rFonts w:ascii="仿宋" w:eastAsia="仿宋" w:hAnsi="仿宋" w:cs="宋体" w:hint="eastAsia"/>
          <w:b/>
          <w:sz w:val="24"/>
        </w:rPr>
        <w:t>技术参数要求</w:t>
      </w:r>
    </w:p>
    <w:p w:rsidR="00E2416C" w:rsidRPr="001D09F3" w:rsidRDefault="00E2416C" w:rsidP="00AE3CAF">
      <w:pPr>
        <w:spacing w:line="340" w:lineRule="exact"/>
        <w:ind w:firstLineChars="200" w:firstLine="480"/>
        <w:jc w:val="left"/>
        <w:rPr>
          <w:rFonts w:ascii="仿宋" w:eastAsia="仿宋" w:hAnsi="仿宋"/>
          <w:sz w:val="24"/>
        </w:rPr>
      </w:pPr>
    </w:p>
    <w:p w:rsidR="003021B3" w:rsidRPr="001D09F3" w:rsidRDefault="003021B3" w:rsidP="00AC513F">
      <w:pPr>
        <w:spacing w:before="100" w:line="340" w:lineRule="exact"/>
        <w:ind w:firstLineChars="2000" w:firstLine="4819"/>
        <w:jc w:val="left"/>
        <w:rPr>
          <w:rFonts w:ascii="仿宋" w:eastAsia="仿宋" w:hAnsi="仿宋"/>
          <w:b/>
          <w:sz w:val="24"/>
        </w:rPr>
      </w:pPr>
      <w:r w:rsidRPr="001D09F3">
        <w:rPr>
          <w:rFonts w:ascii="仿宋" w:eastAsia="仿宋" w:hAnsi="仿宋" w:hint="eastAsia"/>
          <w:b/>
          <w:sz w:val="24"/>
        </w:rPr>
        <w:t>湖州师范学院采购管理中心</w:t>
      </w:r>
    </w:p>
    <w:p w:rsidR="003021B3" w:rsidRPr="001D09F3" w:rsidRDefault="003021B3" w:rsidP="00AC513F">
      <w:pPr>
        <w:spacing w:before="100" w:line="340" w:lineRule="exact"/>
        <w:ind w:firstLineChars="200" w:firstLine="482"/>
        <w:jc w:val="left"/>
        <w:rPr>
          <w:rFonts w:ascii="仿宋" w:eastAsia="仿宋" w:hAnsi="仿宋"/>
          <w:b/>
          <w:sz w:val="24"/>
        </w:rPr>
      </w:pPr>
      <w:r w:rsidRPr="001D09F3">
        <w:rPr>
          <w:rFonts w:ascii="仿宋" w:eastAsia="仿宋" w:hAnsi="仿宋" w:hint="eastAsia"/>
          <w:b/>
          <w:sz w:val="24"/>
        </w:rPr>
        <w:t xml:space="preserve">   </w:t>
      </w:r>
      <w:r w:rsidR="00E2416C" w:rsidRPr="001D09F3">
        <w:rPr>
          <w:rFonts w:ascii="仿宋" w:eastAsia="仿宋" w:hAnsi="仿宋" w:hint="eastAsia"/>
          <w:b/>
          <w:sz w:val="24"/>
        </w:rPr>
        <w:t xml:space="preserve">                        </w:t>
      </w:r>
      <w:r w:rsidR="00AC513F" w:rsidRPr="001D09F3">
        <w:rPr>
          <w:rFonts w:ascii="仿宋" w:eastAsia="仿宋" w:hAnsi="仿宋" w:hint="eastAsia"/>
          <w:b/>
          <w:sz w:val="24"/>
        </w:rPr>
        <w:t xml:space="preserve">             </w:t>
      </w:r>
      <w:r w:rsidRPr="001D09F3">
        <w:rPr>
          <w:rFonts w:ascii="仿宋" w:eastAsia="仿宋" w:hAnsi="仿宋" w:hint="eastAsia"/>
          <w:b/>
          <w:sz w:val="24"/>
        </w:rPr>
        <w:t>201</w:t>
      </w:r>
      <w:r w:rsidR="00931FB7" w:rsidRPr="001D09F3">
        <w:rPr>
          <w:rFonts w:ascii="仿宋" w:eastAsia="仿宋" w:hAnsi="仿宋" w:hint="eastAsia"/>
          <w:b/>
          <w:sz w:val="24"/>
        </w:rPr>
        <w:t>9</w:t>
      </w:r>
      <w:r w:rsidRPr="001D09F3">
        <w:rPr>
          <w:rFonts w:ascii="仿宋" w:eastAsia="仿宋" w:hAnsi="仿宋" w:hint="eastAsia"/>
          <w:b/>
          <w:sz w:val="24"/>
        </w:rPr>
        <w:t>年</w:t>
      </w:r>
      <w:r w:rsidR="00312E86" w:rsidRPr="001D09F3">
        <w:rPr>
          <w:rFonts w:ascii="仿宋" w:eastAsia="仿宋" w:hAnsi="仿宋" w:hint="eastAsia"/>
          <w:b/>
          <w:sz w:val="24"/>
        </w:rPr>
        <w:t>7</w:t>
      </w:r>
      <w:r w:rsidRPr="001D09F3">
        <w:rPr>
          <w:rFonts w:ascii="仿宋" w:eastAsia="仿宋" w:hAnsi="仿宋" w:hint="eastAsia"/>
          <w:b/>
          <w:sz w:val="24"/>
        </w:rPr>
        <w:t>月</w:t>
      </w:r>
      <w:r w:rsidR="00312E86" w:rsidRPr="001D09F3">
        <w:rPr>
          <w:rFonts w:ascii="仿宋" w:eastAsia="仿宋" w:hAnsi="仿宋" w:hint="eastAsia"/>
          <w:b/>
          <w:sz w:val="24"/>
        </w:rPr>
        <w:t>1</w:t>
      </w:r>
      <w:r w:rsidR="000F784B">
        <w:rPr>
          <w:rFonts w:ascii="仿宋" w:eastAsia="仿宋" w:hAnsi="仿宋" w:hint="eastAsia"/>
          <w:b/>
          <w:sz w:val="24"/>
        </w:rPr>
        <w:t>5</w:t>
      </w:r>
      <w:r w:rsidRPr="001D09F3">
        <w:rPr>
          <w:rFonts w:ascii="仿宋" w:eastAsia="仿宋" w:hAnsi="仿宋" w:hint="eastAsia"/>
          <w:b/>
          <w:sz w:val="24"/>
        </w:rPr>
        <w:t>日</w:t>
      </w:r>
    </w:p>
    <w:p w:rsidR="00312E86" w:rsidRPr="001D09F3" w:rsidRDefault="00312E86" w:rsidP="00E2416C">
      <w:pPr>
        <w:spacing w:before="100" w:line="340" w:lineRule="exact"/>
        <w:jc w:val="left"/>
        <w:rPr>
          <w:rFonts w:ascii="仿宋" w:eastAsia="仿宋" w:hAnsi="仿宋"/>
          <w:sz w:val="24"/>
        </w:rPr>
      </w:pPr>
    </w:p>
    <w:p w:rsidR="00312E86" w:rsidRPr="001D09F3" w:rsidRDefault="00312E86" w:rsidP="00E2416C">
      <w:pPr>
        <w:spacing w:before="100" w:line="340" w:lineRule="exact"/>
        <w:jc w:val="left"/>
        <w:rPr>
          <w:rFonts w:ascii="仿宋" w:eastAsia="仿宋" w:hAnsi="仿宋"/>
          <w:sz w:val="24"/>
        </w:rPr>
      </w:pPr>
    </w:p>
    <w:p w:rsidR="00312E86" w:rsidRPr="001D09F3" w:rsidRDefault="00312E86" w:rsidP="00E2416C">
      <w:pPr>
        <w:spacing w:before="100" w:line="340" w:lineRule="exact"/>
        <w:jc w:val="left"/>
        <w:rPr>
          <w:rFonts w:ascii="仿宋" w:eastAsia="仿宋" w:hAnsi="仿宋"/>
          <w:sz w:val="24"/>
        </w:rPr>
      </w:pPr>
    </w:p>
    <w:p w:rsidR="00DB3DCB" w:rsidRPr="001D09F3" w:rsidRDefault="00DB3DCB" w:rsidP="00E2416C">
      <w:pPr>
        <w:spacing w:before="100" w:line="340" w:lineRule="exact"/>
        <w:jc w:val="left"/>
        <w:rPr>
          <w:rFonts w:ascii="仿宋" w:eastAsia="仿宋" w:hAnsi="仿宋"/>
          <w:b/>
          <w:sz w:val="24"/>
        </w:rPr>
      </w:pPr>
    </w:p>
    <w:p w:rsidR="00DB3DCB" w:rsidRPr="001D09F3" w:rsidRDefault="00DB3DCB" w:rsidP="00E2416C">
      <w:pPr>
        <w:spacing w:before="100" w:line="340" w:lineRule="exact"/>
        <w:jc w:val="left"/>
        <w:rPr>
          <w:rFonts w:ascii="仿宋" w:eastAsia="仿宋" w:hAnsi="仿宋"/>
          <w:b/>
          <w:sz w:val="24"/>
        </w:rPr>
      </w:pPr>
    </w:p>
    <w:p w:rsidR="00DB3DCB" w:rsidRPr="001D09F3" w:rsidRDefault="00DB3DCB" w:rsidP="00E2416C">
      <w:pPr>
        <w:spacing w:before="100" w:line="340" w:lineRule="exact"/>
        <w:jc w:val="left"/>
        <w:rPr>
          <w:rFonts w:ascii="仿宋" w:eastAsia="仿宋" w:hAnsi="仿宋"/>
          <w:b/>
          <w:sz w:val="24"/>
        </w:rPr>
        <w:sectPr w:rsidR="00DB3DCB" w:rsidRPr="001D09F3" w:rsidSect="009B6DA6">
          <w:pgSz w:w="11906" w:h="16838"/>
          <w:pgMar w:top="1247" w:right="1701" w:bottom="1247" w:left="1701" w:header="851" w:footer="992" w:gutter="0"/>
          <w:cols w:space="720"/>
          <w:docGrid w:type="lines" w:linePitch="312"/>
        </w:sectPr>
      </w:pPr>
    </w:p>
    <w:p w:rsidR="00E2416C" w:rsidRPr="001D09F3" w:rsidRDefault="00E2416C" w:rsidP="00E2416C">
      <w:pPr>
        <w:spacing w:before="100" w:line="340" w:lineRule="exact"/>
        <w:jc w:val="left"/>
        <w:rPr>
          <w:rFonts w:ascii="仿宋" w:eastAsia="仿宋" w:hAnsi="仿宋"/>
          <w:sz w:val="24"/>
        </w:rPr>
      </w:pPr>
      <w:r w:rsidRPr="001D09F3">
        <w:rPr>
          <w:rFonts w:ascii="仿宋" w:eastAsia="仿宋" w:hAnsi="仿宋" w:hint="eastAsia"/>
          <w:b/>
          <w:sz w:val="24"/>
        </w:rPr>
        <w:lastRenderedPageBreak/>
        <w:t>附件</w:t>
      </w:r>
      <w:r w:rsidR="00312E86" w:rsidRPr="001D09F3">
        <w:rPr>
          <w:rFonts w:ascii="仿宋" w:eastAsia="仿宋" w:hAnsi="仿宋" w:hint="eastAsia"/>
          <w:b/>
          <w:sz w:val="24"/>
        </w:rPr>
        <w:t>1</w:t>
      </w:r>
      <w:r w:rsidRPr="001D09F3">
        <w:rPr>
          <w:rFonts w:ascii="仿宋" w:eastAsia="仿宋" w:hAnsi="仿宋" w:hint="eastAsia"/>
          <w:b/>
          <w:sz w:val="24"/>
        </w:rPr>
        <w:t>：</w:t>
      </w:r>
      <w:r w:rsidR="00312E86" w:rsidRPr="001D09F3">
        <w:rPr>
          <w:rFonts w:ascii="仿宋" w:eastAsia="仿宋" w:hAnsi="仿宋" w:hint="eastAsia"/>
          <w:sz w:val="24"/>
        </w:rPr>
        <w:t>投标报价清单</w:t>
      </w:r>
    </w:p>
    <w:p w:rsidR="003021B3" w:rsidRPr="001D09F3" w:rsidRDefault="003021B3" w:rsidP="00EC79EE">
      <w:pPr>
        <w:spacing w:before="100" w:line="340" w:lineRule="exact"/>
        <w:ind w:firstLineChars="200" w:firstLine="723"/>
        <w:jc w:val="center"/>
        <w:rPr>
          <w:rFonts w:ascii="仿宋" w:eastAsia="仿宋" w:hAnsi="仿宋"/>
          <w:b/>
          <w:sz w:val="36"/>
          <w:szCs w:val="36"/>
        </w:rPr>
      </w:pPr>
      <w:r w:rsidRPr="001D09F3">
        <w:rPr>
          <w:rFonts w:ascii="仿宋" w:eastAsia="仿宋" w:hAnsi="仿宋" w:hint="eastAsia"/>
          <w:b/>
          <w:sz w:val="36"/>
          <w:szCs w:val="36"/>
        </w:rPr>
        <w:t>投标报价清单</w:t>
      </w:r>
    </w:p>
    <w:p w:rsidR="008A125F" w:rsidRPr="001D09F3" w:rsidRDefault="003021B3" w:rsidP="00AC513F">
      <w:pPr>
        <w:spacing w:line="340" w:lineRule="exact"/>
        <w:jc w:val="left"/>
        <w:rPr>
          <w:rFonts w:ascii="仿宋" w:eastAsia="仿宋" w:hAnsi="仿宋" w:cs="宋体"/>
          <w:b/>
          <w:kern w:val="0"/>
          <w:sz w:val="24"/>
        </w:rPr>
      </w:pPr>
      <w:r w:rsidRPr="001D09F3">
        <w:rPr>
          <w:rFonts w:ascii="仿宋" w:eastAsia="仿宋" w:hAnsi="仿宋" w:hint="eastAsia"/>
          <w:sz w:val="24"/>
        </w:rPr>
        <w:t>项目名称：</w:t>
      </w:r>
      <w:r w:rsidR="00077802" w:rsidRPr="001D09F3">
        <w:rPr>
          <w:rFonts w:ascii="仿宋" w:eastAsia="仿宋" w:hAnsi="仿宋" w:cs="宋体" w:hint="eastAsia"/>
          <w:b/>
          <w:kern w:val="0"/>
          <w:sz w:val="24"/>
        </w:rPr>
        <w:t>湖州师范学院生命科学学院化学药物合成实验室通风系统及通风柜采购项目</w:t>
      </w:r>
    </w:p>
    <w:p w:rsidR="003021B3" w:rsidRPr="001D09F3" w:rsidRDefault="00BE2CBE" w:rsidP="00AC513F">
      <w:pPr>
        <w:spacing w:line="340" w:lineRule="exact"/>
        <w:jc w:val="left"/>
        <w:rPr>
          <w:rFonts w:ascii="仿宋" w:eastAsia="仿宋" w:hAnsi="仿宋"/>
          <w:b/>
          <w:sz w:val="24"/>
        </w:rPr>
      </w:pPr>
      <w:r w:rsidRPr="001D09F3">
        <w:rPr>
          <w:rFonts w:ascii="仿宋" w:eastAsia="仿宋" w:hAnsi="仿宋" w:hint="eastAsia"/>
          <w:sz w:val="24"/>
        </w:rPr>
        <w:t>项目编号：</w:t>
      </w:r>
      <w:r w:rsidRPr="001D09F3">
        <w:rPr>
          <w:rFonts w:ascii="仿宋" w:eastAsia="仿宋" w:hAnsi="仿宋" w:hint="eastAsia"/>
          <w:b/>
          <w:sz w:val="24"/>
        </w:rPr>
        <w:t>XZ201</w:t>
      </w:r>
      <w:r w:rsidR="00742BA7" w:rsidRPr="001D09F3">
        <w:rPr>
          <w:rFonts w:ascii="仿宋" w:eastAsia="仿宋" w:hAnsi="仿宋" w:hint="eastAsia"/>
          <w:b/>
          <w:sz w:val="24"/>
        </w:rPr>
        <w:t>9</w:t>
      </w:r>
      <w:r w:rsidR="001B6CE3" w:rsidRPr="001D09F3">
        <w:rPr>
          <w:rFonts w:ascii="仿宋" w:eastAsia="仿宋" w:hAnsi="仿宋" w:hint="eastAsia"/>
          <w:b/>
          <w:sz w:val="24"/>
        </w:rPr>
        <w:t>-</w:t>
      </w:r>
      <w:r w:rsidR="00A8709D" w:rsidRPr="001D09F3">
        <w:rPr>
          <w:rFonts w:ascii="仿宋" w:eastAsia="仿宋" w:hAnsi="仿宋" w:hint="eastAsia"/>
          <w:b/>
          <w:sz w:val="24"/>
        </w:rPr>
        <w:t>2</w:t>
      </w:r>
      <w:r w:rsidR="00077802" w:rsidRPr="001D09F3">
        <w:rPr>
          <w:rFonts w:ascii="仿宋" w:eastAsia="仿宋" w:hAnsi="仿宋" w:hint="eastAsia"/>
          <w:b/>
          <w:sz w:val="24"/>
        </w:rPr>
        <w:t>91</w:t>
      </w:r>
    </w:p>
    <w:tbl>
      <w:tblPr>
        <w:tblW w:w="9830" w:type="dxa"/>
        <w:jc w:val="center"/>
        <w:tblLayout w:type="fixed"/>
        <w:tblCellMar>
          <w:left w:w="30" w:type="dxa"/>
          <w:right w:w="30" w:type="dxa"/>
        </w:tblCellMar>
        <w:tblLook w:val="0000"/>
      </w:tblPr>
      <w:tblGrid>
        <w:gridCol w:w="615"/>
        <w:gridCol w:w="567"/>
        <w:gridCol w:w="1277"/>
        <w:gridCol w:w="1276"/>
        <w:gridCol w:w="2268"/>
        <w:gridCol w:w="850"/>
        <w:gridCol w:w="851"/>
        <w:gridCol w:w="1039"/>
        <w:gridCol w:w="1087"/>
      </w:tblGrid>
      <w:tr w:rsidR="00A8709D" w:rsidRPr="001D09F3" w:rsidTr="00DB3DCB">
        <w:trPr>
          <w:trHeight w:val="293"/>
          <w:jc w:val="center"/>
        </w:trPr>
        <w:tc>
          <w:tcPr>
            <w:tcW w:w="615" w:type="dxa"/>
            <w:tcBorders>
              <w:top w:val="single" w:sz="6" w:space="0" w:color="auto"/>
              <w:left w:val="single" w:sz="6" w:space="0" w:color="auto"/>
              <w:bottom w:val="single" w:sz="6" w:space="0" w:color="auto"/>
              <w:right w:val="single" w:sz="6" w:space="0" w:color="auto"/>
            </w:tcBorders>
            <w:vAlign w:val="center"/>
          </w:tcPr>
          <w:p w:rsidR="00A8709D" w:rsidRPr="001D09F3" w:rsidRDefault="00A8709D" w:rsidP="0083698A">
            <w:pPr>
              <w:jc w:val="center"/>
              <w:rPr>
                <w:rFonts w:ascii="仿宋" w:eastAsia="仿宋" w:hAnsi="仿宋"/>
                <w:b/>
                <w:sz w:val="24"/>
              </w:rPr>
            </w:pPr>
            <w:r w:rsidRPr="001D09F3">
              <w:rPr>
                <w:rFonts w:ascii="仿宋" w:eastAsia="仿宋" w:hAnsi="仿宋" w:hint="eastAsia"/>
                <w:b/>
                <w:sz w:val="24"/>
              </w:rPr>
              <w:t>序号</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A8709D" w:rsidRPr="001D09F3" w:rsidRDefault="00A8709D" w:rsidP="0083698A">
            <w:pPr>
              <w:jc w:val="center"/>
              <w:rPr>
                <w:rFonts w:ascii="仿宋" w:eastAsia="仿宋" w:hAnsi="仿宋"/>
                <w:b/>
                <w:sz w:val="24"/>
              </w:rPr>
            </w:pPr>
            <w:r w:rsidRPr="001D09F3">
              <w:rPr>
                <w:rFonts w:ascii="仿宋" w:eastAsia="仿宋" w:hAnsi="仿宋" w:hint="eastAsia"/>
                <w:b/>
                <w:sz w:val="24"/>
              </w:rPr>
              <w:t>设备名称</w:t>
            </w:r>
          </w:p>
        </w:tc>
        <w:tc>
          <w:tcPr>
            <w:tcW w:w="1276" w:type="dxa"/>
            <w:tcBorders>
              <w:top w:val="single" w:sz="6" w:space="0" w:color="auto"/>
              <w:left w:val="single" w:sz="4" w:space="0" w:color="auto"/>
              <w:bottom w:val="single" w:sz="6" w:space="0" w:color="auto"/>
              <w:right w:val="single" w:sz="6" w:space="0" w:color="auto"/>
            </w:tcBorders>
            <w:vAlign w:val="center"/>
          </w:tcPr>
          <w:p w:rsidR="00A8709D" w:rsidRPr="001D09F3" w:rsidRDefault="00A8709D" w:rsidP="003D0F5E">
            <w:pPr>
              <w:jc w:val="center"/>
              <w:rPr>
                <w:rFonts w:ascii="仿宋" w:eastAsia="仿宋" w:hAnsi="仿宋"/>
                <w:b/>
                <w:sz w:val="24"/>
              </w:rPr>
            </w:pPr>
            <w:r w:rsidRPr="001D09F3">
              <w:rPr>
                <w:rFonts w:ascii="仿宋" w:eastAsia="仿宋" w:hAnsi="仿宋" w:hint="eastAsia"/>
                <w:b/>
                <w:sz w:val="24"/>
              </w:rPr>
              <w:t>品牌</w:t>
            </w:r>
          </w:p>
        </w:tc>
        <w:tc>
          <w:tcPr>
            <w:tcW w:w="2268" w:type="dxa"/>
            <w:tcBorders>
              <w:top w:val="single" w:sz="6" w:space="0" w:color="auto"/>
              <w:left w:val="single" w:sz="6" w:space="0" w:color="auto"/>
              <w:bottom w:val="single" w:sz="6" w:space="0" w:color="auto"/>
              <w:right w:val="single" w:sz="6" w:space="0" w:color="auto"/>
            </w:tcBorders>
            <w:vAlign w:val="center"/>
          </w:tcPr>
          <w:p w:rsidR="00A8709D" w:rsidRPr="001D09F3" w:rsidRDefault="00A8709D" w:rsidP="00A8709D">
            <w:pPr>
              <w:jc w:val="center"/>
              <w:rPr>
                <w:rFonts w:ascii="仿宋" w:eastAsia="仿宋" w:hAnsi="仿宋"/>
                <w:b/>
                <w:sz w:val="24"/>
              </w:rPr>
            </w:pPr>
            <w:r w:rsidRPr="001D09F3">
              <w:rPr>
                <w:rFonts w:ascii="仿宋" w:eastAsia="仿宋" w:hAnsi="仿宋" w:hint="eastAsia"/>
                <w:b/>
                <w:sz w:val="24"/>
              </w:rPr>
              <w:t>参数、型号</w:t>
            </w: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1D09F3" w:rsidRDefault="00A8709D" w:rsidP="0083698A">
            <w:pPr>
              <w:jc w:val="center"/>
              <w:rPr>
                <w:rFonts w:ascii="仿宋" w:eastAsia="仿宋" w:hAnsi="仿宋"/>
                <w:b/>
                <w:sz w:val="24"/>
              </w:rPr>
            </w:pPr>
            <w:r w:rsidRPr="001D09F3">
              <w:rPr>
                <w:rFonts w:ascii="仿宋" w:eastAsia="仿宋" w:hAnsi="仿宋" w:hint="eastAsia"/>
                <w:b/>
                <w:sz w:val="24"/>
              </w:rPr>
              <w:t>单位</w:t>
            </w:r>
          </w:p>
        </w:tc>
        <w:tc>
          <w:tcPr>
            <w:tcW w:w="851" w:type="dxa"/>
            <w:tcBorders>
              <w:top w:val="single" w:sz="6" w:space="0" w:color="auto"/>
              <w:left w:val="single" w:sz="6" w:space="0" w:color="auto"/>
              <w:bottom w:val="single" w:sz="6" w:space="0" w:color="auto"/>
              <w:right w:val="single" w:sz="6" w:space="0" w:color="auto"/>
            </w:tcBorders>
            <w:vAlign w:val="center"/>
          </w:tcPr>
          <w:p w:rsidR="00A8709D" w:rsidRPr="001D09F3" w:rsidRDefault="00A8709D" w:rsidP="0083698A">
            <w:pPr>
              <w:jc w:val="center"/>
              <w:rPr>
                <w:rFonts w:ascii="仿宋" w:eastAsia="仿宋" w:hAnsi="仿宋"/>
                <w:b/>
                <w:sz w:val="24"/>
              </w:rPr>
            </w:pPr>
            <w:r w:rsidRPr="001D09F3">
              <w:rPr>
                <w:rFonts w:ascii="仿宋" w:eastAsia="仿宋" w:hAnsi="仿宋" w:hint="eastAsia"/>
                <w:b/>
                <w:sz w:val="24"/>
              </w:rPr>
              <w:t>数量</w:t>
            </w:r>
          </w:p>
        </w:tc>
        <w:tc>
          <w:tcPr>
            <w:tcW w:w="1039" w:type="dxa"/>
            <w:tcBorders>
              <w:top w:val="single" w:sz="6" w:space="0" w:color="auto"/>
              <w:left w:val="single" w:sz="6" w:space="0" w:color="auto"/>
              <w:bottom w:val="single" w:sz="6" w:space="0" w:color="auto"/>
              <w:right w:val="single" w:sz="6" w:space="0" w:color="auto"/>
            </w:tcBorders>
            <w:vAlign w:val="center"/>
          </w:tcPr>
          <w:p w:rsidR="00A8709D" w:rsidRPr="001D09F3" w:rsidRDefault="00A8709D" w:rsidP="0083698A">
            <w:pPr>
              <w:jc w:val="center"/>
              <w:rPr>
                <w:rFonts w:ascii="仿宋" w:eastAsia="仿宋" w:hAnsi="仿宋"/>
                <w:b/>
                <w:sz w:val="24"/>
              </w:rPr>
            </w:pPr>
            <w:r w:rsidRPr="001D09F3">
              <w:rPr>
                <w:rFonts w:ascii="仿宋" w:eastAsia="仿宋" w:hAnsi="仿宋" w:hint="eastAsia"/>
                <w:b/>
                <w:sz w:val="24"/>
              </w:rPr>
              <w:t>单价（元）</w:t>
            </w:r>
          </w:p>
        </w:tc>
        <w:tc>
          <w:tcPr>
            <w:tcW w:w="1087" w:type="dxa"/>
            <w:tcBorders>
              <w:top w:val="single" w:sz="6" w:space="0" w:color="auto"/>
              <w:left w:val="single" w:sz="6" w:space="0" w:color="auto"/>
              <w:bottom w:val="single" w:sz="6" w:space="0" w:color="auto"/>
              <w:right w:val="single" w:sz="6" w:space="0" w:color="auto"/>
            </w:tcBorders>
            <w:vAlign w:val="center"/>
          </w:tcPr>
          <w:p w:rsidR="00A8709D" w:rsidRPr="001D09F3" w:rsidRDefault="00A8709D" w:rsidP="0083698A">
            <w:pPr>
              <w:jc w:val="center"/>
              <w:rPr>
                <w:rFonts w:ascii="仿宋" w:eastAsia="仿宋" w:hAnsi="仿宋"/>
                <w:b/>
                <w:sz w:val="24"/>
              </w:rPr>
            </w:pPr>
            <w:r w:rsidRPr="001D09F3">
              <w:rPr>
                <w:rFonts w:ascii="仿宋" w:eastAsia="仿宋" w:hAnsi="仿宋" w:hint="eastAsia"/>
                <w:b/>
                <w:sz w:val="24"/>
              </w:rPr>
              <w:t>合计（元）</w:t>
            </w:r>
          </w:p>
        </w:tc>
      </w:tr>
      <w:tr w:rsidR="00D4623A" w:rsidRPr="001D09F3" w:rsidTr="00DB3DCB">
        <w:trPr>
          <w:trHeight w:hRule="exact" w:val="454"/>
          <w:jc w:val="center"/>
        </w:trPr>
        <w:tc>
          <w:tcPr>
            <w:tcW w:w="615"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1</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r w:rsidRPr="001D09F3">
              <w:rPr>
                <w:rFonts w:ascii="仿宋" w:eastAsia="仿宋" w:hAnsi="仿宋"/>
                <w:szCs w:val="21"/>
              </w:rPr>
              <w:t>全钢台式通风柜</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台</w:t>
            </w:r>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2</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vMerge w:val="restart"/>
            <w:tcBorders>
              <w:top w:val="single" w:sz="6" w:space="0" w:color="auto"/>
              <w:left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2</w:t>
            </w:r>
          </w:p>
        </w:tc>
        <w:tc>
          <w:tcPr>
            <w:tcW w:w="567" w:type="dxa"/>
            <w:vMerge w:val="restart"/>
            <w:tcBorders>
              <w:top w:val="single" w:sz="6" w:space="0" w:color="auto"/>
              <w:left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proofErr w:type="gramStart"/>
            <w:r w:rsidRPr="001D09F3">
              <w:rPr>
                <w:rFonts w:ascii="仿宋" w:eastAsia="仿宋" w:hAnsi="仿宋"/>
                <w:szCs w:val="21"/>
              </w:rPr>
              <w:t>通风柜变风量</w:t>
            </w:r>
            <w:proofErr w:type="gramEnd"/>
            <w:r w:rsidRPr="001D09F3">
              <w:rPr>
                <w:rFonts w:ascii="仿宋" w:eastAsia="仿宋" w:hAnsi="仿宋"/>
                <w:szCs w:val="21"/>
              </w:rPr>
              <w:t>控制系统</w:t>
            </w:r>
          </w:p>
        </w:tc>
        <w:tc>
          <w:tcPr>
            <w:tcW w:w="1277" w:type="dxa"/>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proofErr w:type="gramStart"/>
            <w:r w:rsidRPr="001D09F3">
              <w:rPr>
                <w:rFonts w:ascii="仿宋" w:eastAsia="仿宋" w:hAnsi="仿宋"/>
                <w:szCs w:val="21"/>
              </w:rPr>
              <w:t>通风柜变风量</w:t>
            </w:r>
            <w:proofErr w:type="gramEnd"/>
            <w:r w:rsidRPr="001D09F3">
              <w:rPr>
                <w:rFonts w:ascii="仿宋" w:eastAsia="仿宋" w:hAnsi="仿宋"/>
                <w:szCs w:val="21"/>
              </w:rPr>
              <w:t>蝶阀</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proofErr w:type="gramStart"/>
            <w:r w:rsidRPr="001D09F3">
              <w:rPr>
                <w:rFonts w:ascii="仿宋" w:eastAsia="仿宋" w:hAnsi="仿宋"/>
                <w:szCs w:val="21"/>
              </w:rPr>
              <w:t>个</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2</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vMerge/>
            <w:tcBorders>
              <w:left w:val="single" w:sz="6" w:space="0" w:color="auto"/>
              <w:right w:val="single" w:sz="6" w:space="0" w:color="auto"/>
            </w:tcBorders>
            <w:vAlign w:val="center"/>
          </w:tcPr>
          <w:p w:rsidR="00D4623A" w:rsidRPr="001D09F3" w:rsidRDefault="00D4623A" w:rsidP="00A92A32">
            <w:pPr>
              <w:spacing w:line="200" w:lineRule="exact"/>
              <w:jc w:val="center"/>
              <w:rPr>
                <w:rFonts w:ascii="仿宋" w:eastAsia="仿宋" w:hAnsi="仿宋"/>
                <w:szCs w:val="21"/>
              </w:rPr>
            </w:pPr>
          </w:p>
        </w:tc>
        <w:tc>
          <w:tcPr>
            <w:tcW w:w="567" w:type="dxa"/>
            <w:vMerge/>
            <w:tcBorders>
              <w:left w:val="single" w:sz="6" w:space="0" w:color="auto"/>
              <w:right w:val="single" w:sz="4" w:space="0" w:color="auto"/>
            </w:tcBorders>
            <w:vAlign w:val="center"/>
          </w:tcPr>
          <w:p w:rsidR="00D4623A" w:rsidRPr="001D09F3" w:rsidRDefault="00D4623A" w:rsidP="00A92A32">
            <w:pPr>
              <w:spacing w:line="200" w:lineRule="exact"/>
              <w:jc w:val="left"/>
              <w:rPr>
                <w:rFonts w:ascii="仿宋" w:eastAsia="仿宋" w:hAnsi="仿宋"/>
                <w:szCs w:val="21"/>
              </w:rPr>
            </w:pPr>
          </w:p>
        </w:tc>
        <w:tc>
          <w:tcPr>
            <w:tcW w:w="1277" w:type="dxa"/>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spacing w:line="200" w:lineRule="exact"/>
              <w:jc w:val="left"/>
              <w:rPr>
                <w:rFonts w:ascii="仿宋" w:eastAsia="仿宋" w:hAnsi="仿宋"/>
                <w:szCs w:val="21"/>
              </w:rPr>
            </w:pPr>
            <w:r w:rsidRPr="001D09F3">
              <w:rPr>
                <w:rFonts w:ascii="仿宋" w:eastAsia="仿宋" w:hAnsi="仿宋"/>
                <w:szCs w:val="21"/>
              </w:rPr>
              <w:t>位移传感器</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proofErr w:type="gramStart"/>
            <w:r w:rsidRPr="001D09F3">
              <w:rPr>
                <w:rFonts w:ascii="仿宋" w:eastAsia="仿宋" w:hAnsi="仿宋"/>
                <w:szCs w:val="21"/>
              </w:rPr>
              <w:t>个</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2</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vMerge/>
            <w:tcBorders>
              <w:left w:val="single" w:sz="6" w:space="0" w:color="auto"/>
              <w:right w:val="single" w:sz="6" w:space="0" w:color="auto"/>
            </w:tcBorders>
            <w:vAlign w:val="center"/>
          </w:tcPr>
          <w:p w:rsidR="00D4623A" w:rsidRPr="001D09F3" w:rsidRDefault="00D4623A" w:rsidP="00A92A32">
            <w:pPr>
              <w:spacing w:line="200" w:lineRule="exact"/>
              <w:jc w:val="center"/>
              <w:rPr>
                <w:rFonts w:ascii="仿宋" w:eastAsia="仿宋" w:hAnsi="仿宋"/>
                <w:szCs w:val="21"/>
              </w:rPr>
            </w:pPr>
          </w:p>
        </w:tc>
        <w:tc>
          <w:tcPr>
            <w:tcW w:w="567" w:type="dxa"/>
            <w:vMerge/>
            <w:tcBorders>
              <w:left w:val="single" w:sz="6" w:space="0" w:color="auto"/>
              <w:right w:val="single" w:sz="4" w:space="0" w:color="auto"/>
            </w:tcBorders>
            <w:vAlign w:val="center"/>
          </w:tcPr>
          <w:p w:rsidR="00D4623A" w:rsidRPr="001D09F3" w:rsidRDefault="00D4623A" w:rsidP="00A92A32">
            <w:pPr>
              <w:spacing w:line="200" w:lineRule="exact"/>
              <w:jc w:val="left"/>
              <w:rPr>
                <w:rFonts w:ascii="仿宋" w:eastAsia="仿宋" w:hAnsi="仿宋"/>
                <w:szCs w:val="21"/>
              </w:rPr>
            </w:pPr>
          </w:p>
        </w:tc>
        <w:tc>
          <w:tcPr>
            <w:tcW w:w="1277" w:type="dxa"/>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spacing w:line="200" w:lineRule="exact"/>
              <w:jc w:val="left"/>
              <w:rPr>
                <w:rFonts w:ascii="仿宋" w:eastAsia="仿宋" w:hAnsi="仿宋"/>
                <w:szCs w:val="21"/>
              </w:rPr>
            </w:pPr>
            <w:r w:rsidRPr="001D09F3">
              <w:rPr>
                <w:rFonts w:ascii="仿宋" w:eastAsia="仿宋" w:hAnsi="仿宋"/>
                <w:szCs w:val="21"/>
              </w:rPr>
              <w:t>通风柜数显面板</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proofErr w:type="gramStart"/>
            <w:r w:rsidRPr="001D09F3">
              <w:rPr>
                <w:rFonts w:ascii="仿宋" w:eastAsia="仿宋" w:hAnsi="仿宋"/>
                <w:szCs w:val="21"/>
              </w:rPr>
              <w:t>个</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2</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vMerge/>
            <w:tcBorders>
              <w:left w:val="single" w:sz="6" w:space="0" w:color="auto"/>
              <w:bottom w:val="single" w:sz="6" w:space="0" w:color="auto"/>
              <w:right w:val="single" w:sz="6" w:space="0" w:color="auto"/>
            </w:tcBorders>
            <w:vAlign w:val="center"/>
          </w:tcPr>
          <w:p w:rsidR="00D4623A" w:rsidRPr="001D09F3" w:rsidRDefault="00D4623A" w:rsidP="00A92A32">
            <w:pPr>
              <w:spacing w:line="200" w:lineRule="exact"/>
              <w:jc w:val="center"/>
              <w:rPr>
                <w:rFonts w:ascii="仿宋" w:eastAsia="仿宋" w:hAnsi="仿宋"/>
                <w:szCs w:val="21"/>
              </w:rPr>
            </w:pPr>
          </w:p>
        </w:tc>
        <w:tc>
          <w:tcPr>
            <w:tcW w:w="567" w:type="dxa"/>
            <w:vMerge/>
            <w:tcBorders>
              <w:left w:val="single" w:sz="6" w:space="0" w:color="auto"/>
              <w:bottom w:val="single" w:sz="6" w:space="0" w:color="auto"/>
              <w:right w:val="single" w:sz="4" w:space="0" w:color="auto"/>
            </w:tcBorders>
            <w:vAlign w:val="center"/>
          </w:tcPr>
          <w:p w:rsidR="00D4623A" w:rsidRPr="001D09F3" w:rsidRDefault="00D4623A" w:rsidP="00A92A32">
            <w:pPr>
              <w:spacing w:line="200" w:lineRule="exact"/>
              <w:jc w:val="left"/>
              <w:rPr>
                <w:rFonts w:ascii="仿宋" w:eastAsia="仿宋" w:hAnsi="仿宋"/>
                <w:szCs w:val="21"/>
              </w:rPr>
            </w:pPr>
          </w:p>
        </w:tc>
        <w:tc>
          <w:tcPr>
            <w:tcW w:w="1277" w:type="dxa"/>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spacing w:line="200" w:lineRule="exact"/>
              <w:jc w:val="left"/>
              <w:rPr>
                <w:rFonts w:ascii="仿宋" w:eastAsia="仿宋" w:hAnsi="仿宋"/>
                <w:szCs w:val="21"/>
              </w:rPr>
            </w:pPr>
            <w:r w:rsidRPr="001D09F3">
              <w:rPr>
                <w:rFonts w:ascii="仿宋" w:eastAsia="仿宋" w:hAnsi="仿宋"/>
                <w:szCs w:val="21"/>
              </w:rPr>
              <w:t>电源模块</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套</w:t>
            </w:r>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2</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3</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r w:rsidRPr="001D09F3">
              <w:rPr>
                <w:rFonts w:ascii="仿宋" w:eastAsia="仿宋" w:hAnsi="仿宋"/>
                <w:szCs w:val="21"/>
              </w:rPr>
              <w:t>定风量排风阀门</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台</w:t>
            </w:r>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4</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4</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r w:rsidRPr="001D09F3">
              <w:rPr>
                <w:rFonts w:ascii="仿宋" w:eastAsia="仿宋" w:hAnsi="仿宋"/>
                <w:szCs w:val="21"/>
              </w:rPr>
              <w:t>排风管道</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平</w:t>
            </w:r>
            <w:r w:rsidRPr="001D09F3">
              <w:rPr>
                <w:rFonts w:ascii="仿宋" w:eastAsia="仿宋" w:hAnsi="仿宋" w:hint="eastAsia"/>
                <w:szCs w:val="21"/>
              </w:rPr>
              <w:t>方</w:t>
            </w:r>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78</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5</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r w:rsidRPr="001D09F3">
              <w:rPr>
                <w:rFonts w:ascii="仿宋" w:eastAsia="仿宋" w:hAnsi="仿宋"/>
                <w:szCs w:val="21"/>
              </w:rPr>
              <w:t>玻璃钢离心排风机</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台</w:t>
            </w:r>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1</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6</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r w:rsidRPr="001D09F3">
              <w:rPr>
                <w:rFonts w:ascii="仿宋" w:eastAsia="仿宋" w:hAnsi="仿宋"/>
                <w:szCs w:val="21"/>
              </w:rPr>
              <w:t>风机吸气</w:t>
            </w:r>
            <w:proofErr w:type="gramStart"/>
            <w:r w:rsidRPr="001D09F3">
              <w:rPr>
                <w:rFonts w:ascii="仿宋" w:eastAsia="仿宋" w:hAnsi="仿宋"/>
                <w:szCs w:val="21"/>
              </w:rPr>
              <w:t>口软接</w:t>
            </w:r>
            <w:proofErr w:type="gramEnd"/>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proofErr w:type="gramStart"/>
            <w:r w:rsidRPr="001D09F3">
              <w:rPr>
                <w:rFonts w:ascii="仿宋" w:eastAsia="仿宋" w:hAnsi="仿宋"/>
                <w:szCs w:val="21"/>
              </w:rPr>
              <w:t>个</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1</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7</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r w:rsidRPr="001D09F3">
              <w:rPr>
                <w:rFonts w:ascii="仿宋" w:eastAsia="仿宋" w:hAnsi="仿宋"/>
                <w:szCs w:val="21"/>
              </w:rPr>
              <w:t>锥形风帽</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套</w:t>
            </w:r>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1</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8</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r w:rsidRPr="001D09F3">
              <w:rPr>
                <w:rFonts w:ascii="仿宋" w:eastAsia="仿宋" w:hAnsi="仿宋"/>
                <w:szCs w:val="21"/>
              </w:rPr>
              <w:t>防火调节阀</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proofErr w:type="gramStart"/>
            <w:r w:rsidRPr="001D09F3">
              <w:rPr>
                <w:rFonts w:ascii="仿宋" w:eastAsia="仿宋" w:hAnsi="仿宋"/>
                <w:szCs w:val="21"/>
              </w:rPr>
              <w:t>个</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2</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9</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r w:rsidRPr="001D09F3">
              <w:rPr>
                <w:rFonts w:ascii="仿宋" w:eastAsia="仿宋" w:hAnsi="仿宋"/>
                <w:szCs w:val="21"/>
              </w:rPr>
              <w:t>电动密闭阀（开关型）</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proofErr w:type="gramStart"/>
            <w:r w:rsidRPr="001D09F3">
              <w:rPr>
                <w:rFonts w:ascii="仿宋" w:eastAsia="仿宋" w:hAnsi="仿宋"/>
                <w:szCs w:val="21"/>
              </w:rPr>
              <w:t>个</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2</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10</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r w:rsidRPr="001D09F3">
              <w:rPr>
                <w:rFonts w:ascii="仿宋" w:eastAsia="仿宋" w:hAnsi="仿宋"/>
                <w:szCs w:val="21"/>
              </w:rPr>
              <w:t>手动调节阀</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proofErr w:type="gramStart"/>
            <w:r w:rsidRPr="001D09F3">
              <w:rPr>
                <w:rFonts w:ascii="仿宋" w:eastAsia="仿宋" w:hAnsi="仿宋"/>
                <w:szCs w:val="21"/>
              </w:rPr>
              <w:t>个</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2</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11</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r w:rsidRPr="001D09F3">
              <w:rPr>
                <w:rFonts w:ascii="仿宋" w:eastAsia="仿宋" w:hAnsi="仿宋"/>
                <w:szCs w:val="21"/>
              </w:rPr>
              <w:t>手动调节阀</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proofErr w:type="gramStart"/>
            <w:r w:rsidRPr="001D09F3">
              <w:rPr>
                <w:rFonts w:ascii="仿宋" w:eastAsia="仿宋" w:hAnsi="仿宋"/>
                <w:szCs w:val="21"/>
              </w:rPr>
              <w:t>个</w:t>
            </w:r>
            <w:proofErr w:type="gramEnd"/>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4</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12</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r w:rsidRPr="001D09F3">
              <w:rPr>
                <w:rFonts w:ascii="仿宋" w:eastAsia="仿宋" w:hAnsi="仿宋"/>
                <w:szCs w:val="21"/>
              </w:rPr>
              <w:t>原有管道拆除费</w:t>
            </w:r>
            <w:r w:rsidR="009106D4" w:rsidRPr="001D09F3">
              <w:rPr>
                <w:rFonts w:ascii="仿宋" w:eastAsia="仿宋" w:hAnsi="仿宋" w:hint="eastAsia"/>
                <w:szCs w:val="21"/>
              </w:rPr>
              <w:t>（费用包干）</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平方</w:t>
            </w:r>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35</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13</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r w:rsidRPr="001D09F3">
              <w:rPr>
                <w:rFonts w:ascii="仿宋" w:eastAsia="仿宋" w:hAnsi="仿宋"/>
                <w:szCs w:val="21"/>
              </w:rPr>
              <w:t>原有风机拆除费</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台</w:t>
            </w:r>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3</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14</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r w:rsidRPr="001D09F3">
              <w:rPr>
                <w:rFonts w:ascii="仿宋" w:eastAsia="仿宋" w:hAnsi="仿宋"/>
                <w:szCs w:val="21"/>
              </w:rPr>
              <w:t>屋面防水</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项</w:t>
            </w:r>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1</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15</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r w:rsidRPr="001D09F3">
              <w:rPr>
                <w:rFonts w:ascii="仿宋" w:eastAsia="仿宋" w:hAnsi="仿宋"/>
                <w:szCs w:val="21"/>
              </w:rPr>
              <w:t>变频控制柜</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套</w:t>
            </w:r>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1</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16</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r w:rsidRPr="001D09F3">
              <w:rPr>
                <w:rFonts w:ascii="仿宋" w:eastAsia="仿宋" w:hAnsi="仿宋"/>
                <w:szCs w:val="21"/>
              </w:rPr>
              <w:t>变频器</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台</w:t>
            </w:r>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1</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17</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r w:rsidRPr="001D09F3">
              <w:rPr>
                <w:rFonts w:ascii="仿宋" w:eastAsia="仿宋" w:hAnsi="仿宋"/>
                <w:szCs w:val="21"/>
              </w:rPr>
              <w:t>静压传感器</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台</w:t>
            </w:r>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1</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18</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r w:rsidRPr="001D09F3">
              <w:rPr>
                <w:rFonts w:ascii="仿宋" w:eastAsia="仿宋" w:hAnsi="仿宋"/>
                <w:szCs w:val="21"/>
              </w:rPr>
              <w:t>静压控制器</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台</w:t>
            </w:r>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1</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19</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r w:rsidRPr="001D09F3">
              <w:rPr>
                <w:rFonts w:ascii="仿宋" w:eastAsia="仿宋" w:hAnsi="仿宋"/>
                <w:szCs w:val="21"/>
              </w:rPr>
              <w:t>电线电缆</w:t>
            </w:r>
            <w:r w:rsidR="009106D4" w:rsidRPr="001D09F3">
              <w:rPr>
                <w:rFonts w:ascii="仿宋" w:eastAsia="仿宋" w:hAnsi="仿宋" w:hint="eastAsia"/>
                <w:szCs w:val="21"/>
              </w:rPr>
              <w:t>（费用包干）</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米</w:t>
            </w:r>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50</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hRule="exact" w:val="454"/>
          <w:jc w:val="center"/>
        </w:trPr>
        <w:tc>
          <w:tcPr>
            <w:tcW w:w="615"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hint="eastAsia"/>
                <w:szCs w:val="21"/>
              </w:rPr>
              <w:t>20</w:t>
            </w:r>
          </w:p>
        </w:tc>
        <w:tc>
          <w:tcPr>
            <w:tcW w:w="1844" w:type="dxa"/>
            <w:gridSpan w:val="2"/>
            <w:tcBorders>
              <w:top w:val="single" w:sz="6" w:space="0" w:color="auto"/>
              <w:left w:val="single" w:sz="6" w:space="0" w:color="auto"/>
              <w:bottom w:val="single" w:sz="6" w:space="0" w:color="auto"/>
              <w:right w:val="single" w:sz="4" w:space="0" w:color="auto"/>
            </w:tcBorders>
            <w:vAlign w:val="center"/>
          </w:tcPr>
          <w:p w:rsidR="00D4623A" w:rsidRPr="001D09F3" w:rsidRDefault="00D4623A" w:rsidP="00A92A32">
            <w:pPr>
              <w:widowControl/>
              <w:spacing w:line="200" w:lineRule="exact"/>
              <w:jc w:val="left"/>
              <w:rPr>
                <w:rFonts w:ascii="仿宋" w:eastAsia="仿宋" w:hAnsi="仿宋"/>
                <w:szCs w:val="21"/>
              </w:rPr>
            </w:pPr>
            <w:r w:rsidRPr="001D09F3">
              <w:rPr>
                <w:rFonts w:ascii="仿宋" w:eastAsia="仿宋" w:hAnsi="仿宋"/>
                <w:szCs w:val="21"/>
              </w:rPr>
              <w:t>桥架及镀锌线管</w:t>
            </w:r>
            <w:r w:rsidR="009106D4" w:rsidRPr="001D09F3">
              <w:rPr>
                <w:rFonts w:ascii="仿宋" w:eastAsia="仿宋" w:hAnsi="仿宋" w:hint="eastAsia"/>
                <w:szCs w:val="21"/>
              </w:rPr>
              <w:t>（费用包干）</w:t>
            </w:r>
          </w:p>
        </w:tc>
        <w:tc>
          <w:tcPr>
            <w:tcW w:w="1276" w:type="dxa"/>
            <w:tcBorders>
              <w:top w:val="single" w:sz="6" w:space="0" w:color="auto"/>
              <w:left w:val="single" w:sz="4"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项</w:t>
            </w:r>
          </w:p>
        </w:tc>
        <w:tc>
          <w:tcPr>
            <w:tcW w:w="851"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A92A32">
            <w:pPr>
              <w:widowControl/>
              <w:spacing w:line="200" w:lineRule="exact"/>
              <w:jc w:val="center"/>
              <w:rPr>
                <w:rFonts w:ascii="仿宋" w:eastAsia="仿宋" w:hAnsi="仿宋"/>
                <w:szCs w:val="21"/>
              </w:rPr>
            </w:pPr>
            <w:r w:rsidRPr="001D09F3">
              <w:rPr>
                <w:rFonts w:ascii="仿宋" w:eastAsia="仿宋" w:hAnsi="仿宋"/>
                <w:szCs w:val="21"/>
              </w:rPr>
              <w:t>1</w:t>
            </w:r>
          </w:p>
        </w:tc>
        <w:tc>
          <w:tcPr>
            <w:tcW w:w="1039"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3D0F5E">
            <w:pPr>
              <w:adjustRightInd w:val="0"/>
              <w:snapToGrid w:val="0"/>
              <w:spacing w:line="240" w:lineRule="exact"/>
              <w:jc w:val="center"/>
              <w:rPr>
                <w:rFonts w:ascii="仿宋" w:eastAsia="仿宋" w:hAnsi="仿宋"/>
                <w:sz w:val="24"/>
              </w:rPr>
            </w:pPr>
          </w:p>
        </w:tc>
        <w:tc>
          <w:tcPr>
            <w:tcW w:w="1087" w:type="dxa"/>
            <w:tcBorders>
              <w:top w:val="single" w:sz="6" w:space="0" w:color="auto"/>
              <w:left w:val="single" w:sz="6" w:space="0" w:color="auto"/>
              <w:bottom w:val="single" w:sz="6" w:space="0" w:color="auto"/>
              <w:right w:val="single" w:sz="6" w:space="0" w:color="auto"/>
            </w:tcBorders>
            <w:vAlign w:val="center"/>
          </w:tcPr>
          <w:p w:rsidR="00D4623A" w:rsidRPr="001D09F3" w:rsidRDefault="00D4623A" w:rsidP="0083698A">
            <w:pPr>
              <w:jc w:val="center"/>
              <w:rPr>
                <w:rFonts w:ascii="仿宋" w:eastAsia="仿宋" w:hAnsi="仿宋"/>
                <w:sz w:val="24"/>
              </w:rPr>
            </w:pPr>
          </w:p>
        </w:tc>
      </w:tr>
      <w:tr w:rsidR="00D4623A" w:rsidRPr="001D09F3" w:rsidTr="00DB3DCB">
        <w:trPr>
          <w:trHeight w:val="550"/>
          <w:jc w:val="center"/>
        </w:trPr>
        <w:tc>
          <w:tcPr>
            <w:tcW w:w="2459" w:type="dxa"/>
            <w:gridSpan w:val="3"/>
            <w:tcBorders>
              <w:top w:val="single" w:sz="6" w:space="0" w:color="auto"/>
              <w:left w:val="single" w:sz="6" w:space="0" w:color="auto"/>
              <w:bottom w:val="single" w:sz="6" w:space="0" w:color="auto"/>
              <w:right w:val="single" w:sz="4" w:space="0" w:color="auto"/>
            </w:tcBorders>
            <w:vAlign w:val="center"/>
          </w:tcPr>
          <w:p w:rsidR="00D4623A" w:rsidRPr="001D09F3" w:rsidRDefault="00D4623A" w:rsidP="00DB3DCB">
            <w:pPr>
              <w:rPr>
                <w:rFonts w:ascii="仿宋" w:eastAsia="仿宋" w:hAnsi="仿宋"/>
                <w:b/>
                <w:sz w:val="24"/>
              </w:rPr>
            </w:pPr>
            <w:r w:rsidRPr="001D09F3">
              <w:rPr>
                <w:rFonts w:ascii="仿宋" w:eastAsia="仿宋" w:hAnsi="仿宋" w:hint="eastAsia"/>
                <w:sz w:val="24"/>
              </w:rPr>
              <w:t>投标报价总价</w:t>
            </w:r>
          </w:p>
        </w:tc>
        <w:tc>
          <w:tcPr>
            <w:tcW w:w="7371" w:type="dxa"/>
            <w:gridSpan w:val="6"/>
            <w:tcBorders>
              <w:top w:val="single" w:sz="6" w:space="0" w:color="auto"/>
              <w:left w:val="single" w:sz="4" w:space="0" w:color="auto"/>
              <w:bottom w:val="single" w:sz="6" w:space="0" w:color="auto"/>
              <w:right w:val="single" w:sz="6" w:space="0" w:color="auto"/>
            </w:tcBorders>
            <w:vAlign w:val="center"/>
          </w:tcPr>
          <w:p w:rsidR="00D4623A" w:rsidRPr="001D09F3" w:rsidRDefault="00D4623A" w:rsidP="009142A2">
            <w:pPr>
              <w:jc w:val="center"/>
              <w:rPr>
                <w:rFonts w:ascii="仿宋" w:eastAsia="仿宋" w:hAnsi="仿宋"/>
                <w:b/>
                <w:sz w:val="24"/>
              </w:rPr>
            </w:pPr>
            <w:r w:rsidRPr="001D09F3">
              <w:rPr>
                <w:rFonts w:ascii="仿宋" w:eastAsia="仿宋" w:hAnsi="仿宋" w:hint="eastAsia"/>
                <w:b/>
                <w:sz w:val="24"/>
              </w:rPr>
              <w:t>大写人民币</w:t>
            </w:r>
            <w:r w:rsidRPr="001D09F3">
              <w:rPr>
                <w:rFonts w:ascii="仿宋" w:eastAsia="仿宋" w:hAnsi="仿宋" w:hint="eastAsia"/>
                <w:b/>
                <w:sz w:val="24"/>
                <w:u w:val="single"/>
              </w:rPr>
              <w:t xml:space="preserve">                       </w:t>
            </w:r>
            <w:r w:rsidRPr="001D09F3">
              <w:rPr>
                <w:rFonts w:ascii="仿宋" w:eastAsia="仿宋" w:hAnsi="仿宋" w:hint="eastAsia"/>
                <w:b/>
                <w:sz w:val="24"/>
              </w:rPr>
              <w:t>（￥           元）</w:t>
            </w:r>
          </w:p>
        </w:tc>
      </w:tr>
    </w:tbl>
    <w:p w:rsidR="00DB3DCB" w:rsidRPr="001D09F3" w:rsidRDefault="00DB3DCB" w:rsidP="00872B4B">
      <w:pPr>
        <w:spacing w:line="360" w:lineRule="auto"/>
        <w:ind w:right="480" w:firstLineChars="1700" w:firstLine="4080"/>
        <w:rPr>
          <w:rFonts w:ascii="仿宋" w:eastAsia="仿宋" w:hAnsi="仿宋"/>
          <w:sz w:val="24"/>
        </w:rPr>
      </w:pPr>
    </w:p>
    <w:p w:rsidR="003B6995" w:rsidRPr="001D09F3" w:rsidRDefault="00607785" w:rsidP="00DB3DCB">
      <w:pPr>
        <w:spacing w:line="360" w:lineRule="auto"/>
        <w:ind w:right="480" w:firstLineChars="2000" w:firstLine="4800"/>
        <w:rPr>
          <w:rFonts w:ascii="仿宋" w:eastAsia="仿宋" w:hAnsi="仿宋"/>
          <w:sz w:val="24"/>
          <w:u w:val="single"/>
        </w:rPr>
      </w:pPr>
      <w:r w:rsidRPr="001D09F3">
        <w:rPr>
          <w:rFonts w:ascii="仿宋" w:eastAsia="仿宋" w:hAnsi="仿宋" w:hint="eastAsia"/>
          <w:sz w:val="24"/>
        </w:rPr>
        <w:t xml:space="preserve"> </w:t>
      </w:r>
      <w:r w:rsidR="003021B3" w:rsidRPr="001D09F3">
        <w:rPr>
          <w:rFonts w:ascii="仿宋" w:eastAsia="仿宋" w:hAnsi="仿宋" w:hint="eastAsia"/>
          <w:sz w:val="24"/>
        </w:rPr>
        <w:t>授权代表签字</w:t>
      </w:r>
      <w:r w:rsidR="0083698A" w:rsidRPr="001D09F3">
        <w:rPr>
          <w:rFonts w:ascii="仿宋" w:eastAsia="仿宋" w:hAnsi="仿宋" w:hint="eastAsia"/>
          <w:sz w:val="24"/>
        </w:rPr>
        <w:t>：</w:t>
      </w:r>
      <w:r w:rsidR="003021B3" w:rsidRPr="001D09F3">
        <w:rPr>
          <w:rFonts w:ascii="仿宋" w:eastAsia="仿宋" w:hAnsi="仿宋" w:hint="eastAsia"/>
          <w:sz w:val="24"/>
          <w:u w:val="single"/>
        </w:rPr>
        <w:t xml:space="preserve">                </w:t>
      </w:r>
      <w:r w:rsidR="00D115D0" w:rsidRPr="001D09F3">
        <w:rPr>
          <w:rFonts w:ascii="仿宋" w:eastAsia="仿宋" w:hAnsi="仿宋" w:hint="eastAsia"/>
          <w:sz w:val="24"/>
          <w:u w:val="single"/>
        </w:rPr>
        <w:t xml:space="preserve">     </w:t>
      </w:r>
    </w:p>
    <w:p w:rsidR="00D115D0" w:rsidRPr="001D09F3" w:rsidRDefault="003021B3" w:rsidP="00DB3DCB">
      <w:pPr>
        <w:spacing w:line="360" w:lineRule="auto"/>
        <w:ind w:right="120" w:firstLineChars="2050" w:firstLine="4920"/>
        <w:jc w:val="left"/>
        <w:rPr>
          <w:rFonts w:ascii="仿宋" w:eastAsia="仿宋" w:hAnsi="仿宋"/>
          <w:sz w:val="24"/>
          <w:u w:val="single"/>
        </w:rPr>
      </w:pPr>
      <w:r w:rsidRPr="001D09F3">
        <w:rPr>
          <w:rFonts w:ascii="仿宋" w:eastAsia="仿宋" w:hAnsi="仿宋" w:hint="eastAsia"/>
          <w:sz w:val="24"/>
        </w:rPr>
        <w:t>投标</w:t>
      </w:r>
      <w:r w:rsidR="00D115D0" w:rsidRPr="001D09F3">
        <w:rPr>
          <w:rFonts w:ascii="仿宋" w:eastAsia="仿宋" w:hAnsi="仿宋" w:hint="eastAsia"/>
          <w:sz w:val="24"/>
        </w:rPr>
        <w:t>人（盖章）</w:t>
      </w:r>
      <w:r w:rsidR="0083698A" w:rsidRPr="001D09F3">
        <w:rPr>
          <w:rFonts w:ascii="仿宋" w:eastAsia="仿宋" w:hAnsi="仿宋" w:hint="eastAsia"/>
          <w:sz w:val="24"/>
        </w:rPr>
        <w:t>：</w:t>
      </w:r>
      <w:r w:rsidR="00D115D0" w:rsidRPr="001D09F3">
        <w:rPr>
          <w:rFonts w:ascii="仿宋" w:eastAsia="仿宋" w:hAnsi="仿宋" w:hint="eastAsia"/>
          <w:sz w:val="24"/>
          <w:u w:val="single"/>
        </w:rPr>
        <w:t xml:space="preserve">                    </w:t>
      </w:r>
    </w:p>
    <w:p w:rsidR="00666CBF" w:rsidRPr="001D09F3" w:rsidRDefault="00D115D0" w:rsidP="00DB3DCB">
      <w:pPr>
        <w:spacing w:line="360" w:lineRule="auto"/>
        <w:rPr>
          <w:rFonts w:ascii="仿宋" w:eastAsia="仿宋" w:hAnsi="仿宋"/>
          <w:sz w:val="24"/>
        </w:rPr>
      </w:pPr>
      <w:r w:rsidRPr="001D09F3">
        <w:rPr>
          <w:rFonts w:ascii="仿宋" w:eastAsia="仿宋" w:hAnsi="仿宋" w:hint="eastAsia"/>
          <w:sz w:val="24"/>
        </w:rPr>
        <w:t xml:space="preserve">    </w:t>
      </w:r>
      <w:r w:rsidR="00DB3DCB" w:rsidRPr="001D09F3">
        <w:rPr>
          <w:rFonts w:ascii="仿宋" w:eastAsia="仿宋" w:hAnsi="仿宋" w:hint="eastAsia"/>
          <w:sz w:val="24"/>
        </w:rPr>
        <w:t xml:space="preserve">                               </w:t>
      </w:r>
      <w:r w:rsidRPr="001D09F3">
        <w:rPr>
          <w:rFonts w:ascii="仿宋" w:eastAsia="仿宋" w:hAnsi="仿宋" w:hint="eastAsia"/>
          <w:sz w:val="24"/>
        </w:rPr>
        <w:t xml:space="preserve"> </w:t>
      </w:r>
      <w:r w:rsidR="00DB3DCB" w:rsidRPr="001D09F3">
        <w:rPr>
          <w:rFonts w:ascii="仿宋" w:eastAsia="仿宋" w:hAnsi="仿宋" w:hint="eastAsia"/>
          <w:sz w:val="24"/>
        </w:rPr>
        <w:t xml:space="preserve">            </w:t>
      </w:r>
      <w:r w:rsidRPr="001D09F3">
        <w:rPr>
          <w:rFonts w:ascii="仿宋" w:eastAsia="仿宋" w:hAnsi="仿宋" w:hint="eastAsia"/>
          <w:sz w:val="24"/>
        </w:rPr>
        <w:t xml:space="preserve"> </w:t>
      </w:r>
      <w:r w:rsidR="003021B3" w:rsidRPr="001D09F3">
        <w:rPr>
          <w:rFonts w:ascii="仿宋" w:eastAsia="仿宋" w:hAnsi="仿宋" w:hint="eastAsia"/>
          <w:sz w:val="24"/>
        </w:rPr>
        <w:t>201</w:t>
      </w:r>
      <w:r w:rsidR="001B6CE3" w:rsidRPr="001D09F3">
        <w:rPr>
          <w:rFonts w:ascii="仿宋" w:eastAsia="仿宋" w:hAnsi="仿宋" w:hint="eastAsia"/>
          <w:sz w:val="24"/>
        </w:rPr>
        <w:t>9</w:t>
      </w:r>
      <w:r w:rsidR="003021B3" w:rsidRPr="001D09F3">
        <w:rPr>
          <w:rFonts w:ascii="仿宋" w:eastAsia="仿宋" w:hAnsi="仿宋" w:hint="eastAsia"/>
          <w:sz w:val="24"/>
        </w:rPr>
        <w:t>年</w:t>
      </w:r>
      <w:r w:rsidR="003021B3" w:rsidRPr="001D09F3">
        <w:rPr>
          <w:rFonts w:ascii="仿宋" w:eastAsia="仿宋" w:hAnsi="仿宋" w:hint="eastAsia"/>
          <w:sz w:val="24"/>
          <w:u w:val="single"/>
        </w:rPr>
        <w:t xml:space="preserve">     </w:t>
      </w:r>
      <w:r w:rsidR="003021B3" w:rsidRPr="001D09F3">
        <w:rPr>
          <w:rFonts w:ascii="仿宋" w:eastAsia="仿宋" w:hAnsi="仿宋" w:hint="eastAsia"/>
          <w:sz w:val="24"/>
        </w:rPr>
        <w:t>月</w:t>
      </w:r>
      <w:r w:rsidR="003021B3" w:rsidRPr="001D09F3">
        <w:rPr>
          <w:rFonts w:ascii="仿宋" w:eastAsia="仿宋" w:hAnsi="仿宋" w:hint="eastAsia"/>
          <w:sz w:val="24"/>
          <w:u w:val="single"/>
        </w:rPr>
        <w:t xml:space="preserve">      </w:t>
      </w:r>
      <w:r w:rsidR="003021B3" w:rsidRPr="001D09F3">
        <w:rPr>
          <w:rFonts w:ascii="仿宋" w:eastAsia="仿宋" w:hAnsi="仿宋" w:hint="eastAsia"/>
          <w:sz w:val="24"/>
        </w:rPr>
        <w:t>日</w:t>
      </w:r>
    </w:p>
    <w:p w:rsidR="001C604E" w:rsidRPr="001D09F3" w:rsidRDefault="001C604E" w:rsidP="00312E86">
      <w:pPr>
        <w:spacing w:line="340" w:lineRule="exact"/>
        <w:jc w:val="left"/>
        <w:rPr>
          <w:rFonts w:ascii="仿宋" w:eastAsia="仿宋" w:hAnsi="仿宋"/>
          <w:b/>
          <w:sz w:val="24"/>
        </w:rPr>
        <w:sectPr w:rsidR="001C604E" w:rsidRPr="001D09F3" w:rsidSect="00DB3DCB">
          <w:pgSz w:w="11906" w:h="16838"/>
          <w:pgMar w:top="1021" w:right="1021" w:bottom="1021" w:left="1021" w:header="851" w:footer="992" w:gutter="0"/>
          <w:cols w:space="720"/>
          <w:docGrid w:linePitch="312"/>
        </w:sectPr>
      </w:pPr>
    </w:p>
    <w:p w:rsidR="00312E86" w:rsidRPr="001D09F3" w:rsidRDefault="00312E86" w:rsidP="00312E86">
      <w:pPr>
        <w:spacing w:line="340" w:lineRule="exact"/>
        <w:jc w:val="left"/>
        <w:rPr>
          <w:rFonts w:ascii="仿宋" w:eastAsia="仿宋" w:hAnsi="仿宋" w:cs="宋体"/>
          <w:b/>
          <w:sz w:val="24"/>
        </w:rPr>
      </w:pPr>
      <w:r w:rsidRPr="001D09F3">
        <w:rPr>
          <w:rFonts w:ascii="仿宋" w:eastAsia="仿宋" w:hAnsi="仿宋" w:hint="eastAsia"/>
          <w:b/>
          <w:sz w:val="24"/>
        </w:rPr>
        <w:lastRenderedPageBreak/>
        <w:t>附件2：</w:t>
      </w:r>
      <w:r w:rsidR="00DB3DCB" w:rsidRPr="001D09F3">
        <w:rPr>
          <w:rFonts w:ascii="仿宋" w:eastAsia="仿宋" w:hAnsi="仿宋" w:hint="eastAsia"/>
          <w:b/>
          <w:sz w:val="24"/>
        </w:rPr>
        <w:t>其他</w:t>
      </w:r>
      <w:r w:rsidRPr="001D09F3">
        <w:rPr>
          <w:rFonts w:ascii="仿宋" w:eastAsia="仿宋" w:hAnsi="仿宋" w:cs="宋体" w:hint="eastAsia"/>
          <w:b/>
          <w:sz w:val="24"/>
        </w:rPr>
        <w:t>技术参数要求</w:t>
      </w:r>
    </w:p>
    <w:p w:rsidR="003661C8" w:rsidRPr="001D09F3" w:rsidRDefault="003661C8" w:rsidP="003661C8">
      <w:pPr>
        <w:spacing w:line="340" w:lineRule="exact"/>
        <w:jc w:val="center"/>
        <w:rPr>
          <w:rFonts w:ascii="仿宋" w:eastAsia="仿宋" w:hAnsi="仿宋" w:cs="宋体"/>
          <w:b/>
          <w:sz w:val="32"/>
          <w:szCs w:val="32"/>
        </w:rPr>
      </w:pPr>
      <w:r w:rsidRPr="001D09F3">
        <w:rPr>
          <w:rFonts w:ascii="仿宋" w:eastAsia="仿宋" w:hAnsi="仿宋" w:hint="eastAsia"/>
          <w:b/>
          <w:sz w:val="32"/>
          <w:szCs w:val="32"/>
        </w:rPr>
        <w:t>其他</w:t>
      </w:r>
      <w:r w:rsidRPr="001D09F3">
        <w:rPr>
          <w:rFonts w:ascii="仿宋" w:eastAsia="仿宋" w:hAnsi="仿宋" w:cs="宋体" w:hint="eastAsia"/>
          <w:b/>
          <w:sz w:val="32"/>
          <w:szCs w:val="32"/>
        </w:rPr>
        <w:t>技术参数要求</w:t>
      </w:r>
    </w:p>
    <w:p w:rsidR="003661C8" w:rsidRPr="001D09F3" w:rsidRDefault="003661C8" w:rsidP="00312E86">
      <w:pPr>
        <w:spacing w:line="340" w:lineRule="exact"/>
        <w:jc w:val="left"/>
        <w:rPr>
          <w:rFonts w:ascii="仿宋" w:eastAsia="仿宋" w:hAnsi="仿宋" w:cs="宋体"/>
          <w:b/>
          <w:sz w:val="24"/>
        </w:rPr>
      </w:pPr>
    </w:p>
    <w:p w:rsidR="00DA4DAC" w:rsidRPr="001D09F3" w:rsidRDefault="00DA4DAC" w:rsidP="00DA4DAC">
      <w:pPr>
        <w:pStyle w:val="3"/>
        <w:spacing w:before="0" w:after="0" w:line="200" w:lineRule="exact"/>
        <w:rPr>
          <w:rFonts w:asciiTheme="minorEastAsia" w:eastAsiaTheme="minorEastAsia" w:hAnsiTheme="minorEastAsia"/>
          <w:sz w:val="18"/>
          <w:szCs w:val="18"/>
        </w:rPr>
      </w:pPr>
      <w:r w:rsidRPr="001D09F3">
        <w:rPr>
          <w:rFonts w:asciiTheme="minorEastAsia" w:eastAsiaTheme="minorEastAsia" w:hAnsiTheme="minorEastAsia" w:cs="宋体" w:hint="eastAsia"/>
          <w:sz w:val="18"/>
          <w:szCs w:val="18"/>
        </w:rPr>
        <w:t>1 通排风配套设施技术要求</w:t>
      </w:r>
    </w:p>
    <w:p w:rsidR="00DA4DAC" w:rsidRPr="001D09F3" w:rsidRDefault="00DA4DAC" w:rsidP="00DA4DAC">
      <w:pPr>
        <w:widowControl/>
        <w:numPr>
          <w:ilvl w:val="0"/>
          <w:numId w:val="16"/>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中标厂家需对现有图纸进行深化设计，确保满足实际使用需求和满足现场安装要求；</w:t>
      </w:r>
    </w:p>
    <w:p w:rsidR="00DA4DAC" w:rsidRPr="001D09F3" w:rsidRDefault="00DA4DAC" w:rsidP="00DA4DAC">
      <w:pPr>
        <w:widowControl/>
        <w:numPr>
          <w:ilvl w:val="0"/>
          <w:numId w:val="16"/>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风管在穿过每个防火分区的隔墙时安装带信号反馈的70°C熔断防火阀，排风系统的各类阀件采用防腐型材质；</w:t>
      </w:r>
    </w:p>
    <w:p w:rsidR="00DA4DAC" w:rsidRPr="001D09F3" w:rsidRDefault="00DA4DAC" w:rsidP="00DA4DAC">
      <w:pPr>
        <w:widowControl/>
        <w:numPr>
          <w:ilvl w:val="0"/>
          <w:numId w:val="16"/>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风管与排风风机连接柔性软接头应为不燃材料,长度为150~350mm；</w:t>
      </w:r>
    </w:p>
    <w:p w:rsidR="00DA4DAC" w:rsidRPr="001D09F3" w:rsidRDefault="00DA4DAC" w:rsidP="00DA4DAC">
      <w:pPr>
        <w:widowControl/>
        <w:numPr>
          <w:ilvl w:val="0"/>
          <w:numId w:val="16"/>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风管：</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实验室排风管制作选用阻燃性能PP材料，必须保证全新材料制造，风管制作、安装均应符合GB50243-2016《通风与空调工程施工质量验收规范》；</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风管PP板材不应低于以下规格（单位：mm）：</w:t>
      </w:r>
    </w:p>
    <w:tbl>
      <w:tblPr>
        <w:tblW w:w="7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29"/>
        <w:gridCol w:w="1666"/>
        <w:gridCol w:w="1940"/>
        <w:gridCol w:w="1573"/>
      </w:tblGrid>
      <w:tr w:rsidR="00DA4DAC" w:rsidRPr="001D09F3" w:rsidTr="00DA4DAC">
        <w:trPr>
          <w:trHeight w:hRule="exact" w:val="227"/>
          <w:jc w:val="center"/>
        </w:trPr>
        <w:tc>
          <w:tcPr>
            <w:tcW w:w="3695" w:type="dxa"/>
            <w:gridSpan w:val="2"/>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圆形风管</w:t>
            </w:r>
          </w:p>
        </w:tc>
        <w:tc>
          <w:tcPr>
            <w:tcW w:w="3513" w:type="dxa"/>
            <w:gridSpan w:val="2"/>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矩形风管</w:t>
            </w:r>
          </w:p>
        </w:tc>
      </w:tr>
      <w:tr w:rsidR="00DA4DAC" w:rsidRPr="001D09F3" w:rsidTr="00DA4DAC">
        <w:trPr>
          <w:trHeight w:hRule="exact" w:val="227"/>
          <w:jc w:val="center"/>
        </w:trPr>
        <w:tc>
          <w:tcPr>
            <w:tcW w:w="2029"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直径D</w:t>
            </w:r>
          </w:p>
        </w:tc>
        <w:tc>
          <w:tcPr>
            <w:tcW w:w="1666"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板材厚度</w:t>
            </w:r>
          </w:p>
        </w:tc>
        <w:tc>
          <w:tcPr>
            <w:tcW w:w="1940"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长边尺寸b</w:t>
            </w:r>
          </w:p>
        </w:tc>
        <w:tc>
          <w:tcPr>
            <w:tcW w:w="1573"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板材厚度</w:t>
            </w:r>
          </w:p>
        </w:tc>
      </w:tr>
      <w:tr w:rsidR="00DA4DAC" w:rsidRPr="001D09F3" w:rsidTr="00DA4DAC">
        <w:trPr>
          <w:trHeight w:hRule="exact" w:val="227"/>
          <w:jc w:val="center"/>
        </w:trPr>
        <w:tc>
          <w:tcPr>
            <w:tcW w:w="2029"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D≤320</w:t>
            </w:r>
          </w:p>
        </w:tc>
        <w:tc>
          <w:tcPr>
            <w:tcW w:w="1666"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3.0</w:t>
            </w:r>
          </w:p>
        </w:tc>
        <w:tc>
          <w:tcPr>
            <w:tcW w:w="1940"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b≤320</w:t>
            </w:r>
          </w:p>
        </w:tc>
        <w:tc>
          <w:tcPr>
            <w:tcW w:w="1573"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3.0</w:t>
            </w:r>
          </w:p>
        </w:tc>
      </w:tr>
      <w:tr w:rsidR="00DA4DAC" w:rsidRPr="001D09F3" w:rsidTr="00DA4DAC">
        <w:trPr>
          <w:trHeight w:hRule="exact" w:val="227"/>
          <w:jc w:val="center"/>
        </w:trPr>
        <w:tc>
          <w:tcPr>
            <w:tcW w:w="2029"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320&lt;D≤630</w:t>
            </w:r>
          </w:p>
        </w:tc>
        <w:tc>
          <w:tcPr>
            <w:tcW w:w="1666"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4.0</w:t>
            </w:r>
          </w:p>
        </w:tc>
        <w:tc>
          <w:tcPr>
            <w:tcW w:w="1940"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320&lt;b≤500</w:t>
            </w:r>
          </w:p>
        </w:tc>
        <w:tc>
          <w:tcPr>
            <w:tcW w:w="1573"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4.0</w:t>
            </w:r>
          </w:p>
        </w:tc>
      </w:tr>
      <w:tr w:rsidR="00DA4DAC" w:rsidRPr="001D09F3" w:rsidTr="00DA4DAC">
        <w:trPr>
          <w:trHeight w:hRule="exact" w:val="227"/>
          <w:jc w:val="center"/>
        </w:trPr>
        <w:tc>
          <w:tcPr>
            <w:tcW w:w="2029"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630&lt;D≤1000</w:t>
            </w:r>
          </w:p>
        </w:tc>
        <w:tc>
          <w:tcPr>
            <w:tcW w:w="1666"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5.0</w:t>
            </w:r>
          </w:p>
        </w:tc>
        <w:tc>
          <w:tcPr>
            <w:tcW w:w="1940"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500&lt;b≤800</w:t>
            </w:r>
          </w:p>
        </w:tc>
        <w:tc>
          <w:tcPr>
            <w:tcW w:w="1573"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5.0</w:t>
            </w:r>
          </w:p>
        </w:tc>
      </w:tr>
      <w:tr w:rsidR="00DA4DAC" w:rsidRPr="001D09F3" w:rsidTr="00DA4DAC">
        <w:trPr>
          <w:trHeight w:hRule="exact" w:val="227"/>
          <w:jc w:val="center"/>
        </w:trPr>
        <w:tc>
          <w:tcPr>
            <w:tcW w:w="2029"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1000&lt;D≤2000</w:t>
            </w:r>
          </w:p>
        </w:tc>
        <w:tc>
          <w:tcPr>
            <w:tcW w:w="1666"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6.0</w:t>
            </w:r>
          </w:p>
        </w:tc>
        <w:tc>
          <w:tcPr>
            <w:tcW w:w="1940"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800&lt;b≤1250</w:t>
            </w:r>
          </w:p>
        </w:tc>
        <w:tc>
          <w:tcPr>
            <w:tcW w:w="1573"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6.0</w:t>
            </w:r>
          </w:p>
        </w:tc>
      </w:tr>
      <w:tr w:rsidR="00DA4DAC" w:rsidRPr="001D09F3" w:rsidTr="00DA4DAC">
        <w:trPr>
          <w:trHeight w:hRule="exact" w:val="227"/>
          <w:jc w:val="center"/>
        </w:trPr>
        <w:tc>
          <w:tcPr>
            <w:tcW w:w="2029"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p>
        </w:tc>
        <w:tc>
          <w:tcPr>
            <w:tcW w:w="1666"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p>
        </w:tc>
        <w:tc>
          <w:tcPr>
            <w:tcW w:w="1940"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1250&lt;b≤2000</w:t>
            </w:r>
          </w:p>
        </w:tc>
        <w:tc>
          <w:tcPr>
            <w:tcW w:w="1573" w:type="dxa"/>
            <w:vAlign w:val="center"/>
          </w:tcPr>
          <w:p w:rsidR="00DA4DAC" w:rsidRPr="001D09F3" w:rsidRDefault="00DA4DAC" w:rsidP="00DA4DAC">
            <w:pPr>
              <w:spacing w:line="200" w:lineRule="exact"/>
              <w:jc w:val="center"/>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8.0</w:t>
            </w:r>
          </w:p>
        </w:tc>
      </w:tr>
    </w:tbl>
    <w:p w:rsidR="00DA4DAC" w:rsidRPr="001D09F3" w:rsidRDefault="00DA4DAC" w:rsidP="00DA4DAC">
      <w:pPr>
        <w:spacing w:line="200" w:lineRule="exact"/>
        <w:ind w:firstLineChars="200" w:firstLine="360"/>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矩形风管必须为自动焊接且纵向焊缝≤2条，焊缝应饱满，焊条排列应均匀、美观，保障焊缝</w:t>
      </w:r>
      <w:proofErr w:type="gramStart"/>
      <w:r w:rsidRPr="001D09F3">
        <w:rPr>
          <w:rFonts w:asciiTheme="minorEastAsia" w:eastAsiaTheme="minorEastAsia" w:hAnsiTheme="minorEastAsia" w:cs="宋体" w:hint="eastAsia"/>
          <w:snapToGrid w:val="0"/>
          <w:sz w:val="18"/>
          <w:szCs w:val="18"/>
        </w:rPr>
        <w:t>不</w:t>
      </w:r>
      <w:proofErr w:type="gramEnd"/>
      <w:r w:rsidRPr="001D09F3">
        <w:rPr>
          <w:rFonts w:asciiTheme="minorEastAsia" w:eastAsiaTheme="minorEastAsia" w:hAnsiTheme="minorEastAsia" w:cs="宋体" w:hint="eastAsia"/>
          <w:snapToGrid w:val="0"/>
          <w:sz w:val="18"/>
          <w:szCs w:val="18"/>
        </w:rPr>
        <w:t>开裂，宽边大于600mm的风管需适当加固。风管之间连接采用法兰连接方式，风管与阀门之间连接均采用法兰连接方式（必须加5mm法兰胶垫，连接螺栓为塑料材质）。风管制作完毕后应使用中性清洗液将内表面清洗干净，并用塑料薄膜及胶带封口以备安装。</w:t>
      </w:r>
    </w:p>
    <w:p w:rsidR="00DA4DAC" w:rsidRPr="001D09F3" w:rsidRDefault="00DA4DAC" w:rsidP="00DA4DAC">
      <w:pPr>
        <w:spacing w:line="200" w:lineRule="exact"/>
        <w:ind w:firstLineChars="200" w:firstLine="360"/>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室外风管保证防腐、耐低温和耐候性能。风管安装应考虑防凝结水并设置凝结水回流装置，水平管应保持一定的坡度，坡向室外立管。风管安装的位置、标高、走向等均应符合设计要求，做到横平竖直，连接法兰的螺栓应均匀拧紧，其螺母在同一侧。</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吊装时使用M10</w:t>
      </w:r>
      <w:proofErr w:type="gramStart"/>
      <w:r w:rsidRPr="001D09F3">
        <w:rPr>
          <w:rFonts w:asciiTheme="minorEastAsia" w:eastAsiaTheme="minorEastAsia" w:hAnsiTheme="minorEastAsia" w:cs="宋体" w:hint="eastAsia"/>
          <w:snapToGrid w:val="0"/>
          <w:sz w:val="18"/>
          <w:szCs w:val="18"/>
        </w:rPr>
        <w:t>镀锌通丝及</w:t>
      </w:r>
      <w:proofErr w:type="gramEnd"/>
      <w:r w:rsidRPr="001D09F3">
        <w:rPr>
          <w:rFonts w:asciiTheme="minorEastAsia" w:eastAsiaTheme="minorEastAsia" w:hAnsiTheme="minorEastAsia" w:cs="宋体" w:hint="eastAsia"/>
          <w:snapToGrid w:val="0"/>
          <w:sz w:val="18"/>
          <w:szCs w:val="18"/>
        </w:rPr>
        <w:t>螺母，横担使用50×5镀锌角钢；</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风管的固定支架材料为50×5的角钢，根据现场实际情况焊制；</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焊制后要以银色防锈钢漆做防腐处理；</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风机</w:t>
      </w:r>
      <w:proofErr w:type="gramStart"/>
      <w:r w:rsidRPr="001D09F3">
        <w:rPr>
          <w:rFonts w:asciiTheme="minorEastAsia" w:eastAsiaTheme="minorEastAsia" w:hAnsiTheme="minorEastAsia" w:cs="宋体" w:hint="eastAsia"/>
          <w:snapToGrid w:val="0"/>
          <w:sz w:val="18"/>
          <w:szCs w:val="18"/>
        </w:rPr>
        <w:t>软接件采用</w:t>
      </w:r>
      <w:proofErr w:type="gramEnd"/>
      <w:r w:rsidRPr="001D09F3">
        <w:rPr>
          <w:rFonts w:asciiTheme="minorEastAsia" w:eastAsiaTheme="minorEastAsia" w:hAnsiTheme="minorEastAsia" w:cs="宋体" w:hint="eastAsia"/>
          <w:snapToGrid w:val="0"/>
          <w:sz w:val="18"/>
          <w:szCs w:val="18"/>
        </w:rPr>
        <w:t>PVC软塑连接，禁止使用纺布连接；</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 xml:space="preserve">风管连接处采用法兰连接；   </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风管法兰之间连接应有3㎜的橡胶垫片；</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应保证通风系统气密性的要求，弯头制作按照国家规范制作要求应具有一定弧形弯,（不允许有丁字弯）；</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所有水平和垂直竖管应设置支架和托架，保证牢固可靠，根据现场实际情况定安装位置；</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在排风管水平支风管与垂直风管交接处跨越防火分区两侧均设有70℃防火调节阀；</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风机出风口处需配有防雨帽，防止风机出风口进水，电机需配有防护罩进行保护；</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风管总体走向要求短、顺、直、平、正；</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安装前应清除管内、外杂物，并做好清洁和保护工作；</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现场风管接口的配置，不得缩小其有效截面，风管接口的连接应严密、牢固；风管法兰</w:t>
      </w:r>
      <w:proofErr w:type="gramStart"/>
      <w:r w:rsidRPr="001D09F3">
        <w:rPr>
          <w:rFonts w:asciiTheme="minorEastAsia" w:eastAsiaTheme="minorEastAsia" w:hAnsiTheme="minorEastAsia" w:cs="宋体" w:hint="eastAsia"/>
          <w:snapToGrid w:val="0"/>
          <w:sz w:val="18"/>
          <w:szCs w:val="18"/>
        </w:rPr>
        <w:t>的垫材应</w:t>
      </w:r>
      <w:proofErr w:type="gramEnd"/>
      <w:r w:rsidRPr="001D09F3">
        <w:rPr>
          <w:rFonts w:asciiTheme="minorEastAsia" w:eastAsiaTheme="minorEastAsia" w:hAnsiTheme="minorEastAsia" w:cs="宋体" w:hint="eastAsia"/>
          <w:snapToGrid w:val="0"/>
          <w:sz w:val="18"/>
          <w:szCs w:val="18"/>
        </w:rPr>
        <w:t>符合系统功能的要求，厚度不应小于3mm，</w:t>
      </w:r>
      <w:proofErr w:type="gramStart"/>
      <w:r w:rsidRPr="001D09F3">
        <w:rPr>
          <w:rFonts w:asciiTheme="minorEastAsia" w:eastAsiaTheme="minorEastAsia" w:hAnsiTheme="minorEastAsia" w:cs="宋体" w:hint="eastAsia"/>
          <w:snapToGrid w:val="0"/>
          <w:sz w:val="18"/>
          <w:szCs w:val="18"/>
        </w:rPr>
        <w:t>垫材不应凸</w:t>
      </w:r>
      <w:proofErr w:type="gramEnd"/>
      <w:r w:rsidRPr="001D09F3">
        <w:rPr>
          <w:rFonts w:asciiTheme="minorEastAsia" w:eastAsiaTheme="minorEastAsia" w:hAnsiTheme="minorEastAsia" w:cs="宋体" w:hint="eastAsia"/>
          <w:snapToGrid w:val="0"/>
          <w:sz w:val="18"/>
          <w:szCs w:val="18"/>
        </w:rPr>
        <w:t>入管内，亦不宜突出法兰外；</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snapToGrid w:val="0"/>
          <w:sz w:val="18"/>
          <w:szCs w:val="18"/>
        </w:rPr>
      </w:pPr>
      <w:r w:rsidRPr="001D09F3">
        <w:rPr>
          <w:rFonts w:asciiTheme="minorEastAsia" w:eastAsiaTheme="minorEastAsia" w:hAnsiTheme="minorEastAsia"/>
          <w:snapToGrid w:val="0"/>
          <w:sz w:val="18"/>
          <w:szCs w:val="18"/>
        </w:rPr>
        <w:t>风管内不得敷设电线、电缆；</w:t>
      </w:r>
    </w:p>
    <w:p w:rsidR="00DA4DAC" w:rsidRPr="001D09F3" w:rsidRDefault="00DA4DAC" w:rsidP="00DA4DAC">
      <w:pPr>
        <w:pStyle w:val="3"/>
        <w:spacing w:before="0" w:after="0" w:line="200" w:lineRule="exact"/>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 xml:space="preserve">2 </w:t>
      </w:r>
      <w:proofErr w:type="gramStart"/>
      <w:r w:rsidRPr="001D09F3">
        <w:rPr>
          <w:rFonts w:asciiTheme="minorEastAsia" w:eastAsiaTheme="minorEastAsia" w:hAnsiTheme="minorEastAsia" w:cs="宋体" w:hint="eastAsia"/>
          <w:sz w:val="18"/>
          <w:szCs w:val="18"/>
        </w:rPr>
        <w:t>通风柜变风量</w:t>
      </w:r>
      <w:proofErr w:type="gramEnd"/>
      <w:r w:rsidRPr="001D09F3">
        <w:rPr>
          <w:rFonts w:asciiTheme="minorEastAsia" w:eastAsiaTheme="minorEastAsia" w:hAnsiTheme="minorEastAsia" w:cs="宋体" w:hint="eastAsia"/>
          <w:sz w:val="18"/>
          <w:szCs w:val="18"/>
        </w:rPr>
        <w:t>控制系统</w:t>
      </w:r>
    </w:p>
    <w:p w:rsidR="00DA4DAC" w:rsidRPr="001D09F3" w:rsidRDefault="00DA4DAC" w:rsidP="00DA4DAC">
      <w:pPr>
        <w:widowControl/>
        <w:numPr>
          <w:ilvl w:val="0"/>
          <w:numId w:val="18"/>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实验室</w:t>
      </w:r>
      <w:proofErr w:type="gramStart"/>
      <w:r w:rsidRPr="001D09F3">
        <w:rPr>
          <w:rFonts w:asciiTheme="minorEastAsia" w:eastAsiaTheme="minorEastAsia" w:hAnsiTheme="minorEastAsia" w:cs="宋体" w:hint="eastAsia"/>
          <w:sz w:val="18"/>
          <w:szCs w:val="18"/>
        </w:rPr>
        <w:t>通风柜变风量</w:t>
      </w:r>
      <w:proofErr w:type="gramEnd"/>
      <w:r w:rsidRPr="001D09F3">
        <w:rPr>
          <w:rFonts w:asciiTheme="minorEastAsia" w:eastAsiaTheme="minorEastAsia" w:hAnsiTheme="minorEastAsia" w:cs="宋体" w:hint="eastAsia"/>
          <w:sz w:val="18"/>
          <w:szCs w:val="18"/>
        </w:rPr>
        <w:t>控制系统采用基于调节门位移传感器+流量反馈型变风量蝶阀的控制方式，通风柜调节</w:t>
      </w:r>
      <w:proofErr w:type="gramStart"/>
      <w:r w:rsidRPr="001D09F3">
        <w:rPr>
          <w:rFonts w:asciiTheme="minorEastAsia" w:eastAsiaTheme="minorEastAsia" w:hAnsiTheme="minorEastAsia" w:cs="宋体" w:hint="eastAsia"/>
          <w:sz w:val="18"/>
          <w:szCs w:val="18"/>
        </w:rPr>
        <w:t>门动作</w:t>
      </w:r>
      <w:proofErr w:type="gramEnd"/>
      <w:r w:rsidRPr="001D09F3">
        <w:rPr>
          <w:rFonts w:asciiTheme="minorEastAsia" w:eastAsiaTheme="minorEastAsia" w:hAnsiTheme="minorEastAsia" w:cs="宋体" w:hint="eastAsia"/>
          <w:sz w:val="18"/>
          <w:szCs w:val="18"/>
        </w:rPr>
        <w:t>时，通过调节变风量阀门来实现通风柜的面风速快速稳定在设定值；</w:t>
      </w:r>
    </w:p>
    <w:p w:rsidR="00DA4DAC" w:rsidRPr="001D09F3" w:rsidRDefault="00DA4DAC" w:rsidP="00DA4DAC">
      <w:pPr>
        <w:widowControl/>
        <w:numPr>
          <w:ilvl w:val="0"/>
          <w:numId w:val="18"/>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每台通风柜均配置一套达到国际先进品质的VAV变风量控制系统。该控制系统保证通风柜调节门在任意位置下通风柜面风速在3秒内迅速稳定至设定值（一般为0.5m/s）；</w:t>
      </w:r>
    </w:p>
    <w:p w:rsidR="00DA4DAC" w:rsidRPr="001D09F3" w:rsidRDefault="00DA4DAC" w:rsidP="00DA4DAC">
      <w:pPr>
        <w:widowControl/>
        <w:numPr>
          <w:ilvl w:val="0"/>
          <w:numId w:val="18"/>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 为确保系统的稳定性和产品一致性，调节门位移传感器、通风柜数显面板、流量反馈型变风量蝶阀、电源保护模块均为同一品牌产品，投标厂家不可任意搭配，投标厂家需提供针对本项目的承诺书；</w:t>
      </w:r>
    </w:p>
    <w:p w:rsidR="00DA4DAC" w:rsidRPr="001D09F3" w:rsidRDefault="00DA4DAC" w:rsidP="00DA4DAC">
      <w:pPr>
        <w:widowControl/>
        <w:numPr>
          <w:ilvl w:val="0"/>
          <w:numId w:val="18"/>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该系统包括：调节门位移传感器、流量反馈型变风量蝶阀、数显面板、电源保护模块等；</w:t>
      </w:r>
    </w:p>
    <w:p w:rsidR="00DA4DAC" w:rsidRPr="001D09F3" w:rsidRDefault="00DA4DAC" w:rsidP="00DA4DAC">
      <w:pPr>
        <w:widowControl/>
        <w:numPr>
          <w:ilvl w:val="0"/>
          <w:numId w:val="18"/>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 通风柜蝶阀变风量控制系统产品需获得CE认证或其它同等认证，并提供认证证书（复印件并加盖公章，原件备查）；</w:t>
      </w:r>
    </w:p>
    <w:p w:rsidR="00DA4DAC" w:rsidRPr="001D09F3" w:rsidRDefault="00DA4DAC" w:rsidP="00DA4DAC">
      <w:pPr>
        <w:widowControl/>
        <w:numPr>
          <w:ilvl w:val="0"/>
          <w:numId w:val="18"/>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系统具有以下功能特性：</w:t>
      </w:r>
    </w:p>
    <w:p w:rsidR="00DA4DAC" w:rsidRPr="001D09F3" w:rsidRDefault="00DA4DAC" w:rsidP="00DA4DAC">
      <w:pPr>
        <w:widowControl/>
        <w:numPr>
          <w:ilvl w:val="0"/>
          <w:numId w:val="19"/>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自动调节以恒定不同状态下的安全面风速设定要求；</w:t>
      </w:r>
    </w:p>
    <w:p w:rsidR="00DA4DAC" w:rsidRPr="001D09F3" w:rsidRDefault="00DA4DAC" w:rsidP="00DA4DAC">
      <w:pPr>
        <w:widowControl/>
        <w:numPr>
          <w:ilvl w:val="0"/>
          <w:numId w:val="19"/>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通风</w:t>
      </w:r>
      <w:proofErr w:type="gramStart"/>
      <w:r w:rsidRPr="001D09F3">
        <w:rPr>
          <w:rFonts w:asciiTheme="minorEastAsia" w:eastAsiaTheme="minorEastAsia" w:hAnsiTheme="minorEastAsia" w:cs="宋体" w:hint="eastAsia"/>
          <w:sz w:val="18"/>
          <w:szCs w:val="18"/>
        </w:rPr>
        <w:t>柜实现变</w:t>
      </w:r>
      <w:proofErr w:type="gramEnd"/>
      <w:r w:rsidRPr="001D09F3">
        <w:rPr>
          <w:rFonts w:asciiTheme="minorEastAsia" w:eastAsiaTheme="minorEastAsia" w:hAnsiTheme="minorEastAsia" w:cs="宋体" w:hint="eastAsia"/>
          <w:sz w:val="18"/>
          <w:szCs w:val="18"/>
        </w:rPr>
        <w:t>风量控制提升通风柜的安全性能，同时有效的降低运行费用；</w:t>
      </w:r>
    </w:p>
    <w:p w:rsidR="00DA4DAC" w:rsidRPr="001D09F3" w:rsidRDefault="00DA4DAC" w:rsidP="00DA4DAC">
      <w:pPr>
        <w:widowControl/>
        <w:numPr>
          <w:ilvl w:val="0"/>
          <w:numId w:val="19"/>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流量反馈型变风量蝶阀提升系统的稳定性、快速响应及控制精度；</w:t>
      </w:r>
    </w:p>
    <w:p w:rsidR="00DA4DAC" w:rsidRPr="001D09F3" w:rsidRDefault="00DA4DAC" w:rsidP="00DA4DAC">
      <w:pPr>
        <w:widowControl/>
        <w:numPr>
          <w:ilvl w:val="0"/>
          <w:numId w:val="19"/>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不安全状态下报警提醒用户；</w:t>
      </w:r>
    </w:p>
    <w:p w:rsidR="00DA4DAC" w:rsidRPr="001D09F3" w:rsidRDefault="00DA4DAC" w:rsidP="00DA4DAC">
      <w:pPr>
        <w:widowControl/>
        <w:numPr>
          <w:ilvl w:val="0"/>
          <w:numId w:val="19"/>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支持意外一键紧急排放功能；</w:t>
      </w:r>
    </w:p>
    <w:p w:rsidR="00DA4DAC" w:rsidRPr="001D09F3" w:rsidRDefault="00DA4DAC" w:rsidP="00DA4DAC">
      <w:pPr>
        <w:widowControl/>
        <w:numPr>
          <w:ilvl w:val="0"/>
          <w:numId w:val="19"/>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支持移门开度过高报警提醒用户；</w:t>
      </w:r>
    </w:p>
    <w:p w:rsidR="00DA4DAC" w:rsidRPr="001D09F3" w:rsidRDefault="00DA4DAC" w:rsidP="00DA4DAC">
      <w:pPr>
        <w:widowControl/>
        <w:numPr>
          <w:ilvl w:val="0"/>
          <w:numId w:val="19"/>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支持风速过低报警、缺风报警等功能；</w:t>
      </w:r>
    </w:p>
    <w:p w:rsidR="00DA4DAC" w:rsidRPr="001D09F3" w:rsidRDefault="00DA4DAC" w:rsidP="00DA4DAC">
      <w:pPr>
        <w:widowControl/>
        <w:numPr>
          <w:ilvl w:val="0"/>
          <w:numId w:val="19"/>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便捷的触摸屏操作、支持就地参数设置；</w:t>
      </w:r>
    </w:p>
    <w:p w:rsidR="00DA4DAC" w:rsidRPr="001D09F3" w:rsidRDefault="00DA4DAC" w:rsidP="00DA4DAC">
      <w:pPr>
        <w:widowControl/>
        <w:numPr>
          <w:ilvl w:val="0"/>
          <w:numId w:val="18"/>
        </w:numPr>
        <w:tabs>
          <w:tab w:val="left" w:pos="0"/>
        </w:tabs>
        <w:adjustRightInd w:val="0"/>
        <w:snapToGrid w:val="0"/>
        <w:spacing w:line="200" w:lineRule="exact"/>
        <w:textAlignment w:val="baseline"/>
        <w:rPr>
          <w:rFonts w:asciiTheme="minorEastAsia" w:eastAsiaTheme="minorEastAsia" w:hAnsiTheme="minorEastAsia" w:cs="宋体"/>
          <w:sz w:val="18"/>
          <w:szCs w:val="18"/>
        </w:rPr>
      </w:pPr>
      <w:proofErr w:type="gramStart"/>
      <w:r w:rsidRPr="001D09F3">
        <w:rPr>
          <w:rFonts w:asciiTheme="minorEastAsia" w:eastAsiaTheme="minorEastAsia" w:hAnsiTheme="minorEastAsia" w:cs="宋体" w:hint="eastAsia"/>
          <w:sz w:val="18"/>
          <w:szCs w:val="18"/>
        </w:rPr>
        <w:t>通风柜变风量</w:t>
      </w:r>
      <w:proofErr w:type="gramEnd"/>
      <w:r w:rsidRPr="001D09F3">
        <w:rPr>
          <w:rFonts w:asciiTheme="minorEastAsia" w:eastAsiaTheme="minorEastAsia" w:hAnsiTheme="minorEastAsia" w:cs="宋体" w:hint="eastAsia"/>
          <w:sz w:val="18"/>
          <w:szCs w:val="18"/>
        </w:rPr>
        <w:t>控制系统产品技术要求：</w:t>
      </w:r>
    </w:p>
    <w:p w:rsidR="00DA4DAC" w:rsidRPr="001D09F3" w:rsidRDefault="005268B1" w:rsidP="00DA4DAC">
      <w:pPr>
        <w:widowControl/>
        <w:tabs>
          <w:tab w:val="left" w:pos="0"/>
        </w:tabs>
        <w:snapToGrid w:val="0"/>
        <w:spacing w:line="200" w:lineRule="exact"/>
        <w:ind w:firstLineChars="300" w:firstLine="540"/>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fldChar w:fldCharType="begin"/>
      </w:r>
      <w:r w:rsidR="00DA4DAC" w:rsidRPr="001D09F3">
        <w:rPr>
          <w:rFonts w:asciiTheme="minorEastAsia" w:eastAsiaTheme="minorEastAsia" w:hAnsiTheme="minorEastAsia" w:cs="宋体" w:hint="eastAsia"/>
          <w:sz w:val="18"/>
          <w:szCs w:val="18"/>
        </w:rPr>
        <w:instrText>= 1 \* GB3</w:instrText>
      </w:r>
      <w:r w:rsidRPr="001D09F3">
        <w:rPr>
          <w:rFonts w:asciiTheme="minorEastAsia" w:eastAsiaTheme="minorEastAsia" w:hAnsiTheme="minorEastAsia" w:cs="宋体" w:hint="eastAsia"/>
          <w:sz w:val="18"/>
          <w:szCs w:val="18"/>
        </w:rPr>
        <w:fldChar w:fldCharType="separate"/>
      </w:r>
      <w:r w:rsidR="00DA4DAC" w:rsidRPr="001D09F3">
        <w:rPr>
          <w:rFonts w:asciiTheme="minorEastAsia" w:eastAsiaTheme="minorEastAsia" w:hAnsiTheme="minorEastAsia" w:cs="宋体" w:hint="eastAsia"/>
          <w:sz w:val="18"/>
          <w:szCs w:val="18"/>
        </w:rPr>
        <w:t>①</w:t>
      </w:r>
      <w:r w:rsidRPr="001D09F3">
        <w:rPr>
          <w:rFonts w:asciiTheme="minorEastAsia" w:eastAsiaTheme="minorEastAsia" w:hAnsiTheme="minorEastAsia" w:cs="宋体" w:hint="eastAsia"/>
          <w:sz w:val="18"/>
          <w:szCs w:val="18"/>
        </w:rPr>
        <w:fldChar w:fldCharType="end"/>
      </w:r>
      <w:r w:rsidR="00DA4DAC" w:rsidRPr="001D09F3">
        <w:rPr>
          <w:rFonts w:asciiTheme="minorEastAsia" w:eastAsiaTheme="minorEastAsia" w:hAnsiTheme="minorEastAsia" w:cs="宋体" w:hint="eastAsia"/>
          <w:sz w:val="18"/>
          <w:szCs w:val="18"/>
        </w:rPr>
        <w:t xml:space="preserve"> 通风柜数显面板</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采用不小于5寸彩色触摸屏显示，可显示至少下列数据：实时面风速、门高、运行模式、运行状态、排风量等参数；</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通过触摸屏可设置面风速，可开关通风柜照明灯、可操作系统一键启停；</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具有紧急排风功能，紧急排风时，风阀最大排风量排风；</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门高超限报警、风速过低报警、缺风报警等；</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 数显面板需获得CE认证、FCC认证、</w:t>
      </w:r>
      <w:proofErr w:type="spellStart"/>
      <w:r w:rsidRPr="001D09F3">
        <w:rPr>
          <w:rFonts w:asciiTheme="minorEastAsia" w:eastAsiaTheme="minorEastAsia" w:hAnsiTheme="minorEastAsia" w:cs="宋体" w:hint="eastAsia"/>
          <w:sz w:val="18"/>
          <w:szCs w:val="18"/>
        </w:rPr>
        <w:t>RoHS</w:t>
      </w:r>
      <w:proofErr w:type="spellEnd"/>
      <w:r w:rsidRPr="001D09F3">
        <w:rPr>
          <w:rFonts w:asciiTheme="minorEastAsia" w:eastAsiaTheme="minorEastAsia" w:hAnsiTheme="minorEastAsia" w:cs="宋体" w:hint="eastAsia"/>
          <w:sz w:val="18"/>
          <w:szCs w:val="18"/>
        </w:rPr>
        <w:t>认证或其它同等认证，并提供认证证书（复印件并加盖公章，原件备查）；</w:t>
      </w:r>
    </w:p>
    <w:p w:rsidR="00DA4DAC" w:rsidRPr="001D09F3" w:rsidRDefault="005268B1" w:rsidP="00DA4DAC">
      <w:pPr>
        <w:widowControl/>
        <w:tabs>
          <w:tab w:val="left" w:pos="0"/>
        </w:tabs>
        <w:snapToGrid w:val="0"/>
        <w:spacing w:line="200" w:lineRule="exact"/>
        <w:ind w:firstLineChars="300" w:firstLine="540"/>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fldChar w:fldCharType="begin"/>
      </w:r>
      <w:r w:rsidR="00DA4DAC" w:rsidRPr="001D09F3">
        <w:rPr>
          <w:rFonts w:asciiTheme="minorEastAsia" w:eastAsiaTheme="minorEastAsia" w:hAnsiTheme="minorEastAsia" w:cs="宋体" w:hint="eastAsia"/>
          <w:sz w:val="18"/>
          <w:szCs w:val="18"/>
        </w:rPr>
        <w:instrText>= 2 \* GB3</w:instrText>
      </w:r>
      <w:r w:rsidRPr="001D09F3">
        <w:rPr>
          <w:rFonts w:asciiTheme="minorEastAsia" w:eastAsiaTheme="minorEastAsia" w:hAnsiTheme="minorEastAsia" w:cs="宋体" w:hint="eastAsia"/>
          <w:sz w:val="18"/>
          <w:szCs w:val="18"/>
        </w:rPr>
        <w:fldChar w:fldCharType="separate"/>
      </w:r>
      <w:r w:rsidR="00DA4DAC" w:rsidRPr="001D09F3">
        <w:rPr>
          <w:rFonts w:asciiTheme="minorEastAsia" w:eastAsiaTheme="minorEastAsia" w:hAnsiTheme="minorEastAsia" w:cs="宋体" w:hint="eastAsia"/>
          <w:sz w:val="18"/>
          <w:szCs w:val="18"/>
        </w:rPr>
        <w:t>②</w:t>
      </w:r>
      <w:r w:rsidRPr="001D09F3">
        <w:rPr>
          <w:rFonts w:asciiTheme="minorEastAsia" w:eastAsiaTheme="minorEastAsia" w:hAnsiTheme="minorEastAsia" w:cs="宋体" w:hint="eastAsia"/>
          <w:sz w:val="18"/>
          <w:szCs w:val="18"/>
        </w:rPr>
        <w:fldChar w:fldCharType="end"/>
      </w:r>
      <w:r w:rsidR="00DA4DAC" w:rsidRPr="001D09F3">
        <w:rPr>
          <w:rFonts w:asciiTheme="minorEastAsia" w:eastAsiaTheme="minorEastAsia" w:hAnsiTheme="minorEastAsia" w:cs="宋体" w:hint="eastAsia"/>
          <w:sz w:val="18"/>
          <w:szCs w:val="18"/>
        </w:rPr>
        <w:t xml:space="preserve"> 调节门位移传感器</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直接卷轴的调节门传感技术；</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lastRenderedPageBreak/>
        <w:t>测量范围为0～1000mm，适用于通用通风柜调节窗；</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线性精度误差：&lt;0.25%；</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使用寿命&gt;10万次；</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 位移传感器需获得CE认证、FCC认证、</w:t>
      </w:r>
      <w:proofErr w:type="spellStart"/>
      <w:r w:rsidRPr="001D09F3">
        <w:rPr>
          <w:rFonts w:asciiTheme="minorEastAsia" w:eastAsiaTheme="minorEastAsia" w:hAnsiTheme="minorEastAsia" w:cs="宋体" w:hint="eastAsia"/>
          <w:sz w:val="18"/>
          <w:szCs w:val="18"/>
        </w:rPr>
        <w:t>RoHS</w:t>
      </w:r>
      <w:proofErr w:type="spellEnd"/>
      <w:r w:rsidRPr="001D09F3">
        <w:rPr>
          <w:rFonts w:asciiTheme="minorEastAsia" w:eastAsiaTheme="minorEastAsia" w:hAnsiTheme="minorEastAsia" w:cs="宋体" w:hint="eastAsia"/>
          <w:sz w:val="18"/>
          <w:szCs w:val="18"/>
        </w:rPr>
        <w:t>认证或其它同等认证，并提供论证证书（复印件并加盖公章，原件备查）；</w:t>
      </w:r>
    </w:p>
    <w:p w:rsidR="00DA4DAC" w:rsidRPr="001D09F3" w:rsidRDefault="005268B1" w:rsidP="00DA4DAC">
      <w:pPr>
        <w:widowControl/>
        <w:tabs>
          <w:tab w:val="left" w:pos="0"/>
        </w:tabs>
        <w:snapToGrid w:val="0"/>
        <w:spacing w:line="200" w:lineRule="exact"/>
        <w:ind w:firstLineChars="300" w:firstLine="540"/>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fldChar w:fldCharType="begin"/>
      </w:r>
      <w:r w:rsidR="00DA4DAC" w:rsidRPr="001D09F3">
        <w:rPr>
          <w:rFonts w:asciiTheme="minorEastAsia" w:eastAsiaTheme="minorEastAsia" w:hAnsiTheme="minorEastAsia" w:cs="宋体" w:hint="eastAsia"/>
          <w:sz w:val="18"/>
          <w:szCs w:val="18"/>
        </w:rPr>
        <w:instrText>= 3 \* GB3</w:instrText>
      </w:r>
      <w:r w:rsidRPr="001D09F3">
        <w:rPr>
          <w:rFonts w:asciiTheme="minorEastAsia" w:eastAsiaTheme="minorEastAsia" w:hAnsiTheme="minorEastAsia" w:cs="宋体" w:hint="eastAsia"/>
          <w:sz w:val="18"/>
          <w:szCs w:val="18"/>
        </w:rPr>
        <w:fldChar w:fldCharType="separate"/>
      </w:r>
      <w:r w:rsidR="00DA4DAC" w:rsidRPr="001D09F3">
        <w:rPr>
          <w:rFonts w:asciiTheme="minorEastAsia" w:eastAsiaTheme="minorEastAsia" w:hAnsiTheme="minorEastAsia" w:cs="宋体" w:hint="eastAsia"/>
          <w:sz w:val="18"/>
          <w:szCs w:val="18"/>
        </w:rPr>
        <w:t>③</w:t>
      </w:r>
      <w:r w:rsidRPr="001D09F3">
        <w:rPr>
          <w:rFonts w:asciiTheme="minorEastAsia" w:eastAsiaTheme="minorEastAsia" w:hAnsiTheme="minorEastAsia" w:cs="宋体" w:hint="eastAsia"/>
          <w:sz w:val="18"/>
          <w:szCs w:val="18"/>
        </w:rPr>
        <w:fldChar w:fldCharType="end"/>
      </w:r>
      <w:r w:rsidR="00DA4DAC" w:rsidRPr="001D09F3">
        <w:rPr>
          <w:rFonts w:asciiTheme="minorEastAsia" w:eastAsiaTheme="minorEastAsia" w:hAnsiTheme="minorEastAsia" w:cs="宋体" w:hint="eastAsia"/>
          <w:sz w:val="18"/>
          <w:szCs w:val="18"/>
        </w:rPr>
        <w:t xml:space="preserve"> 流量反馈型变风量蝶阀</w:t>
      </w:r>
    </w:p>
    <w:p w:rsidR="00DA4DAC" w:rsidRPr="001D09F3" w:rsidRDefault="00DA4DAC" w:rsidP="00DA4DAC">
      <w:pPr>
        <w:widowControl/>
        <w:numPr>
          <w:ilvl w:val="0"/>
          <w:numId w:val="19"/>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流量反馈型变风量蝶阀受控于通风柜控制器，变风量蝶阀阀体采用模压一体成型制作而成；</w:t>
      </w:r>
    </w:p>
    <w:p w:rsidR="00DA4DAC" w:rsidRPr="001D09F3" w:rsidRDefault="00DA4DAC" w:rsidP="00DA4DAC">
      <w:pPr>
        <w:widowControl/>
        <w:numPr>
          <w:ilvl w:val="0"/>
          <w:numId w:val="19"/>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流量反馈型变风量蝶阀两头均配置法兰，以便于安装和维护；</w:t>
      </w:r>
    </w:p>
    <w:p w:rsidR="00DA4DAC" w:rsidRPr="001D09F3" w:rsidRDefault="00DA4DAC" w:rsidP="00DA4DAC">
      <w:pPr>
        <w:widowControl/>
        <w:numPr>
          <w:ilvl w:val="0"/>
          <w:numId w:val="19"/>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采用毕托管流量测量原理，对通风柜实时排风量进行精确测量和控制；</w:t>
      </w:r>
    </w:p>
    <w:p w:rsidR="00DA4DAC" w:rsidRPr="001D09F3" w:rsidRDefault="00DA4DAC" w:rsidP="00DA4DAC">
      <w:pPr>
        <w:widowControl/>
        <w:numPr>
          <w:ilvl w:val="0"/>
          <w:numId w:val="19"/>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面风速控制精度：面风速设定值0.50m/s±20%；</w:t>
      </w:r>
    </w:p>
    <w:p w:rsidR="00DA4DAC" w:rsidRPr="001D09F3" w:rsidRDefault="00DA4DAC" w:rsidP="00DA4DAC">
      <w:pPr>
        <w:widowControl/>
        <w:numPr>
          <w:ilvl w:val="0"/>
          <w:numId w:val="19"/>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控制信号响应时间：&lt;1秒；</w:t>
      </w:r>
    </w:p>
    <w:p w:rsidR="00DA4DAC" w:rsidRPr="001D09F3" w:rsidRDefault="00DA4DAC" w:rsidP="00DA4DAC">
      <w:pPr>
        <w:widowControl/>
        <w:numPr>
          <w:ilvl w:val="0"/>
          <w:numId w:val="19"/>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配置快速执行器0-90度全行程运行时间≤2.5秒；</w:t>
      </w:r>
    </w:p>
    <w:p w:rsidR="00DA4DAC" w:rsidRPr="001D09F3" w:rsidRDefault="00DA4DAC" w:rsidP="00DA4DAC">
      <w:pPr>
        <w:widowControl/>
        <w:numPr>
          <w:ilvl w:val="0"/>
          <w:numId w:val="19"/>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执行器驱动方式：电动。</w:t>
      </w:r>
    </w:p>
    <w:p w:rsidR="00DA4DAC" w:rsidRPr="001D09F3" w:rsidRDefault="00DA4DAC" w:rsidP="00DA4DAC">
      <w:pPr>
        <w:widowControl/>
        <w:numPr>
          <w:ilvl w:val="0"/>
          <w:numId w:val="19"/>
        </w:numPr>
        <w:tabs>
          <w:tab w:val="left" w:pos="0"/>
        </w:tabs>
        <w:adjustRightInd w:val="0"/>
        <w:snapToGrid w:val="0"/>
        <w:spacing w:line="200" w:lineRule="exact"/>
        <w:textAlignment w:val="baseline"/>
        <w:rPr>
          <w:rFonts w:asciiTheme="minorEastAsia" w:eastAsiaTheme="minorEastAsia" w:hAnsiTheme="minorEastAsia" w:cs="宋体"/>
          <w:snapToGrid w:val="0"/>
          <w:sz w:val="18"/>
          <w:szCs w:val="18"/>
        </w:rPr>
      </w:pPr>
      <w:r w:rsidRPr="001D09F3">
        <w:rPr>
          <w:rFonts w:asciiTheme="minorEastAsia" w:eastAsiaTheme="minorEastAsia" w:hAnsiTheme="minorEastAsia" w:cs="宋体" w:hint="eastAsia"/>
          <w:snapToGrid w:val="0"/>
          <w:sz w:val="18"/>
          <w:szCs w:val="18"/>
        </w:rPr>
        <w:t>安全措施：当断电或故障时，风阀应处于最大排风状态。</w:t>
      </w:r>
    </w:p>
    <w:p w:rsidR="00DA4DAC" w:rsidRPr="001D09F3" w:rsidRDefault="00DA4DAC" w:rsidP="00DA4DAC">
      <w:pPr>
        <w:widowControl/>
        <w:numPr>
          <w:ilvl w:val="0"/>
          <w:numId w:val="19"/>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▲通风柜流量反馈型变风量蝶阀需获得CE认证、FCC认证、</w:t>
      </w:r>
      <w:proofErr w:type="spellStart"/>
      <w:r w:rsidRPr="001D09F3">
        <w:rPr>
          <w:rFonts w:asciiTheme="minorEastAsia" w:eastAsiaTheme="minorEastAsia" w:hAnsiTheme="minorEastAsia" w:cs="宋体" w:hint="eastAsia"/>
          <w:sz w:val="18"/>
          <w:szCs w:val="18"/>
        </w:rPr>
        <w:t>RoHS</w:t>
      </w:r>
      <w:proofErr w:type="spellEnd"/>
      <w:r w:rsidRPr="001D09F3">
        <w:rPr>
          <w:rFonts w:asciiTheme="minorEastAsia" w:eastAsiaTheme="minorEastAsia" w:hAnsiTheme="minorEastAsia" w:cs="宋体" w:hint="eastAsia"/>
          <w:sz w:val="18"/>
          <w:szCs w:val="18"/>
        </w:rPr>
        <w:t>认证或其它同等认证，并提供论证证书（复印件并加盖公章，原件备查）；</w:t>
      </w:r>
    </w:p>
    <w:p w:rsidR="00DA4DAC" w:rsidRPr="001D09F3" w:rsidRDefault="00DA4DAC" w:rsidP="00DA4DAC">
      <w:pPr>
        <w:widowControl/>
        <w:numPr>
          <w:ilvl w:val="0"/>
          <w:numId w:val="19"/>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▲阀门阀体及控制盒防火等级需达到UL94：2017，V-0级别和国标GB/T2408-2008， V-0级别，并提供检测报告（复印件并加盖公章，原件备查）；</w:t>
      </w:r>
    </w:p>
    <w:p w:rsidR="00DB3DCB" w:rsidRPr="001D09F3" w:rsidRDefault="00DA4DAC" w:rsidP="00DB3DCB">
      <w:pPr>
        <w:pStyle w:val="1"/>
        <w:adjustRightInd w:val="0"/>
        <w:spacing w:before="0" w:beforeAutospacing="0" w:after="0" w:afterAutospacing="0" w:line="200" w:lineRule="exact"/>
        <w:jc w:val="both"/>
        <w:textAlignment w:val="baseline"/>
        <w:rPr>
          <w:rFonts w:asciiTheme="minorEastAsia" w:eastAsiaTheme="minorEastAsia" w:hAnsiTheme="minorEastAsia"/>
          <w:kern w:val="2"/>
          <w:sz w:val="18"/>
          <w:szCs w:val="18"/>
        </w:rPr>
      </w:pPr>
      <w:r w:rsidRPr="001D09F3">
        <w:rPr>
          <w:rFonts w:asciiTheme="minorEastAsia" w:eastAsiaTheme="minorEastAsia" w:hAnsiTheme="minorEastAsia" w:hint="eastAsia"/>
          <w:kern w:val="2"/>
          <w:sz w:val="18"/>
          <w:szCs w:val="18"/>
        </w:rPr>
        <w:t>▲ 注：控制系统供应厂家针对本项目应出具投标授权书及产品供货履约承诺书原件，并加盖供应厂家公章。</w:t>
      </w:r>
    </w:p>
    <w:p w:rsidR="00DA4DAC" w:rsidRPr="001D09F3" w:rsidRDefault="00DA4DAC" w:rsidP="00DB3DCB">
      <w:pPr>
        <w:pStyle w:val="1"/>
        <w:adjustRightInd w:val="0"/>
        <w:spacing w:before="0" w:beforeAutospacing="0" w:after="0" w:afterAutospacing="0" w:line="200" w:lineRule="exact"/>
        <w:jc w:val="both"/>
        <w:textAlignment w:val="baseline"/>
        <w:rPr>
          <w:rFonts w:asciiTheme="minorEastAsia" w:eastAsiaTheme="minorEastAsia" w:hAnsiTheme="minorEastAsia"/>
          <w:b w:val="0"/>
          <w:kern w:val="2"/>
          <w:sz w:val="18"/>
          <w:szCs w:val="18"/>
        </w:rPr>
      </w:pPr>
      <w:r w:rsidRPr="001D09F3">
        <w:rPr>
          <w:rFonts w:asciiTheme="minorEastAsia" w:eastAsiaTheme="minorEastAsia" w:hAnsiTheme="minorEastAsia" w:hint="eastAsia"/>
          <w:sz w:val="18"/>
          <w:szCs w:val="18"/>
        </w:rPr>
        <w:t>3 台式通风柜</w:t>
      </w:r>
    </w:p>
    <w:p w:rsidR="00DA4DAC" w:rsidRPr="001D09F3" w:rsidRDefault="00DA4DAC" w:rsidP="00DA4DAC">
      <w:pPr>
        <w:widowControl/>
        <w:numPr>
          <w:ilvl w:val="0"/>
          <w:numId w:val="21"/>
        </w:numPr>
        <w:tabs>
          <w:tab w:val="clear" w:pos="420"/>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台式通风柜 规格：</w:t>
      </w:r>
    </w:p>
    <w:p w:rsidR="00DA4DAC" w:rsidRPr="001D09F3" w:rsidRDefault="00DA4DAC" w:rsidP="00DA4DAC">
      <w:pPr>
        <w:widowControl/>
        <w:tabs>
          <w:tab w:val="left" w:pos="0"/>
        </w:tabs>
        <w:adjustRightInd w:val="0"/>
        <w:snapToGrid w:val="0"/>
        <w:spacing w:line="200" w:lineRule="exact"/>
        <w:ind w:leftChars="390" w:left="819"/>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通风柜外形尺寸（W宽度×D深度×H高度），1500mm*900mm*2350mm和其中下柜含台面高度为850mm，上柜高度1500mm；</w:t>
      </w:r>
    </w:p>
    <w:p w:rsidR="00DA4DAC" w:rsidRPr="001D09F3" w:rsidRDefault="00DA4DAC" w:rsidP="00DA4DAC">
      <w:pPr>
        <w:widowControl/>
        <w:tabs>
          <w:tab w:val="left" w:pos="0"/>
        </w:tabs>
        <w:adjustRightInd w:val="0"/>
        <w:snapToGrid w:val="0"/>
        <w:spacing w:line="200" w:lineRule="exact"/>
        <w:ind w:leftChars="390" w:left="819"/>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 提供通风柜应符合ANSI/ASHRAE110-2016（或其他国内外等同或更高标准）和JB/T6412-1999规范要求，并出具第三方权威机构出具的检测报告（复印件并加盖公章，原件备查）；</w:t>
      </w:r>
    </w:p>
    <w:p w:rsidR="00DA4DAC" w:rsidRPr="001D09F3" w:rsidRDefault="00DA4DAC" w:rsidP="00DA4DAC">
      <w:pPr>
        <w:widowControl/>
        <w:tabs>
          <w:tab w:val="left" w:pos="0"/>
        </w:tabs>
        <w:adjustRightInd w:val="0"/>
        <w:snapToGrid w:val="0"/>
        <w:spacing w:line="200" w:lineRule="exact"/>
        <w:ind w:leftChars="380" w:left="798"/>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 通风柜均为变风量型通风柜，每台通风柜均配置一套达到国际先进品质的变风量控制系统，控制系统数显控制面板实时显示和控制通风柜的当前面风速值或风量值，面风速要求：</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通风柜面风速应保持0.50m/s±0.10m/s；</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面风速均匀度:按标准规定要求所测得的面风速,其最大值、最小值与平均值得偏差应小于15%；</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排风阻力：通风柜调节门开启至500mm开度,面风速保持0.5m/s的条件下，排风柜阻力应≤100Pa；</w:t>
      </w:r>
    </w:p>
    <w:p w:rsidR="00DA4DAC" w:rsidRPr="001D09F3" w:rsidRDefault="00DA4DAC" w:rsidP="00DA4DAC">
      <w:pPr>
        <w:widowControl/>
        <w:numPr>
          <w:ilvl w:val="0"/>
          <w:numId w:val="21"/>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sz w:val="18"/>
          <w:szCs w:val="18"/>
        </w:rPr>
        <w:t xml:space="preserve">台面： </w:t>
      </w:r>
      <w:r w:rsidRPr="001D09F3">
        <w:rPr>
          <w:rFonts w:asciiTheme="minorEastAsia" w:eastAsiaTheme="minorEastAsia" w:hAnsiTheme="minorEastAsia" w:cs="宋体" w:hint="eastAsia"/>
          <w:sz w:val="18"/>
          <w:szCs w:val="18"/>
        </w:rPr>
        <w:t>采用≥20+5mm厚同色透芯板，表面颜色和胚体颜色一致的实验室通风柜专用蝶型陶瓷台面，其釉料与胚体经高温一体烧结而成，耐腐蚀、</w:t>
      </w:r>
      <w:proofErr w:type="gramStart"/>
      <w:r w:rsidRPr="001D09F3">
        <w:rPr>
          <w:rFonts w:asciiTheme="minorEastAsia" w:eastAsiaTheme="minorEastAsia" w:hAnsiTheme="minorEastAsia" w:cs="宋体" w:hint="eastAsia"/>
          <w:sz w:val="18"/>
          <w:szCs w:val="18"/>
        </w:rPr>
        <w:t>耐刻刮等</w:t>
      </w:r>
      <w:proofErr w:type="gramEnd"/>
      <w:r w:rsidRPr="001D09F3">
        <w:rPr>
          <w:rFonts w:asciiTheme="minorEastAsia" w:eastAsiaTheme="minorEastAsia" w:hAnsiTheme="minorEastAsia" w:cs="宋体" w:hint="eastAsia"/>
          <w:sz w:val="18"/>
          <w:szCs w:val="18"/>
        </w:rPr>
        <w:t>性能良好，美观大方，经久耐用；</w:t>
      </w:r>
    </w:p>
    <w:p w:rsidR="00DA4DAC" w:rsidRPr="001D09F3" w:rsidRDefault="00DA4DAC" w:rsidP="00DA4DAC">
      <w:pPr>
        <w:widowControl/>
        <w:numPr>
          <w:ilvl w:val="0"/>
          <w:numId w:val="21"/>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sz w:val="18"/>
          <w:szCs w:val="18"/>
        </w:rPr>
        <w:t>钢板：采用厚度≥1.2mm优质镀锌钢板或冷轧钢板，表面经酸洗、磷化、抛光等处理后环氧树脂粉体喷塑，环氧树脂喷涂厚度≥75um，附着力达到0级标准。成品表面平整光滑，无喷涂层脱落、鼓泡、凹陷、压痕以及表面划伤、麻点、裂痕、崩角和刃口等等缺陷，具有良好的耐腐蚀、耐热和耐冲击性；</w:t>
      </w:r>
    </w:p>
    <w:p w:rsidR="00DA4DAC" w:rsidRPr="001D09F3" w:rsidRDefault="00DA4DAC" w:rsidP="00DA4DAC">
      <w:pPr>
        <w:widowControl/>
        <w:numPr>
          <w:ilvl w:val="0"/>
          <w:numId w:val="21"/>
        </w:numPr>
        <w:tabs>
          <w:tab w:val="left" w:pos="0"/>
        </w:tabs>
        <w:adjustRightInd w:val="0"/>
        <w:snapToGrid w:val="0"/>
        <w:spacing w:line="200" w:lineRule="exact"/>
        <w:jc w:val="lef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sz w:val="18"/>
          <w:szCs w:val="18"/>
        </w:rPr>
        <w:t>台式通风柜下柜配安全储存柜，全密闭门，带双锁，带活动隔板分上下二层，防腐蚀铰链，门的背面嵌有防撞贴；</w:t>
      </w:r>
    </w:p>
    <w:p w:rsidR="00DA4DAC" w:rsidRPr="001D09F3" w:rsidRDefault="00DA4DAC" w:rsidP="00DA4DAC">
      <w:pPr>
        <w:widowControl/>
        <w:numPr>
          <w:ilvl w:val="0"/>
          <w:numId w:val="21"/>
        </w:numPr>
        <w:tabs>
          <w:tab w:val="left" w:pos="0"/>
        </w:tabs>
        <w:adjustRightInd w:val="0"/>
        <w:snapToGrid w:val="0"/>
        <w:spacing w:line="200" w:lineRule="exact"/>
        <w:jc w:val="lef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sz w:val="18"/>
          <w:szCs w:val="18"/>
        </w:rPr>
        <w:t>成品的甲醛释放量≤0.5 mg/L；</w:t>
      </w:r>
    </w:p>
    <w:p w:rsidR="00DA4DAC" w:rsidRPr="001D09F3" w:rsidRDefault="00DA4DAC" w:rsidP="00DA4DAC">
      <w:pPr>
        <w:widowControl/>
        <w:numPr>
          <w:ilvl w:val="0"/>
          <w:numId w:val="21"/>
        </w:numPr>
        <w:tabs>
          <w:tab w:val="left" w:pos="0"/>
        </w:tabs>
        <w:adjustRightInd w:val="0"/>
        <w:snapToGrid w:val="0"/>
        <w:spacing w:line="200" w:lineRule="exact"/>
        <w:jc w:val="lef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sz w:val="18"/>
          <w:szCs w:val="18"/>
        </w:rPr>
        <w:t>内衬及导流板：采用≥6mm耐酸碱抗</w:t>
      </w:r>
      <w:proofErr w:type="gramStart"/>
      <w:r w:rsidRPr="001D09F3">
        <w:rPr>
          <w:rFonts w:asciiTheme="minorEastAsia" w:eastAsiaTheme="minorEastAsia" w:hAnsiTheme="minorEastAsia" w:cs="宋体"/>
          <w:sz w:val="18"/>
          <w:szCs w:val="18"/>
        </w:rPr>
        <w:t>倍特</w:t>
      </w:r>
      <w:proofErr w:type="gramEnd"/>
      <w:r w:rsidRPr="001D09F3">
        <w:rPr>
          <w:rFonts w:asciiTheme="minorEastAsia" w:eastAsiaTheme="minorEastAsia" w:hAnsiTheme="minorEastAsia" w:cs="宋体"/>
          <w:sz w:val="18"/>
          <w:szCs w:val="18"/>
        </w:rPr>
        <w:t>板，具有较强的抗酸碱、耐腐蚀性，耐高温。置于通风</w:t>
      </w:r>
      <w:proofErr w:type="gramStart"/>
      <w:r w:rsidRPr="001D09F3">
        <w:rPr>
          <w:rFonts w:asciiTheme="minorEastAsia" w:eastAsiaTheme="minorEastAsia" w:hAnsiTheme="minorEastAsia" w:cs="宋体"/>
          <w:sz w:val="18"/>
          <w:szCs w:val="18"/>
        </w:rPr>
        <w:t>柜操作区</w:t>
      </w:r>
      <w:proofErr w:type="gramEnd"/>
      <w:r w:rsidRPr="001D09F3">
        <w:rPr>
          <w:rFonts w:asciiTheme="minorEastAsia" w:eastAsiaTheme="minorEastAsia" w:hAnsiTheme="minorEastAsia" w:cs="宋体"/>
          <w:sz w:val="18"/>
          <w:szCs w:val="18"/>
        </w:rPr>
        <w:t>内侧，导流板安装位置与角度需使排气分布均匀，无死角,不会产生紊流或涡流现象。可根据实验内容的气体比重调节排风量比例，更快排出有害气体。内衬板和内导流板的固定采用无铆钉设计和专用防腐PP材件。所有的内衬板及导流板为可拆卸结构，方便清洗、拆装、更换。整体密封良好，无气体泄漏；</w:t>
      </w:r>
    </w:p>
    <w:p w:rsidR="00DA4DAC" w:rsidRPr="001D09F3" w:rsidRDefault="00DA4DAC" w:rsidP="00DA4DAC">
      <w:pPr>
        <w:widowControl/>
        <w:numPr>
          <w:ilvl w:val="0"/>
          <w:numId w:val="21"/>
        </w:numPr>
        <w:tabs>
          <w:tab w:val="left" w:pos="0"/>
        </w:tabs>
        <w:adjustRightInd w:val="0"/>
        <w:snapToGrid w:val="0"/>
        <w:spacing w:line="200" w:lineRule="exact"/>
        <w:jc w:val="lef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sz w:val="18"/>
          <w:szCs w:val="18"/>
        </w:rPr>
        <w:t>视窗：良好的可视效果，操作人员可实时清晰地监测实验情况，采用6mm钢化玻璃；</w:t>
      </w:r>
      <w:r w:rsidRPr="001D09F3">
        <w:rPr>
          <w:rFonts w:asciiTheme="minorEastAsia" w:eastAsiaTheme="minorEastAsia" w:hAnsiTheme="minorEastAsia" w:cs="宋体"/>
          <w:sz w:val="18"/>
          <w:szCs w:val="18"/>
          <w:lang w:val="zh-TW"/>
        </w:rPr>
        <w:t>所有类型</w:t>
      </w:r>
      <w:proofErr w:type="gramStart"/>
      <w:r w:rsidRPr="001D09F3">
        <w:rPr>
          <w:rFonts w:asciiTheme="minorEastAsia" w:eastAsiaTheme="minorEastAsia" w:hAnsiTheme="minorEastAsia" w:cs="宋体"/>
          <w:sz w:val="18"/>
          <w:szCs w:val="18"/>
          <w:lang w:val="zh-TW"/>
        </w:rPr>
        <w:t>通风柜</w:t>
      </w:r>
      <w:r w:rsidRPr="001D09F3">
        <w:rPr>
          <w:rFonts w:asciiTheme="minorEastAsia" w:eastAsiaTheme="minorEastAsia" w:hAnsiTheme="minorEastAsia" w:cs="宋体"/>
          <w:sz w:val="18"/>
          <w:szCs w:val="18"/>
        </w:rPr>
        <w:t>移门</w:t>
      </w:r>
      <w:proofErr w:type="gramEnd"/>
      <w:r w:rsidRPr="001D09F3">
        <w:rPr>
          <w:rFonts w:asciiTheme="minorEastAsia" w:eastAsiaTheme="minorEastAsia" w:hAnsiTheme="minorEastAsia" w:cs="宋体"/>
          <w:sz w:val="18"/>
          <w:szCs w:val="18"/>
        </w:rPr>
        <w:t>传动方式均为同步带传动，可随意上下拉动，特制加强框架可承受视窗重量</w:t>
      </w:r>
      <w:proofErr w:type="gramStart"/>
      <w:r w:rsidRPr="001D09F3">
        <w:rPr>
          <w:rFonts w:asciiTheme="minorEastAsia" w:eastAsiaTheme="minorEastAsia" w:hAnsiTheme="minorEastAsia" w:cs="宋体"/>
          <w:sz w:val="18"/>
          <w:szCs w:val="18"/>
        </w:rPr>
        <w:t>不</w:t>
      </w:r>
      <w:proofErr w:type="gramEnd"/>
      <w:r w:rsidRPr="001D09F3">
        <w:rPr>
          <w:rFonts w:asciiTheme="minorEastAsia" w:eastAsiaTheme="minorEastAsia" w:hAnsiTheme="minorEastAsia" w:cs="宋体"/>
          <w:sz w:val="18"/>
          <w:szCs w:val="18"/>
        </w:rPr>
        <w:t>形变。视窗可升降自如，无噪音，可停在任意位置；</w:t>
      </w:r>
    </w:p>
    <w:p w:rsidR="00DA4DAC" w:rsidRPr="001D09F3" w:rsidRDefault="00DA4DAC" w:rsidP="00DA4DAC">
      <w:pPr>
        <w:widowControl/>
        <w:numPr>
          <w:ilvl w:val="0"/>
          <w:numId w:val="21"/>
        </w:numPr>
        <w:tabs>
          <w:tab w:val="clear" w:pos="420"/>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sz w:val="18"/>
          <w:szCs w:val="18"/>
        </w:rPr>
        <w:t>通风柜附件</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柜内金属配件</w:t>
      </w:r>
      <w:proofErr w:type="gramStart"/>
      <w:r w:rsidRPr="001D09F3">
        <w:rPr>
          <w:rFonts w:asciiTheme="minorEastAsia" w:eastAsiaTheme="minorEastAsia" w:hAnsiTheme="minorEastAsia" w:cs="宋体" w:hint="eastAsia"/>
          <w:sz w:val="18"/>
          <w:szCs w:val="18"/>
        </w:rPr>
        <w:t>需具耐腐蚀</w:t>
      </w:r>
      <w:proofErr w:type="gramEnd"/>
      <w:r w:rsidRPr="001D09F3">
        <w:rPr>
          <w:rFonts w:asciiTheme="minorEastAsia" w:eastAsiaTheme="minorEastAsia" w:hAnsiTheme="minorEastAsia" w:cs="宋体" w:hint="eastAsia"/>
          <w:sz w:val="18"/>
          <w:szCs w:val="18"/>
        </w:rPr>
        <w:t>（含酸碱腐蚀和有机溶剂腐蚀）功能；</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可调脚：采用高品质可调脚，可根据室内地坪适当调整柜体高度0-30mm；不易被腐蚀，外形美观，设计人性化, 具有防震效果；</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照明：采用日光灯照明，采用安全玻璃面板使电气和操作区间隔离密封，不与柜内气体接触，易更换。工作面亮度：500LUX；</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插座：优质品牌插座（220V 10/16A），适合各种仪器插头；</w:t>
      </w:r>
    </w:p>
    <w:p w:rsidR="00DA4DAC" w:rsidRPr="001D09F3" w:rsidRDefault="00DA4DAC" w:rsidP="00DA4DAC">
      <w:pPr>
        <w:pStyle w:val="3"/>
        <w:spacing w:before="0" w:after="0" w:line="200" w:lineRule="exact"/>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4 通风管道防火阀</w:t>
      </w:r>
    </w:p>
    <w:p w:rsidR="00DA4DAC" w:rsidRPr="001D09F3" w:rsidRDefault="00DA4DAC" w:rsidP="00DA4DAC">
      <w:pPr>
        <w:widowControl/>
        <w:numPr>
          <w:ilvl w:val="0"/>
          <w:numId w:val="17"/>
        </w:numPr>
        <w:tabs>
          <w:tab w:val="left" w:pos="0"/>
        </w:tabs>
        <w:adjustRightInd w:val="0"/>
        <w:snapToGrid w:val="0"/>
        <w:spacing w:line="200" w:lineRule="exact"/>
        <w:jc w:val="lef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当风管通过防火墙或防火分区时需要安装防火阀；</w:t>
      </w:r>
    </w:p>
    <w:p w:rsidR="00DA4DAC" w:rsidRPr="001D09F3" w:rsidRDefault="00DA4DAC" w:rsidP="00DA4DAC">
      <w:pPr>
        <w:widowControl/>
        <w:numPr>
          <w:ilvl w:val="0"/>
          <w:numId w:val="17"/>
        </w:numPr>
        <w:tabs>
          <w:tab w:val="left" w:pos="0"/>
        </w:tabs>
        <w:adjustRightInd w:val="0"/>
        <w:snapToGrid w:val="0"/>
        <w:spacing w:line="200" w:lineRule="exact"/>
        <w:jc w:val="lef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排风系统的防火</w:t>
      </w:r>
      <w:proofErr w:type="gramStart"/>
      <w:r w:rsidRPr="001D09F3">
        <w:rPr>
          <w:rFonts w:asciiTheme="minorEastAsia" w:eastAsiaTheme="minorEastAsia" w:hAnsiTheme="minorEastAsia"/>
          <w:sz w:val="18"/>
          <w:szCs w:val="18"/>
        </w:rPr>
        <w:t>阀采用</w:t>
      </w:r>
      <w:proofErr w:type="gramEnd"/>
      <w:r w:rsidRPr="001D09F3">
        <w:rPr>
          <w:rFonts w:asciiTheme="minorEastAsia" w:eastAsiaTheme="minorEastAsia" w:hAnsiTheme="minorEastAsia"/>
          <w:sz w:val="18"/>
          <w:szCs w:val="18"/>
        </w:rPr>
        <w:t>镀锌钢板材质制作防腐处理；</w:t>
      </w:r>
    </w:p>
    <w:p w:rsidR="00DA4DAC" w:rsidRPr="001D09F3" w:rsidRDefault="00DA4DAC" w:rsidP="00DA4DAC">
      <w:pPr>
        <w:widowControl/>
        <w:numPr>
          <w:ilvl w:val="0"/>
          <w:numId w:val="17"/>
        </w:numPr>
        <w:tabs>
          <w:tab w:val="left" w:pos="0"/>
        </w:tabs>
        <w:adjustRightInd w:val="0"/>
        <w:snapToGrid w:val="0"/>
        <w:spacing w:line="200" w:lineRule="exact"/>
        <w:jc w:val="left"/>
        <w:textAlignment w:val="baseline"/>
        <w:rPr>
          <w:rFonts w:asciiTheme="minorEastAsia" w:eastAsiaTheme="minorEastAsia" w:hAnsiTheme="minorEastAsia"/>
          <w:sz w:val="18"/>
          <w:szCs w:val="18"/>
        </w:rPr>
      </w:pPr>
      <w:proofErr w:type="gramStart"/>
      <w:r w:rsidRPr="001D09F3">
        <w:rPr>
          <w:rFonts w:asciiTheme="minorEastAsia" w:eastAsiaTheme="minorEastAsia" w:hAnsiTheme="minorEastAsia"/>
          <w:sz w:val="18"/>
          <w:szCs w:val="18"/>
        </w:rPr>
        <w:t>防火阀里有</w:t>
      </w:r>
      <w:proofErr w:type="gramEnd"/>
      <w:r w:rsidRPr="001D09F3">
        <w:rPr>
          <w:rFonts w:asciiTheme="minorEastAsia" w:eastAsiaTheme="minorEastAsia" w:hAnsiTheme="minorEastAsia"/>
          <w:sz w:val="18"/>
          <w:szCs w:val="18"/>
        </w:rPr>
        <w:t>熔断保险丝，70℃熔断；</w:t>
      </w:r>
    </w:p>
    <w:p w:rsidR="00DA4DAC" w:rsidRPr="001D09F3" w:rsidRDefault="00DA4DAC" w:rsidP="00DA4DAC">
      <w:pPr>
        <w:widowControl/>
        <w:numPr>
          <w:ilvl w:val="0"/>
          <w:numId w:val="17"/>
        </w:numPr>
        <w:tabs>
          <w:tab w:val="left" w:pos="0"/>
        </w:tabs>
        <w:adjustRightInd w:val="0"/>
        <w:snapToGrid w:val="0"/>
        <w:spacing w:line="200" w:lineRule="exact"/>
        <w:jc w:val="lef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手动复位，配置有动作信号输出点；</w:t>
      </w:r>
    </w:p>
    <w:p w:rsidR="00DA4DAC" w:rsidRPr="001D09F3" w:rsidRDefault="00DA4DAC" w:rsidP="00DA4DAC">
      <w:pPr>
        <w:widowControl/>
        <w:numPr>
          <w:ilvl w:val="0"/>
          <w:numId w:val="17"/>
        </w:numPr>
        <w:tabs>
          <w:tab w:val="left" w:pos="0"/>
        </w:tabs>
        <w:adjustRightInd w:val="0"/>
        <w:snapToGrid w:val="0"/>
        <w:spacing w:line="200" w:lineRule="exact"/>
        <w:jc w:val="lef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防火阀与风管穿过的结构处用镀锌螺栓连接；</w:t>
      </w:r>
    </w:p>
    <w:p w:rsidR="00DA4DAC" w:rsidRPr="001D09F3" w:rsidRDefault="00DA4DAC" w:rsidP="00DA4DAC">
      <w:pPr>
        <w:pStyle w:val="3"/>
        <w:spacing w:before="0" w:after="0" w:line="200" w:lineRule="exact"/>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5 通风管道手动调节阀</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排风系统手动调节阀采用防腐材料制作而成；</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可以手动调整风量并能定位；</w:t>
      </w:r>
    </w:p>
    <w:p w:rsidR="00DA4DAC" w:rsidRPr="001D09F3" w:rsidRDefault="00DA4DAC" w:rsidP="00DA4DAC">
      <w:pPr>
        <w:pStyle w:val="3"/>
        <w:spacing w:before="0" w:after="0" w:line="200" w:lineRule="exact"/>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6风管支架</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就整个管道系统安装而言，投标中标方应对所有支架负责，一方面保证管道承重，另一方面保证建筑结构强度；</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无论是风管或是设备都要有相应的支吊架，系统运行时不能有震动，施工时安装必要的消声装置，确保整个空间的噪音满足要求；</w:t>
      </w:r>
    </w:p>
    <w:p w:rsidR="00DA4DAC" w:rsidRPr="001D09F3" w:rsidRDefault="00DA4DAC" w:rsidP="00DA4DAC">
      <w:pPr>
        <w:widowControl/>
        <w:numPr>
          <w:ilvl w:val="0"/>
          <w:numId w:val="17"/>
        </w:numPr>
        <w:tabs>
          <w:tab w:val="left" w:pos="0"/>
        </w:tabs>
        <w:adjustRightInd w:val="0"/>
        <w:snapToGrid w:val="0"/>
        <w:spacing w:line="200" w:lineRule="exact"/>
        <w:textAlignment w:val="baseline"/>
        <w:rPr>
          <w:rFonts w:asciiTheme="minorEastAsia" w:eastAsiaTheme="minorEastAsia" w:hAnsiTheme="minorEastAsia"/>
          <w:b/>
          <w:sz w:val="18"/>
          <w:szCs w:val="18"/>
        </w:rPr>
      </w:pPr>
      <w:r w:rsidRPr="001D09F3">
        <w:rPr>
          <w:rFonts w:asciiTheme="minorEastAsia" w:eastAsiaTheme="minorEastAsia" w:hAnsiTheme="minorEastAsia"/>
          <w:sz w:val="18"/>
          <w:szCs w:val="18"/>
        </w:rPr>
        <w:t>管支架间距不得超过2米；</w:t>
      </w:r>
    </w:p>
    <w:p w:rsidR="00DA4DAC" w:rsidRPr="001D09F3" w:rsidRDefault="00DA4DAC" w:rsidP="00DA4DAC">
      <w:pPr>
        <w:pStyle w:val="3"/>
        <w:spacing w:before="0" w:after="0" w:line="200" w:lineRule="exact"/>
        <w:rPr>
          <w:rFonts w:asciiTheme="minorEastAsia" w:eastAsiaTheme="minorEastAsia" w:hAnsiTheme="minorEastAsia"/>
          <w:sz w:val="18"/>
          <w:szCs w:val="18"/>
        </w:rPr>
      </w:pPr>
      <w:r w:rsidRPr="001D09F3">
        <w:rPr>
          <w:rFonts w:asciiTheme="minorEastAsia" w:eastAsiaTheme="minorEastAsia" w:hAnsiTheme="minorEastAsia" w:cs="宋体"/>
          <w:sz w:val="18"/>
          <w:szCs w:val="18"/>
        </w:rPr>
        <w:t xml:space="preserve">7 </w:t>
      </w:r>
      <w:r w:rsidRPr="001D09F3">
        <w:rPr>
          <w:rFonts w:asciiTheme="minorEastAsia" w:eastAsiaTheme="minorEastAsia" w:hAnsiTheme="minorEastAsia" w:cs="宋体" w:hint="eastAsia"/>
          <w:sz w:val="18"/>
          <w:szCs w:val="18"/>
        </w:rPr>
        <w:t>定风量排风阀门技术要求</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机械式自动装置，无需外部动力；</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阀门前后压差范围在50Pa到1000Pa之间时压力无关；</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风量控制精度：控制风量的±10%；</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工作温度10℃至50℃；</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b/>
          <w:sz w:val="18"/>
          <w:szCs w:val="18"/>
        </w:rPr>
      </w:pPr>
      <w:r w:rsidRPr="001D09F3">
        <w:rPr>
          <w:rFonts w:asciiTheme="minorEastAsia" w:eastAsiaTheme="minorEastAsia" w:hAnsiTheme="minorEastAsia"/>
          <w:sz w:val="18"/>
          <w:szCs w:val="18"/>
        </w:rPr>
        <w:t>阀体和阀片为镀锌钢板，用于排风系统的采用防腐喷涂处理。</w:t>
      </w:r>
    </w:p>
    <w:p w:rsidR="00DA4DAC" w:rsidRPr="001D09F3" w:rsidRDefault="00DA4DAC" w:rsidP="00DA4DAC">
      <w:pPr>
        <w:pStyle w:val="3"/>
        <w:spacing w:before="0" w:after="0" w:line="200" w:lineRule="exact"/>
        <w:rPr>
          <w:rFonts w:asciiTheme="minorEastAsia" w:eastAsiaTheme="minorEastAsia" w:hAnsiTheme="minorEastAsia" w:cs="宋体"/>
          <w:sz w:val="18"/>
          <w:szCs w:val="18"/>
        </w:rPr>
      </w:pPr>
      <w:r w:rsidRPr="001D09F3">
        <w:rPr>
          <w:rFonts w:asciiTheme="minorEastAsia" w:eastAsiaTheme="minorEastAsia" w:hAnsiTheme="minorEastAsia" w:cs="宋体"/>
          <w:sz w:val="18"/>
          <w:szCs w:val="18"/>
        </w:rPr>
        <w:lastRenderedPageBreak/>
        <w:t xml:space="preserve">8 </w:t>
      </w:r>
      <w:r w:rsidRPr="001D09F3">
        <w:rPr>
          <w:rFonts w:asciiTheme="minorEastAsia" w:eastAsiaTheme="minorEastAsia" w:hAnsiTheme="minorEastAsia" w:cs="宋体" w:hint="eastAsia"/>
          <w:sz w:val="18"/>
          <w:szCs w:val="18"/>
        </w:rPr>
        <w:t>配电系统工程范围</w:t>
      </w:r>
    </w:p>
    <w:p w:rsidR="00DA4DAC" w:rsidRPr="001D09F3" w:rsidRDefault="00DA4DAC" w:rsidP="00DA4DAC">
      <w:pPr>
        <w:widowControl/>
        <w:numPr>
          <w:ilvl w:val="0"/>
          <w:numId w:val="22"/>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业主于配电控制室提供3相、380V电源，业主现有配电柜与设备配电箱、配电箱至设备（排风机）之间的线缆及其接线均由中标方负责；</w:t>
      </w:r>
    </w:p>
    <w:p w:rsidR="00DA4DAC" w:rsidRPr="001D09F3" w:rsidRDefault="00DA4DAC" w:rsidP="00DA4DAC">
      <w:pPr>
        <w:widowControl/>
        <w:numPr>
          <w:ilvl w:val="0"/>
          <w:numId w:val="22"/>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排风机等设备的配电柜和控制柜的电气设备、材料的供货、安装和测试工作均由中标方负责；</w:t>
      </w:r>
    </w:p>
    <w:p w:rsidR="00DA4DAC" w:rsidRPr="001D09F3" w:rsidRDefault="00DA4DAC" w:rsidP="00DA4DAC">
      <w:pPr>
        <w:pStyle w:val="3"/>
        <w:spacing w:before="0" w:after="0" w:line="200" w:lineRule="exact"/>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9 静压控制系统（排风机自动变频控制系统）</w:t>
      </w:r>
    </w:p>
    <w:p w:rsidR="00DA4DAC" w:rsidRPr="001D09F3" w:rsidRDefault="00DA4DAC" w:rsidP="00DA4DAC">
      <w:pPr>
        <w:widowControl/>
        <w:numPr>
          <w:ilvl w:val="0"/>
          <w:numId w:val="23"/>
        </w:numPr>
        <w:tabs>
          <w:tab w:val="left" w:pos="0"/>
        </w:tabs>
        <w:adjustRightInd w:val="0"/>
        <w:snapToGrid w:val="0"/>
        <w:spacing w:line="200" w:lineRule="exact"/>
        <w:textAlignment w:val="baseline"/>
        <w:rPr>
          <w:rFonts w:asciiTheme="minorEastAsia" w:eastAsiaTheme="minorEastAsia" w:hAnsiTheme="minorEastAsia"/>
          <w:snapToGrid w:val="0"/>
          <w:sz w:val="18"/>
          <w:szCs w:val="18"/>
        </w:rPr>
      </w:pPr>
      <w:r w:rsidRPr="001D09F3">
        <w:rPr>
          <w:rFonts w:asciiTheme="minorEastAsia" w:eastAsiaTheme="minorEastAsia" w:hAnsiTheme="minorEastAsia"/>
          <w:snapToGrid w:val="0"/>
          <w:sz w:val="18"/>
          <w:szCs w:val="18"/>
        </w:rPr>
        <w:t>排风机采用定静压控制</w:t>
      </w:r>
      <w:r w:rsidRPr="001D09F3">
        <w:rPr>
          <w:rFonts w:asciiTheme="minorEastAsia" w:eastAsiaTheme="minorEastAsia" w:hAnsiTheme="minorEastAsia" w:hint="eastAsia"/>
          <w:snapToGrid w:val="0"/>
          <w:sz w:val="18"/>
          <w:szCs w:val="18"/>
        </w:rPr>
        <w:t>，</w:t>
      </w:r>
      <w:r w:rsidRPr="001D09F3">
        <w:rPr>
          <w:rFonts w:asciiTheme="minorEastAsia" w:eastAsiaTheme="minorEastAsia" w:hAnsiTheme="minorEastAsia"/>
          <w:snapToGrid w:val="0"/>
          <w:sz w:val="18"/>
          <w:szCs w:val="18"/>
        </w:rPr>
        <w:t>通过设置在排风总管上的静压传感器，控制风管静压恒定，调整风机频率，保持静压值在设定值；</w:t>
      </w:r>
    </w:p>
    <w:p w:rsidR="00DA4DAC" w:rsidRPr="001D09F3" w:rsidRDefault="00DA4DAC" w:rsidP="00DA4DAC">
      <w:pPr>
        <w:widowControl/>
        <w:numPr>
          <w:ilvl w:val="0"/>
          <w:numId w:val="23"/>
        </w:numPr>
        <w:tabs>
          <w:tab w:val="left" w:pos="0"/>
        </w:tabs>
        <w:adjustRightInd w:val="0"/>
        <w:snapToGrid w:val="0"/>
        <w:spacing w:line="200" w:lineRule="exact"/>
        <w:textAlignment w:val="baseline"/>
        <w:rPr>
          <w:rFonts w:asciiTheme="minorEastAsia" w:eastAsiaTheme="minorEastAsia" w:hAnsiTheme="minorEastAsia"/>
          <w:snapToGrid w:val="0"/>
          <w:sz w:val="18"/>
          <w:szCs w:val="18"/>
        </w:rPr>
      </w:pPr>
      <w:r w:rsidRPr="001D09F3">
        <w:rPr>
          <w:rFonts w:asciiTheme="minorEastAsia" w:eastAsiaTheme="minorEastAsia" w:hAnsiTheme="minorEastAsia"/>
          <w:snapToGrid w:val="0"/>
          <w:sz w:val="18"/>
          <w:szCs w:val="18"/>
        </w:rPr>
        <w:t>排风机静压控制系统产品技术要求：</w:t>
      </w:r>
    </w:p>
    <w:p w:rsidR="00DA4DAC" w:rsidRPr="001D09F3" w:rsidRDefault="00DA4DAC" w:rsidP="00DA4DAC">
      <w:pPr>
        <w:widowControl/>
        <w:tabs>
          <w:tab w:val="left" w:pos="0"/>
        </w:tabs>
        <w:snapToGrid w:val="0"/>
        <w:spacing w:line="200" w:lineRule="exact"/>
        <w:ind w:firstLineChars="300" w:firstLine="540"/>
        <w:rPr>
          <w:rFonts w:asciiTheme="minorEastAsia" w:eastAsiaTheme="minorEastAsia" w:hAnsiTheme="minorEastAsia"/>
          <w:sz w:val="18"/>
          <w:szCs w:val="18"/>
        </w:rPr>
      </w:pPr>
      <w:r w:rsidRPr="001D09F3">
        <w:rPr>
          <w:rFonts w:asciiTheme="minorEastAsia" w:eastAsiaTheme="minorEastAsia" w:hAnsiTheme="minorEastAsia" w:hint="eastAsia"/>
          <w:sz w:val="18"/>
          <w:szCs w:val="18"/>
        </w:rPr>
        <w:t>①</w:t>
      </w:r>
      <w:r w:rsidRPr="001D09F3">
        <w:rPr>
          <w:rFonts w:asciiTheme="minorEastAsia" w:eastAsiaTheme="minorEastAsia" w:hAnsiTheme="minorEastAsia"/>
          <w:sz w:val="18"/>
          <w:szCs w:val="18"/>
        </w:rPr>
        <w:t>.静压控制器数显控制面板：</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具有液晶显示面板，可实时显示管道</w:t>
      </w:r>
      <w:proofErr w:type="gramStart"/>
      <w:r w:rsidRPr="001D09F3">
        <w:rPr>
          <w:rFonts w:asciiTheme="minorEastAsia" w:eastAsiaTheme="minorEastAsia" w:hAnsiTheme="minorEastAsia"/>
          <w:sz w:val="18"/>
          <w:szCs w:val="18"/>
        </w:rPr>
        <w:t>内当前</w:t>
      </w:r>
      <w:proofErr w:type="gramEnd"/>
      <w:r w:rsidRPr="001D09F3">
        <w:rPr>
          <w:rFonts w:asciiTheme="minorEastAsia" w:eastAsiaTheme="minorEastAsia" w:hAnsiTheme="minorEastAsia"/>
          <w:sz w:val="18"/>
          <w:szCs w:val="18"/>
        </w:rPr>
        <w:t>压力值以及其它设置参数；</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支持参数就地设置，液晶显示面板应有调整相应指示，且进入界面应设置密码保护避免误操作</w:t>
      </w:r>
      <w:r w:rsidRPr="001D09F3">
        <w:rPr>
          <w:rFonts w:asciiTheme="minorEastAsia" w:eastAsiaTheme="minorEastAsia" w:hAnsiTheme="minorEastAsia" w:hint="eastAsia"/>
          <w:sz w:val="18"/>
          <w:szCs w:val="18"/>
        </w:rPr>
        <w:t>。</w:t>
      </w:r>
    </w:p>
    <w:p w:rsidR="00DA4DAC" w:rsidRPr="001D09F3" w:rsidRDefault="00DA4DAC" w:rsidP="00DA4DAC">
      <w:pPr>
        <w:widowControl/>
        <w:tabs>
          <w:tab w:val="left" w:pos="0"/>
        </w:tabs>
        <w:snapToGrid w:val="0"/>
        <w:spacing w:line="200" w:lineRule="exact"/>
        <w:ind w:firstLineChars="300" w:firstLine="540"/>
        <w:rPr>
          <w:rFonts w:asciiTheme="minorEastAsia" w:eastAsiaTheme="minorEastAsia" w:hAnsiTheme="minorEastAsia"/>
          <w:sz w:val="18"/>
          <w:szCs w:val="18"/>
        </w:rPr>
      </w:pPr>
      <w:r w:rsidRPr="001D09F3">
        <w:rPr>
          <w:rFonts w:asciiTheme="minorEastAsia" w:eastAsiaTheme="minorEastAsia" w:hAnsiTheme="minorEastAsia" w:hint="eastAsia"/>
          <w:sz w:val="18"/>
          <w:szCs w:val="18"/>
        </w:rPr>
        <w:t>②</w:t>
      </w:r>
      <w:r w:rsidRPr="001D09F3">
        <w:rPr>
          <w:rFonts w:asciiTheme="minorEastAsia" w:eastAsiaTheme="minorEastAsia" w:hAnsiTheme="minorEastAsia"/>
          <w:sz w:val="18"/>
          <w:szCs w:val="18"/>
        </w:rPr>
        <w:t>.静压传感器：</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管道静压传感器持续测量管道系统的静压值，输出范围：0～1000Pa；</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b/>
          <w:sz w:val="18"/>
          <w:szCs w:val="18"/>
        </w:rPr>
      </w:pPr>
      <w:r w:rsidRPr="001D09F3">
        <w:rPr>
          <w:rFonts w:asciiTheme="minorEastAsia" w:eastAsiaTheme="minorEastAsia" w:hAnsiTheme="minorEastAsia"/>
          <w:sz w:val="18"/>
          <w:szCs w:val="18"/>
        </w:rPr>
        <w:t>精度: ±1% FS，电源输入：24VAC，输出电压：0～10 VDC。</w:t>
      </w:r>
    </w:p>
    <w:p w:rsidR="00DA4DAC" w:rsidRPr="001D09F3" w:rsidRDefault="00DA4DAC" w:rsidP="00DA4DAC">
      <w:pPr>
        <w:pStyle w:val="3"/>
        <w:spacing w:before="0" w:after="0" w:line="200" w:lineRule="exact"/>
        <w:rPr>
          <w:rFonts w:asciiTheme="minorEastAsia" w:eastAsiaTheme="minorEastAsia" w:hAnsiTheme="minorEastAsia" w:cs="宋体"/>
          <w:sz w:val="18"/>
          <w:szCs w:val="18"/>
        </w:rPr>
      </w:pPr>
      <w:r w:rsidRPr="001D09F3">
        <w:rPr>
          <w:rFonts w:asciiTheme="minorEastAsia" w:eastAsiaTheme="minorEastAsia" w:hAnsiTheme="minorEastAsia" w:cs="宋体" w:hint="eastAsia"/>
          <w:sz w:val="18"/>
          <w:szCs w:val="18"/>
        </w:rPr>
        <w:t>10 电线电缆</w:t>
      </w:r>
    </w:p>
    <w:p w:rsidR="00DA4DAC" w:rsidRPr="001D09F3" w:rsidRDefault="00DA4DAC" w:rsidP="00DA4DAC">
      <w:pPr>
        <w:widowControl/>
        <w:numPr>
          <w:ilvl w:val="0"/>
          <w:numId w:val="24"/>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动力电缆：10mm2以上采用交联多股铜芯电缆，10mm2及以下采用PVC多股铜芯电缆；</w:t>
      </w:r>
    </w:p>
    <w:p w:rsidR="00DA4DAC" w:rsidRPr="001D09F3" w:rsidRDefault="00DA4DAC" w:rsidP="00DA4DAC">
      <w:pPr>
        <w:widowControl/>
        <w:numPr>
          <w:ilvl w:val="0"/>
          <w:numId w:val="24"/>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控制电缆：采用RVVP多股铜芯控制电缆；</w:t>
      </w:r>
    </w:p>
    <w:p w:rsidR="00DA4DAC" w:rsidRPr="001D09F3" w:rsidRDefault="00DA4DAC" w:rsidP="00DA4DAC">
      <w:pPr>
        <w:widowControl/>
        <w:numPr>
          <w:ilvl w:val="0"/>
          <w:numId w:val="24"/>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所有线路经电缆桥架布置至设备，若没有桥架经过则应采用桥架或镀锌管</w:t>
      </w:r>
      <w:proofErr w:type="gramStart"/>
      <w:r w:rsidRPr="001D09F3">
        <w:rPr>
          <w:rFonts w:asciiTheme="minorEastAsia" w:eastAsiaTheme="minorEastAsia" w:hAnsiTheme="minorEastAsia"/>
          <w:sz w:val="18"/>
          <w:szCs w:val="18"/>
        </w:rPr>
        <w:t>穿线管</w:t>
      </w:r>
      <w:proofErr w:type="gramEnd"/>
      <w:r w:rsidRPr="001D09F3">
        <w:rPr>
          <w:rFonts w:asciiTheme="minorEastAsia" w:eastAsiaTheme="minorEastAsia" w:hAnsiTheme="minorEastAsia"/>
          <w:sz w:val="18"/>
          <w:szCs w:val="18"/>
        </w:rPr>
        <w:t>送至相关设备；</w:t>
      </w:r>
    </w:p>
    <w:p w:rsidR="00DA4DAC" w:rsidRPr="001D09F3" w:rsidRDefault="00DA4DAC" w:rsidP="00DA4DAC">
      <w:pPr>
        <w:pStyle w:val="3"/>
        <w:spacing w:before="0" w:after="0" w:line="200" w:lineRule="exact"/>
        <w:rPr>
          <w:rFonts w:asciiTheme="minorEastAsia" w:eastAsiaTheme="minorEastAsia" w:hAnsiTheme="minorEastAsia"/>
          <w:b w:val="0"/>
          <w:sz w:val="18"/>
          <w:szCs w:val="18"/>
        </w:rPr>
      </w:pPr>
      <w:r w:rsidRPr="001D09F3">
        <w:rPr>
          <w:rFonts w:asciiTheme="minorEastAsia" w:eastAsiaTheme="minorEastAsia" w:hAnsiTheme="minorEastAsia" w:cs="宋体" w:hint="eastAsia"/>
          <w:sz w:val="18"/>
          <w:szCs w:val="18"/>
        </w:rPr>
        <w:t>11 防腐型玻璃钢离心排风机</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风机选用优质耐酸碱腐蚀的玻璃钢变频离心风机，风机性能曲线优良，满足风量、风压要求。</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风机其整体应为玻璃纤维（FRP）耐酸碱树脂制作，其叶轮为翼型离心式，风机效率75%以上；</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风机结构紧凑、噪声低、耐腐蚀、耐高温、强度高、使用寿命长；</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运行效率高、性能稳定可靠，风速、风量稳定；</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每台排风机可独立操作及运行；并能在实验室内控制启停</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风机采用软接头柔软连接(材质为PVC)，并对风机采取减震措施；</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风机风量需满足实验室所有通风</w:t>
      </w:r>
      <w:proofErr w:type="gramStart"/>
      <w:r w:rsidRPr="001D09F3">
        <w:rPr>
          <w:rFonts w:asciiTheme="minorEastAsia" w:eastAsiaTheme="minorEastAsia" w:hAnsiTheme="minorEastAsia"/>
          <w:sz w:val="18"/>
          <w:szCs w:val="18"/>
        </w:rPr>
        <w:t>柜同时</w:t>
      </w:r>
      <w:proofErr w:type="gramEnd"/>
      <w:r w:rsidRPr="001D09F3">
        <w:rPr>
          <w:rFonts w:asciiTheme="minorEastAsia" w:eastAsiaTheme="minorEastAsia" w:hAnsiTheme="minorEastAsia"/>
          <w:sz w:val="18"/>
          <w:szCs w:val="18"/>
        </w:rPr>
        <w:t>开启（移门开启高度500mm）时的风量需求；</w:t>
      </w:r>
    </w:p>
    <w:p w:rsidR="00DA4DAC"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风机</w:t>
      </w:r>
      <w:r w:rsidRPr="001D09F3">
        <w:rPr>
          <w:rFonts w:asciiTheme="minorEastAsia" w:eastAsiaTheme="minorEastAsia" w:hAnsiTheme="minorEastAsia" w:hint="eastAsia"/>
          <w:sz w:val="18"/>
          <w:szCs w:val="18"/>
        </w:rPr>
        <w:t>需获得中国节能产品认证或其他同等认证，并提供认证证书（复印件并加盖公章，原件备查）</w:t>
      </w:r>
    </w:p>
    <w:p w:rsidR="00312E86" w:rsidRPr="001D09F3" w:rsidRDefault="00DA4DAC" w:rsidP="00DA4DAC">
      <w:pPr>
        <w:widowControl/>
        <w:numPr>
          <w:ilvl w:val="0"/>
          <w:numId w:val="20"/>
        </w:numPr>
        <w:tabs>
          <w:tab w:val="left" w:pos="0"/>
        </w:tabs>
        <w:adjustRightInd w:val="0"/>
        <w:snapToGrid w:val="0"/>
        <w:spacing w:line="200" w:lineRule="exact"/>
        <w:textAlignment w:val="baseline"/>
        <w:rPr>
          <w:rFonts w:asciiTheme="minorEastAsia" w:eastAsiaTheme="minorEastAsia" w:hAnsiTheme="minorEastAsia"/>
          <w:sz w:val="18"/>
          <w:szCs w:val="18"/>
        </w:rPr>
      </w:pPr>
      <w:r w:rsidRPr="001D09F3">
        <w:rPr>
          <w:rFonts w:asciiTheme="minorEastAsia" w:eastAsiaTheme="minorEastAsia" w:hAnsiTheme="minorEastAsia"/>
          <w:sz w:val="18"/>
          <w:szCs w:val="18"/>
        </w:rPr>
        <w:t>风机</w:t>
      </w:r>
      <w:r w:rsidRPr="001D09F3">
        <w:rPr>
          <w:rFonts w:asciiTheme="minorEastAsia" w:eastAsiaTheme="minorEastAsia" w:hAnsiTheme="minorEastAsia" w:hint="eastAsia"/>
          <w:sz w:val="18"/>
          <w:szCs w:val="18"/>
        </w:rPr>
        <w:t>需符合GB 19761-2009的相关要求，能效等级达1级，获得通风机能源效率检测认证或其他同等认证，并提供认证证书（复印件并加盖公章，原件备查）</w:t>
      </w:r>
    </w:p>
    <w:sectPr w:rsidR="00312E86" w:rsidRPr="001D09F3" w:rsidSect="001C604E">
      <w:pgSz w:w="11906" w:h="16838"/>
      <w:pgMar w:top="1134" w:right="1247" w:bottom="1134"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6B1" w:rsidRDefault="00B016B1" w:rsidP="003021B3">
      <w:r>
        <w:separator/>
      </w:r>
    </w:p>
  </w:endnote>
  <w:endnote w:type="continuationSeparator" w:id="0">
    <w:p w:rsidR="00B016B1" w:rsidRDefault="00B016B1" w:rsidP="00302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6B1" w:rsidRDefault="00B016B1" w:rsidP="003021B3">
      <w:r>
        <w:separator/>
      </w:r>
    </w:p>
  </w:footnote>
  <w:footnote w:type="continuationSeparator" w:id="0">
    <w:p w:rsidR="00B016B1" w:rsidRDefault="00B016B1" w:rsidP="00302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87ABBC"/>
    <w:multiLevelType w:val="singleLevel"/>
    <w:tmpl w:val="9887ABBC"/>
    <w:lvl w:ilvl="0">
      <w:start w:val="1"/>
      <w:numFmt w:val="decimal"/>
      <w:lvlText w:val="%1."/>
      <w:lvlJc w:val="left"/>
      <w:pPr>
        <w:ind w:left="425" w:hanging="425"/>
      </w:pPr>
      <w:rPr>
        <w:rFonts w:hint="default"/>
      </w:rPr>
    </w:lvl>
  </w:abstractNum>
  <w:abstractNum w:abstractNumId="1">
    <w:nsid w:val="00000003"/>
    <w:multiLevelType w:val="singleLevel"/>
    <w:tmpl w:val="00000003"/>
    <w:lvl w:ilvl="0">
      <w:start w:val="1"/>
      <w:numFmt w:val="lowerLetter"/>
      <w:lvlText w:val="%1)"/>
      <w:lvlJc w:val="left"/>
      <w:pPr>
        <w:tabs>
          <w:tab w:val="left" w:pos="420"/>
        </w:tabs>
        <w:ind w:left="839" w:hanging="419"/>
      </w:pPr>
      <w:rPr>
        <w:rFonts w:hint="default"/>
      </w:rPr>
    </w:lvl>
  </w:abstractNum>
  <w:abstractNum w:abstractNumId="2">
    <w:nsid w:val="00000004"/>
    <w:multiLevelType w:val="singleLevel"/>
    <w:tmpl w:val="00000004"/>
    <w:lvl w:ilvl="0">
      <w:start w:val="1"/>
      <w:numFmt w:val="lowerLetter"/>
      <w:lvlText w:val="%1)"/>
      <w:lvlJc w:val="left"/>
      <w:pPr>
        <w:tabs>
          <w:tab w:val="left" w:pos="420"/>
        </w:tabs>
        <w:ind w:left="839" w:hanging="419"/>
      </w:pPr>
      <w:rPr>
        <w:rFonts w:hint="default"/>
      </w:rPr>
    </w:lvl>
  </w:abstractNum>
  <w:abstractNum w:abstractNumId="3">
    <w:nsid w:val="00000007"/>
    <w:multiLevelType w:val="singleLevel"/>
    <w:tmpl w:val="00000007"/>
    <w:lvl w:ilvl="0">
      <w:start w:val="1"/>
      <w:numFmt w:val="bullet"/>
      <w:lvlText w:val=""/>
      <w:lvlJc w:val="left"/>
      <w:pPr>
        <w:ind w:left="846" w:hanging="420"/>
      </w:pPr>
      <w:rPr>
        <w:rFonts w:ascii="Wingdings" w:hAnsi="Wingdings" w:hint="default"/>
      </w:rPr>
    </w:lvl>
  </w:abstractNum>
  <w:abstractNum w:abstractNumId="4">
    <w:nsid w:val="00000008"/>
    <w:multiLevelType w:val="singleLevel"/>
    <w:tmpl w:val="00000008"/>
    <w:lvl w:ilvl="0">
      <w:start w:val="1"/>
      <w:numFmt w:val="bullet"/>
      <w:lvlText w:val=""/>
      <w:lvlJc w:val="left"/>
      <w:pPr>
        <w:ind w:left="846" w:hanging="420"/>
      </w:pPr>
      <w:rPr>
        <w:rFonts w:ascii="Wingdings" w:hAnsi="Wingdings" w:hint="default"/>
      </w:rPr>
    </w:lvl>
  </w:abstractNum>
  <w:abstractNum w:abstractNumId="5">
    <w:nsid w:val="0000000D"/>
    <w:multiLevelType w:val="singleLevel"/>
    <w:tmpl w:val="0000000D"/>
    <w:lvl w:ilvl="0">
      <w:start w:val="1"/>
      <w:numFmt w:val="bullet"/>
      <w:lvlText w:val=""/>
      <w:lvlJc w:val="left"/>
      <w:pPr>
        <w:ind w:left="846" w:hanging="420"/>
      </w:pPr>
      <w:rPr>
        <w:rFonts w:ascii="Wingdings" w:hAnsi="Wingdings" w:hint="default"/>
      </w:rPr>
    </w:lvl>
  </w:abstractNum>
  <w:abstractNum w:abstractNumId="6">
    <w:nsid w:val="0000000E"/>
    <w:multiLevelType w:val="singleLevel"/>
    <w:tmpl w:val="0000000E"/>
    <w:lvl w:ilvl="0">
      <w:start w:val="1"/>
      <w:numFmt w:val="bullet"/>
      <w:lvlText w:val=""/>
      <w:lvlJc w:val="left"/>
      <w:pPr>
        <w:ind w:left="846" w:hanging="420"/>
      </w:pPr>
      <w:rPr>
        <w:rFonts w:ascii="Wingdings" w:hAnsi="Wingdings" w:hint="default"/>
      </w:rPr>
    </w:lvl>
  </w:abstractNum>
  <w:abstractNum w:abstractNumId="7">
    <w:nsid w:val="0000000F"/>
    <w:multiLevelType w:val="singleLevel"/>
    <w:tmpl w:val="0000000F"/>
    <w:lvl w:ilvl="0">
      <w:start w:val="1"/>
      <w:numFmt w:val="bullet"/>
      <w:lvlText w:val=""/>
      <w:lvlJc w:val="left"/>
      <w:pPr>
        <w:ind w:left="846" w:hanging="420"/>
      </w:pPr>
      <w:rPr>
        <w:rFonts w:ascii="Wingdings" w:hAnsi="Wingdings" w:hint="default"/>
      </w:rPr>
    </w:lvl>
  </w:abstractNum>
  <w:abstractNum w:abstractNumId="8">
    <w:nsid w:val="1A184FC1"/>
    <w:multiLevelType w:val="hybridMultilevel"/>
    <w:tmpl w:val="E62EF9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5FA322C"/>
    <w:multiLevelType w:val="hybridMultilevel"/>
    <w:tmpl w:val="68806884"/>
    <w:lvl w:ilvl="0" w:tplc="D33E97F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8E2DE7"/>
    <w:multiLevelType w:val="hybridMultilevel"/>
    <w:tmpl w:val="59963B1E"/>
    <w:lvl w:ilvl="0" w:tplc="6916EB58">
      <w:start w:val="3"/>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7DA89B"/>
    <w:multiLevelType w:val="singleLevel"/>
    <w:tmpl w:val="2B7DA89B"/>
    <w:lvl w:ilvl="0">
      <w:start w:val="1"/>
      <w:numFmt w:val="lowerLetter"/>
      <w:lvlText w:val="%1)"/>
      <w:lvlJc w:val="left"/>
      <w:pPr>
        <w:tabs>
          <w:tab w:val="left" w:pos="420"/>
        </w:tabs>
        <w:ind w:left="839" w:hanging="419"/>
      </w:pPr>
      <w:rPr>
        <w:rFonts w:hint="default"/>
      </w:rPr>
    </w:lvl>
  </w:abstractNum>
  <w:abstractNum w:abstractNumId="12">
    <w:nsid w:val="2D47F7DE"/>
    <w:multiLevelType w:val="singleLevel"/>
    <w:tmpl w:val="2D47F7DE"/>
    <w:lvl w:ilvl="0">
      <w:start w:val="1"/>
      <w:numFmt w:val="chineseCounting"/>
      <w:suff w:val="nothing"/>
      <w:lvlText w:val="%1、"/>
      <w:lvlJc w:val="left"/>
      <w:rPr>
        <w:rFonts w:hint="eastAsia"/>
      </w:rPr>
    </w:lvl>
  </w:abstractNum>
  <w:abstractNum w:abstractNumId="13">
    <w:nsid w:val="2DE97293"/>
    <w:multiLevelType w:val="hybridMultilevel"/>
    <w:tmpl w:val="21366D36"/>
    <w:lvl w:ilvl="0" w:tplc="BDD419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F1E58EC"/>
    <w:multiLevelType w:val="hybridMultilevel"/>
    <w:tmpl w:val="39169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2D773E2"/>
    <w:multiLevelType w:val="hybridMultilevel"/>
    <w:tmpl w:val="DD6CFB16"/>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6240526"/>
    <w:multiLevelType w:val="hybridMultilevel"/>
    <w:tmpl w:val="6C9C26F6"/>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7">
    <w:nsid w:val="47256C66"/>
    <w:multiLevelType w:val="singleLevel"/>
    <w:tmpl w:val="47256C66"/>
    <w:lvl w:ilvl="0">
      <w:start w:val="1"/>
      <w:numFmt w:val="chineseCounting"/>
      <w:suff w:val="nothing"/>
      <w:lvlText w:val="%1、"/>
      <w:lvlJc w:val="left"/>
      <w:rPr>
        <w:rFonts w:hint="eastAsia"/>
      </w:rPr>
    </w:lvl>
  </w:abstractNum>
  <w:abstractNum w:abstractNumId="18">
    <w:nsid w:val="4A045101"/>
    <w:multiLevelType w:val="hybridMultilevel"/>
    <w:tmpl w:val="39169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88D69AF"/>
    <w:multiLevelType w:val="hybridMultilevel"/>
    <w:tmpl w:val="39169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8BC5358"/>
    <w:multiLevelType w:val="hybridMultilevel"/>
    <w:tmpl w:val="462EC2B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DFA6F3B"/>
    <w:multiLevelType w:val="multilevel"/>
    <w:tmpl w:val="6DFA6F3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2">
    <w:nsid w:val="7C6C16E0"/>
    <w:multiLevelType w:val="singleLevel"/>
    <w:tmpl w:val="7C6C16E0"/>
    <w:lvl w:ilvl="0">
      <w:start w:val="1"/>
      <w:numFmt w:val="lowerLetter"/>
      <w:lvlText w:val="%1)"/>
      <w:lvlJc w:val="left"/>
      <w:pPr>
        <w:tabs>
          <w:tab w:val="left" w:pos="420"/>
        </w:tabs>
        <w:ind w:left="839" w:hanging="419"/>
      </w:pPr>
      <w:rPr>
        <w:rFonts w:hint="default"/>
      </w:rPr>
    </w:lvl>
  </w:abstractNum>
  <w:abstractNum w:abstractNumId="23">
    <w:nsid w:val="7D6E2DA2"/>
    <w:multiLevelType w:val="multilevel"/>
    <w:tmpl w:val="7D6E2DA2"/>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20"/>
  </w:num>
  <w:num w:numId="3">
    <w:abstractNumId w:val="17"/>
  </w:num>
  <w:num w:numId="4">
    <w:abstractNumId w:val="10"/>
  </w:num>
  <w:num w:numId="5">
    <w:abstractNumId w:val="9"/>
  </w:num>
  <w:num w:numId="6">
    <w:abstractNumId w:val="16"/>
  </w:num>
  <w:num w:numId="7">
    <w:abstractNumId w:val="8"/>
  </w:num>
  <w:num w:numId="8">
    <w:abstractNumId w:val="19"/>
  </w:num>
  <w:num w:numId="9">
    <w:abstractNumId w:val="18"/>
  </w:num>
  <w:num w:numId="10">
    <w:abstractNumId w:val="14"/>
  </w:num>
  <w:num w:numId="11">
    <w:abstractNumId w:val="15"/>
  </w:num>
  <w:num w:numId="12">
    <w:abstractNumId w:val="23"/>
  </w:num>
  <w:num w:numId="13">
    <w:abstractNumId w:val="21"/>
  </w:num>
  <w:num w:numId="14">
    <w:abstractNumId w:val="13"/>
  </w:num>
  <w:num w:numId="15">
    <w:abstractNumId w:val="0"/>
  </w:num>
  <w:num w:numId="16">
    <w:abstractNumId w:val="1"/>
  </w:num>
  <w:num w:numId="17">
    <w:abstractNumId w:val="5"/>
  </w:num>
  <w:num w:numId="18">
    <w:abstractNumId w:val="2"/>
  </w:num>
  <w:num w:numId="19">
    <w:abstractNumId w:val="3"/>
  </w:num>
  <w:num w:numId="20">
    <w:abstractNumId w:val="4"/>
  </w:num>
  <w:num w:numId="21">
    <w:abstractNumId w:val="11"/>
  </w:num>
  <w:num w:numId="22">
    <w:abstractNumId w:val="6"/>
  </w:num>
  <w:num w:numId="23">
    <w:abstractNumId w:val="22"/>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B3"/>
    <w:rsid w:val="0000054B"/>
    <w:rsid w:val="00004BC3"/>
    <w:rsid w:val="00016058"/>
    <w:rsid w:val="00017251"/>
    <w:rsid w:val="00053765"/>
    <w:rsid w:val="00067503"/>
    <w:rsid w:val="00071969"/>
    <w:rsid w:val="00077802"/>
    <w:rsid w:val="00083CDC"/>
    <w:rsid w:val="000918EC"/>
    <w:rsid w:val="000A42D4"/>
    <w:rsid w:val="000A4D90"/>
    <w:rsid w:val="000A5271"/>
    <w:rsid w:val="000A550F"/>
    <w:rsid w:val="000B4F60"/>
    <w:rsid w:val="000C5428"/>
    <w:rsid w:val="000D295B"/>
    <w:rsid w:val="000F784B"/>
    <w:rsid w:val="00103E96"/>
    <w:rsid w:val="00107645"/>
    <w:rsid w:val="0012316D"/>
    <w:rsid w:val="00142043"/>
    <w:rsid w:val="00164D28"/>
    <w:rsid w:val="00170EF8"/>
    <w:rsid w:val="001758ED"/>
    <w:rsid w:val="00186EA1"/>
    <w:rsid w:val="001871BA"/>
    <w:rsid w:val="0019725C"/>
    <w:rsid w:val="001B65C1"/>
    <w:rsid w:val="001B6CE3"/>
    <w:rsid w:val="001C604E"/>
    <w:rsid w:val="001D09F3"/>
    <w:rsid w:val="001D1CA6"/>
    <w:rsid w:val="001F18CA"/>
    <w:rsid w:val="001F56B0"/>
    <w:rsid w:val="001F5F48"/>
    <w:rsid w:val="00211618"/>
    <w:rsid w:val="00236A7F"/>
    <w:rsid w:val="00236F5F"/>
    <w:rsid w:val="002458CA"/>
    <w:rsid w:val="00255EE9"/>
    <w:rsid w:val="00265078"/>
    <w:rsid w:val="00272ACA"/>
    <w:rsid w:val="00297367"/>
    <w:rsid w:val="002A73C5"/>
    <w:rsid w:val="002B3DAC"/>
    <w:rsid w:val="002B5C50"/>
    <w:rsid w:val="002D47DD"/>
    <w:rsid w:val="003021B3"/>
    <w:rsid w:val="00312E86"/>
    <w:rsid w:val="00354DFE"/>
    <w:rsid w:val="003661C8"/>
    <w:rsid w:val="003674A5"/>
    <w:rsid w:val="00367BCF"/>
    <w:rsid w:val="003720F1"/>
    <w:rsid w:val="00387E0F"/>
    <w:rsid w:val="00390C90"/>
    <w:rsid w:val="003B6995"/>
    <w:rsid w:val="003D0F5E"/>
    <w:rsid w:val="00432D33"/>
    <w:rsid w:val="004770CB"/>
    <w:rsid w:val="00494C63"/>
    <w:rsid w:val="004A2667"/>
    <w:rsid w:val="004A758A"/>
    <w:rsid w:val="00515C80"/>
    <w:rsid w:val="005268B1"/>
    <w:rsid w:val="005269E8"/>
    <w:rsid w:val="00534CC6"/>
    <w:rsid w:val="00542203"/>
    <w:rsid w:val="005930D7"/>
    <w:rsid w:val="00594E0A"/>
    <w:rsid w:val="005A1824"/>
    <w:rsid w:val="005A3E25"/>
    <w:rsid w:val="005C3567"/>
    <w:rsid w:val="005C3D8C"/>
    <w:rsid w:val="005D553D"/>
    <w:rsid w:val="005D76A8"/>
    <w:rsid w:val="005E2BCB"/>
    <w:rsid w:val="005F6475"/>
    <w:rsid w:val="006003D1"/>
    <w:rsid w:val="006029DA"/>
    <w:rsid w:val="00607785"/>
    <w:rsid w:val="00646617"/>
    <w:rsid w:val="00666CBF"/>
    <w:rsid w:val="006727CA"/>
    <w:rsid w:val="00692B20"/>
    <w:rsid w:val="006B62D4"/>
    <w:rsid w:val="006C1EAD"/>
    <w:rsid w:val="006C4AEC"/>
    <w:rsid w:val="006E4075"/>
    <w:rsid w:val="00704A2E"/>
    <w:rsid w:val="007128AE"/>
    <w:rsid w:val="00742BA7"/>
    <w:rsid w:val="007472C6"/>
    <w:rsid w:val="00750F6A"/>
    <w:rsid w:val="00762744"/>
    <w:rsid w:val="00793139"/>
    <w:rsid w:val="007B12EB"/>
    <w:rsid w:val="007E25CA"/>
    <w:rsid w:val="007E39F7"/>
    <w:rsid w:val="007F6F3B"/>
    <w:rsid w:val="00817CF6"/>
    <w:rsid w:val="0083698A"/>
    <w:rsid w:val="00853385"/>
    <w:rsid w:val="00855F6E"/>
    <w:rsid w:val="00872B4B"/>
    <w:rsid w:val="008809F5"/>
    <w:rsid w:val="00896AD5"/>
    <w:rsid w:val="008A05B8"/>
    <w:rsid w:val="008A125F"/>
    <w:rsid w:val="008D57C7"/>
    <w:rsid w:val="008D76CB"/>
    <w:rsid w:val="00905956"/>
    <w:rsid w:val="009106D4"/>
    <w:rsid w:val="009142A2"/>
    <w:rsid w:val="009215E0"/>
    <w:rsid w:val="00931FB7"/>
    <w:rsid w:val="00960AE5"/>
    <w:rsid w:val="00987EA8"/>
    <w:rsid w:val="009A6DB0"/>
    <w:rsid w:val="009A7962"/>
    <w:rsid w:val="009B6DA6"/>
    <w:rsid w:val="009C72E0"/>
    <w:rsid w:val="009E2B7C"/>
    <w:rsid w:val="009E4658"/>
    <w:rsid w:val="009F0D87"/>
    <w:rsid w:val="00A36549"/>
    <w:rsid w:val="00A375C7"/>
    <w:rsid w:val="00A377FC"/>
    <w:rsid w:val="00A42819"/>
    <w:rsid w:val="00A60C0E"/>
    <w:rsid w:val="00A8709D"/>
    <w:rsid w:val="00A92A32"/>
    <w:rsid w:val="00AC513F"/>
    <w:rsid w:val="00AC57FC"/>
    <w:rsid w:val="00AD31DA"/>
    <w:rsid w:val="00AE3BD7"/>
    <w:rsid w:val="00AE3CAF"/>
    <w:rsid w:val="00B016B1"/>
    <w:rsid w:val="00B201AB"/>
    <w:rsid w:val="00B22246"/>
    <w:rsid w:val="00B34FA4"/>
    <w:rsid w:val="00B3627B"/>
    <w:rsid w:val="00B51E6F"/>
    <w:rsid w:val="00B62EEC"/>
    <w:rsid w:val="00B7490F"/>
    <w:rsid w:val="00BA3BF8"/>
    <w:rsid w:val="00BC420C"/>
    <w:rsid w:val="00BD01BC"/>
    <w:rsid w:val="00BD115F"/>
    <w:rsid w:val="00BE2CBE"/>
    <w:rsid w:val="00BF1298"/>
    <w:rsid w:val="00BF2C02"/>
    <w:rsid w:val="00C234BB"/>
    <w:rsid w:val="00C51BFF"/>
    <w:rsid w:val="00C82125"/>
    <w:rsid w:val="00C91A67"/>
    <w:rsid w:val="00CA04EA"/>
    <w:rsid w:val="00CA1F20"/>
    <w:rsid w:val="00D115D0"/>
    <w:rsid w:val="00D256F7"/>
    <w:rsid w:val="00D409C6"/>
    <w:rsid w:val="00D4623A"/>
    <w:rsid w:val="00D51646"/>
    <w:rsid w:val="00D56ED5"/>
    <w:rsid w:val="00D8779A"/>
    <w:rsid w:val="00DA4DAC"/>
    <w:rsid w:val="00DA600B"/>
    <w:rsid w:val="00DB3DCB"/>
    <w:rsid w:val="00DD4903"/>
    <w:rsid w:val="00E02889"/>
    <w:rsid w:val="00E2416C"/>
    <w:rsid w:val="00E467F1"/>
    <w:rsid w:val="00E6536E"/>
    <w:rsid w:val="00E75EB9"/>
    <w:rsid w:val="00E81BA5"/>
    <w:rsid w:val="00E869AE"/>
    <w:rsid w:val="00E87AD0"/>
    <w:rsid w:val="00EA7D91"/>
    <w:rsid w:val="00EB0927"/>
    <w:rsid w:val="00EB321A"/>
    <w:rsid w:val="00EB3616"/>
    <w:rsid w:val="00EB6A0B"/>
    <w:rsid w:val="00EC79EE"/>
    <w:rsid w:val="00ED111E"/>
    <w:rsid w:val="00ED2BB4"/>
    <w:rsid w:val="00F2641B"/>
    <w:rsid w:val="00F66634"/>
    <w:rsid w:val="00F83187"/>
    <w:rsid w:val="00FA7ECF"/>
    <w:rsid w:val="00FB1E64"/>
    <w:rsid w:val="00FB5C19"/>
    <w:rsid w:val="00FC379E"/>
    <w:rsid w:val="00FC4D9D"/>
    <w:rsid w:val="00FF7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B3"/>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BF129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DA4DA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DA4DA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2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21B3"/>
    <w:rPr>
      <w:sz w:val="18"/>
      <w:szCs w:val="18"/>
    </w:rPr>
  </w:style>
  <w:style w:type="paragraph" w:styleId="a4">
    <w:name w:val="footer"/>
    <w:basedOn w:val="a"/>
    <w:link w:val="Char0"/>
    <w:uiPriority w:val="99"/>
    <w:semiHidden/>
    <w:unhideWhenUsed/>
    <w:rsid w:val="003021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21B3"/>
    <w:rPr>
      <w:sz w:val="18"/>
      <w:szCs w:val="18"/>
    </w:rPr>
  </w:style>
  <w:style w:type="table" w:styleId="a5">
    <w:name w:val="Table Grid"/>
    <w:basedOn w:val="a1"/>
    <w:qFormat/>
    <w:rsid w:val="003021B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021B3"/>
    <w:rPr>
      <w:sz w:val="18"/>
      <w:szCs w:val="18"/>
    </w:rPr>
  </w:style>
  <w:style w:type="character" w:customStyle="1" w:styleId="Char1">
    <w:name w:val="批注框文本 Char"/>
    <w:basedOn w:val="a0"/>
    <w:link w:val="a6"/>
    <w:uiPriority w:val="99"/>
    <w:semiHidden/>
    <w:rsid w:val="003021B3"/>
    <w:rPr>
      <w:rFonts w:ascii="Times New Roman" w:eastAsia="宋体" w:hAnsi="Times New Roman" w:cs="Times New Roman"/>
      <w:sz w:val="18"/>
      <w:szCs w:val="18"/>
    </w:rPr>
  </w:style>
  <w:style w:type="character" w:customStyle="1" w:styleId="1Char">
    <w:name w:val="标题 1 Char"/>
    <w:basedOn w:val="a0"/>
    <w:link w:val="1"/>
    <w:uiPriority w:val="9"/>
    <w:rsid w:val="00BF1298"/>
    <w:rPr>
      <w:rFonts w:ascii="宋体" w:eastAsia="宋体" w:hAnsi="宋体" w:cs="宋体"/>
      <w:b/>
      <w:bCs/>
      <w:kern w:val="36"/>
      <w:sz w:val="48"/>
      <w:szCs w:val="48"/>
    </w:rPr>
  </w:style>
  <w:style w:type="paragraph" w:styleId="a7">
    <w:name w:val="List Paragraph"/>
    <w:basedOn w:val="a"/>
    <w:uiPriority w:val="34"/>
    <w:qFormat/>
    <w:rsid w:val="00742BA7"/>
    <w:pPr>
      <w:ind w:firstLineChars="200" w:firstLine="420"/>
    </w:pPr>
    <w:rPr>
      <w:rFonts w:asciiTheme="minorHAnsi" w:eastAsiaTheme="minorEastAsia" w:hAnsiTheme="minorHAnsi" w:cstheme="minorBidi"/>
      <w:szCs w:val="22"/>
    </w:rPr>
  </w:style>
  <w:style w:type="paragraph" w:styleId="20">
    <w:name w:val="Body Text Indent 2"/>
    <w:basedOn w:val="a"/>
    <w:link w:val="2Char1"/>
    <w:qFormat/>
    <w:rsid w:val="00312E86"/>
    <w:pPr>
      <w:spacing w:after="120" w:line="480" w:lineRule="auto"/>
      <w:ind w:leftChars="200" w:left="420"/>
    </w:pPr>
    <w:rPr>
      <w:rFonts w:ascii="Calibri" w:hAnsi="Calibri"/>
    </w:rPr>
  </w:style>
  <w:style w:type="character" w:customStyle="1" w:styleId="2Char0">
    <w:name w:val="正文文本缩进 2 Char"/>
    <w:basedOn w:val="a0"/>
    <w:link w:val="20"/>
    <w:uiPriority w:val="99"/>
    <w:semiHidden/>
    <w:rsid w:val="00312E86"/>
    <w:rPr>
      <w:rFonts w:ascii="Times New Roman" w:eastAsia="宋体" w:hAnsi="Times New Roman" w:cs="Times New Roman"/>
      <w:szCs w:val="24"/>
    </w:rPr>
  </w:style>
  <w:style w:type="character" w:customStyle="1" w:styleId="2Char1">
    <w:name w:val="正文文本缩进 2 Char1"/>
    <w:link w:val="20"/>
    <w:rsid w:val="00312E86"/>
    <w:rPr>
      <w:rFonts w:ascii="Calibri" w:eastAsia="宋体" w:hAnsi="Calibri" w:cs="Times New Roman"/>
      <w:szCs w:val="24"/>
    </w:rPr>
  </w:style>
  <w:style w:type="character" w:customStyle="1" w:styleId="2Char">
    <w:name w:val="标题 2 Char"/>
    <w:basedOn w:val="a0"/>
    <w:link w:val="2"/>
    <w:uiPriority w:val="9"/>
    <w:semiHidden/>
    <w:rsid w:val="00DA4DA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DA4DAC"/>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64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7</Pages>
  <Words>1327</Words>
  <Characters>7565</Characters>
  <Application>Microsoft Office Word</Application>
  <DocSecurity>0</DocSecurity>
  <Lines>63</Lines>
  <Paragraphs>17</Paragraphs>
  <ScaleCrop>false</ScaleCrop>
  <Company>Microsoft</Company>
  <LinksUpToDate>false</LinksUpToDate>
  <CharactersWithSpaces>8875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59</cp:revision>
  <cp:lastPrinted>2019-03-09T08:28:00Z</cp:lastPrinted>
  <dcterms:created xsi:type="dcterms:W3CDTF">2018-07-06T09:37:00Z</dcterms:created>
  <dcterms:modified xsi:type="dcterms:W3CDTF">2019-07-15T08:39:00Z</dcterms:modified>
</cp:coreProperties>
</file>