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仿宋" w:hAnsi="仿宋" w:eastAsia="仿宋" w:cs="仿宋_GB2312"/>
          <w:b/>
          <w:sz w:val="32"/>
          <w:szCs w:val="32"/>
        </w:rPr>
      </w:pPr>
      <w:bookmarkStart w:id="0" w:name="_Toc236903715"/>
      <w:bookmarkStart w:id="1" w:name="_Toc236901721"/>
      <w:bookmarkStart w:id="2" w:name="_Toc335923557"/>
      <w:bookmarkStart w:id="3" w:name="_Toc236902199"/>
      <w:bookmarkStart w:id="4" w:name="_Toc236903719"/>
      <w:bookmarkStart w:id="5" w:name="_Toc484543452"/>
      <w:bookmarkStart w:id="6" w:name="_Toc238279898"/>
      <w:bookmarkStart w:id="7" w:name="_Toc257068560"/>
      <w:bookmarkStart w:id="8" w:name="_Toc335923561"/>
      <w:bookmarkStart w:id="9" w:name="_Toc236902816"/>
      <w:bookmarkStart w:id="10" w:name="_Toc236903418"/>
      <w:bookmarkStart w:id="11" w:name="_Toc336050918"/>
      <w:bookmarkStart w:id="12" w:name="_Toc257068556"/>
      <w:bookmarkStart w:id="13" w:name="_Toc336050914"/>
      <w:bookmarkStart w:id="14" w:name="_Toc236902812"/>
      <w:bookmarkStart w:id="15" w:name="_Toc236902037"/>
      <w:bookmarkStart w:id="16" w:name="_Toc258457148"/>
      <w:bookmarkStart w:id="17" w:name="_Toc238279902"/>
      <w:bookmarkStart w:id="18" w:name="_Toc236902041"/>
      <w:bookmarkStart w:id="19" w:name="_Toc236902195"/>
      <w:bookmarkStart w:id="20" w:name="_Toc236903414"/>
      <w:bookmarkStart w:id="21" w:name="_Toc236901725"/>
      <w:bookmarkStart w:id="22" w:name="_Toc258457144"/>
      <w:bookmarkStart w:id="23" w:name="_Toc157410886"/>
      <w:r>
        <w:rPr>
          <w:rFonts w:hint="eastAsia" w:ascii="仿宋" w:hAnsi="仿宋" w:eastAsia="仿宋" w:cs="仿宋"/>
          <w:b/>
          <w:bCs/>
          <w:color w:val="000000"/>
          <w:kern w:val="0"/>
          <w:sz w:val="32"/>
          <w:szCs w:val="32"/>
          <w:shd w:val="clear" w:color="auto" w:fill="FFFFFF"/>
          <w:lang w:bidi="ar"/>
        </w:rPr>
        <w:t>湖州师范学院语言文字数字化实验室（软件部分）、美术学师范认证（软硬件）采购项目</w:t>
      </w:r>
      <w:r>
        <w:rPr>
          <w:rFonts w:hint="eastAsia" w:ascii="仿宋" w:hAnsi="仿宋" w:eastAsia="仿宋" w:cs="仿宋_GB2312"/>
          <w:b/>
          <w:sz w:val="32"/>
          <w:szCs w:val="32"/>
        </w:rPr>
        <w:t>竞争性谈判文件</w:t>
      </w:r>
    </w:p>
    <w:p>
      <w:pPr>
        <w:spacing w:line="320" w:lineRule="exact"/>
        <w:ind w:firstLine="482" w:firstLineChars="200"/>
        <w:rPr>
          <w:rFonts w:ascii="仿宋" w:hAnsi="仿宋" w:eastAsia="仿宋" w:cs="宋体"/>
          <w:b/>
          <w:sz w:val="24"/>
        </w:rPr>
      </w:pPr>
    </w:p>
    <w:p>
      <w:pPr>
        <w:spacing w:line="360" w:lineRule="exact"/>
        <w:ind w:firstLine="482" w:firstLineChars="200"/>
        <w:rPr>
          <w:rFonts w:ascii="仿宋" w:hAnsi="仿宋" w:eastAsia="仿宋" w:cs="宋体"/>
          <w:b/>
          <w:sz w:val="24"/>
          <w:u w:val="single"/>
        </w:rPr>
      </w:pPr>
      <w:r>
        <w:rPr>
          <w:rFonts w:hint="eastAsia" w:ascii="仿宋" w:hAnsi="仿宋" w:eastAsia="仿宋" w:cs="宋体"/>
          <w:b/>
          <w:sz w:val="24"/>
        </w:rPr>
        <w:t>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Start w:id="24" w:name="_Toc236903421"/>
      <w:bookmarkStart w:id="25" w:name="_Toc236902202"/>
      <w:bookmarkStart w:id="26" w:name="_Toc236901728"/>
      <w:bookmarkStart w:id="27" w:name="_Toc236903722"/>
      <w:bookmarkStart w:id="28" w:name="_Toc258457151"/>
      <w:bookmarkStart w:id="29" w:name="_Toc236902044"/>
      <w:bookmarkStart w:id="30" w:name="_Toc336050921"/>
      <w:bookmarkStart w:id="31" w:name="_Toc236902819"/>
      <w:bookmarkStart w:id="32" w:name="_Toc335923564"/>
      <w:bookmarkStart w:id="33" w:name="_Toc257068563"/>
      <w:bookmarkStart w:id="34" w:name="_Toc238279905"/>
      <w:r>
        <w:rPr>
          <w:rFonts w:hint="eastAsia" w:ascii="仿宋" w:hAnsi="仿宋" w:eastAsia="仿宋"/>
          <w:b/>
          <w:bCs/>
          <w:sz w:val="24"/>
        </w:rPr>
        <w:t>采购项目名称及设备清单及要求：</w:t>
      </w:r>
    </w:p>
    <w:p>
      <w:pPr>
        <w:spacing w:line="360" w:lineRule="exact"/>
        <w:ind w:firstLine="480" w:firstLineChars="200"/>
        <w:jc w:val="left"/>
        <w:rPr>
          <w:rFonts w:ascii="仿宋" w:hAnsi="仿宋" w:eastAsia="仿宋" w:cs="宋体"/>
          <w:kern w:val="0"/>
          <w:sz w:val="24"/>
        </w:rPr>
      </w:pPr>
      <w:r>
        <w:rPr>
          <w:rFonts w:hint="eastAsia" w:ascii="仿宋" w:hAnsi="仿宋" w:eastAsia="仿宋"/>
          <w:sz w:val="24"/>
        </w:rPr>
        <w:t>1.采购项目名称：湖州师范学院语言文字数字化实验室（软件部分）、美术学师范认证（软硬件）采购项目</w:t>
      </w:r>
      <w:r>
        <w:rPr>
          <w:rFonts w:hint="eastAsia" w:ascii="仿宋" w:hAnsi="仿宋" w:eastAsia="仿宋" w:cs="宋体"/>
          <w:kern w:val="0"/>
          <w:sz w:val="24"/>
        </w:rPr>
        <w:t>；</w:t>
      </w:r>
    </w:p>
    <w:p>
      <w:pPr>
        <w:spacing w:line="360" w:lineRule="exact"/>
        <w:ind w:firstLine="480" w:firstLineChars="200"/>
        <w:jc w:val="left"/>
        <w:rPr>
          <w:rFonts w:ascii="仿宋" w:hAnsi="仿宋" w:eastAsia="仿宋"/>
          <w:sz w:val="24"/>
        </w:rPr>
      </w:pPr>
      <w:r>
        <w:rPr>
          <w:rFonts w:hint="eastAsia" w:ascii="仿宋" w:hAnsi="仿宋" w:eastAsia="仿宋"/>
          <w:sz w:val="24"/>
        </w:rPr>
        <w:t>2.采购项目编号:</w:t>
      </w:r>
      <w:r>
        <w:rPr>
          <w:rFonts w:hint="eastAsia" w:ascii="仿宋" w:hAnsi="仿宋" w:eastAsia="仿宋"/>
        </w:rPr>
        <w:t xml:space="preserve"> </w:t>
      </w:r>
      <w:r>
        <w:rPr>
          <w:rFonts w:hint="eastAsia" w:ascii="仿宋" w:hAnsi="仿宋" w:eastAsia="仿宋" w:cs="宋体"/>
          <w:sz w:val="24"/>
        </w:rPr>
        <w:t>XZ2022-042/067；</w:t>
      </w:r>
    </w:p>
    <w:p>
      <w:pPr>
        <w:spacing w:line="360" w:lineRule="exact"/>
        <w:ind w:firstLine="480" w:firstLineChars="200"/>
        <w:jc w:val="left"/>
        <w:rPr>
          <w:rFonts w:ascii="仿宋" w:hAnsi="仿宋" w:eastAsia="仿宋"/>
          <w:sz w:val="24"/>
        </w:rPr>
      </w:pPr>
      <w:r>
        <w:rPr>
          <w:rFonts w:hint="eastAsia" w:ascii="仿宋" w:hAnsi="仿宋" w:eastAsia="仿宋"/>
          <w:sz w:val="24"/>
        </w:rPr>
        <w:t>3.采购组织类型:分散采购自行组织；</w:t>
      </w:r>
    </w:p>
    <w:p>
      <w:pPr>
        <w:spacing w:line="360" w:lineRule="exact"/>
        <w:ind w:firstLine="480" w:firstLineChars="200"/>
        <w:jc w:val="left"/>
        <w:rPr>
          <w:rFonts w:ascii="仿宋" w:hAnsi="仿宋" w:eastAsia="仿宋"/>
          <w:sz w:val="24"/>
        </w:rPr>
      </w:pPr>
      <w:r>
        <w:rPr>
          <w:rFonts w:hint="eastAsia" w:ascii="仿宋" w:hAnsi="仿宋" w:eastAsia="仿宋"/>
          <w:sz w:val="24"/>
        </w:rPr>
        <w:t>4.采购方式：校内竞争性谈判；</w:t>
      </w:r>
    </w:p>
    <w:p>
      <w:pPr>
        <w:spacing w:line="360" w:lineRule="exact"/>
        <w:ind w:firstLine="470" w:firstLineChars="196"/>
        <w:rPr>
          <w:rFonts w:ascii="仿宋" w:hAnsi="仿宋" w:eastAsia="仿宋"/>
          <w:sz w:val="24"/>
        </w:rPr>
      </w:pPr>
      <w:r>
        <w:rPr>
          <w:rFonts w:hint="eastAsia" w:ascii="仿宋" w:hAnsi="仿宋" w:eastAsia="仿宋"/>
          <w:sz w:val="24"/>
        </w:rPr>
        <w:t>5.采购预算：</w:t>
      </w:r>
    </w:p>
    <w:p>
      <w:pPr>
        <w:spacing w:line="360" w:lineRule="exact"/>
        <w:ind w:firstLine="470" w:firstLineChars="196"/>
        <w:rPr>
          <w:rFonts w:ascii="仿宋" w:hAnsi="仿宋" w:eastAsia="仿宋"/>
          <w:sz w:val="24"/>
        </w:rPr>
      </w:pPr>
      <w:r>
        <w:rPr>
          <w:rFonts w:hint="eastAsia" w:ascii="仿宋" w:hAnsi="仿宋" w:eastAsia="仿宋"/>
          <w:sz w:val="24"/>
        </w:rPr>
        <w:t>标段1：人民币壹拾万零柒仟伍佰元整（￥107500.00元）</w:t>
      </w:r>
    </w:p>
    <w:p>
      <w:pPr>
        <w:spacing w:line="360" w:lineRule="exact"/>
        <w:ind w:firstLine="470" w:firstLineChars="196"/>
        <w:rPr>
          <w:rFonts w:ascii="仿宋" w:hAnsi="仿宋" w:eastAsia="仿宋"/>
          <w:sz w:val="24"/>
        </w:rPr>
      </w:pPr>
      <w:r>
        <w:rPr>
          <w:rFonts w:hint="eastAsia" w:ascii="仿宋" w:hAnsi="仿宋" w:eastAsia="仿宋"/>
          <w:sz w:val="24"/>
        </w:rPr>
        <w:t>标段2：</w:t>
      </w:r>
      <w:r>
        <w:rPr>
          <w:rFonts w:hint="eastAsia" w:ascii="仿宋" w:hAnsi="仿宋" w:eastAsia="仿宋" w:cs="仿宋"/>
          <w:kern w:val="0"/>
          <w:sz w:val="24"/>
          <w:shd w:val="clear" w:color="auto" w:fill="FFFFFF"/>
          <w:lang w:bidi="ar"/>
        </w:rPr>
        <w:t>人民币贰拾万元整（￥200000.00元）</w:t>
      </w:r>
    </w:p>
    <w:p>
      <w:pPr>
        <w:spacing w:line="360" w:lineRule="exact"/>
        <w:ind w:firstLine="470" w:firstLineChars="196"/>
        <w:rPr>
          <w:rFonts w:ascii="仿宋" w:hAnsi="仿宋" w:eastAsia="仿宋" w:cs="仿宋_GB2312"/>
          <w:sz w:val="24"/>
        </w:rPr>
      </w:pPr>
      <w:r>
        <w:rPr>
          <w:rFonts w:hint="eastAsia" w:ascii="仿宋" w:hAnsi="仿宋" w:eastAsia="仿宋"/>
          <w:sz w:val="24"/>
        </w:rPr>
        <w:t>预算包</w:t>
      </w:r>
      <w:r>
        <w:rPr>
          <w:rFonts w:hint="eastAsia" w:ascii="仿宋" w:hAnsi="仿宋" w:eastAsia="仿宋" w:cs="仿宋_GB2312"/>
          <w:sz w:val="24"/>
        </w:rPr>
        <w:t>含货物费、辅材费、运输费、施工安装调试费、管理费、措施费、操作培训费、保费、税费等全部费用在内</w:t>
      </w:r>
      <w:r>
        <w:rPr>
          <w:rFonts w:hint="eastAsia" w:ascii="仿宋" w:hAnsi="仿宋" w:eastAsia="仿宋"/>
          <w:sz w:val="24"/>
        </w:rPr>
        <w:t>；</w:t>
      </w:r>
    </w:p>
    <w:p>
      <w:pPr>
        <w:spacing w:line="360" w:lineRule="exact"/>
        <w:ind w:firstLine="480" w:firstLineChars="200"/>
        <w:rPr>
          <w:rFonts w:ascii="仿宋" w:hAnsi="仿宋" w:eastAsia="仿宋"/>
          <w:sz w:val="24"/>
        </w:rPr>
      </w:pPr>
      <w:r>
        <w:rPr>
          <w:rFonts w:hint="eastAsia" w:ascii="仿宋" w:hAnsi="仿宋" w:eastAsia="仿宋"/>
          <w:sz w:val="24"/>
        </w:rPr>
        <w:t>6.采购内容及数量（见附件1）：技术参数中标有“★”的参数为实质性参数，出现偏离做无效标处理。</w:t>
      </w:r>
    </w:p>
    <w:p>
      <w:pPr>
        <w:pStyle w:val="2"/>
        <w:jc w:val="left"/>
        <w:rPr>
          <w:b w:val="0"/>
          <w:bCs w:val="0"/>
          <w:sz w:val="24"/>
        </w:rPr>
      </w:pPr>
      <w:r>
        <w:rPr>
          <w:rFonts w:hint="eastAsia"/>
          <w:b w:val="0"/>
          <w:bCs w:val="0"/>
          <w:sz w:val="24"/>
        </w:rPr>
        <w:t xml:space="preserve">     7.本项目允许同一单位同时投标标段1和标段2.</w:t>
      </w:r>
    </w:p>
    <w:bookmarkEnd w:id="23"/>
    <w:bookmarkEnd w:id="24"/>
    <w:bookmarkEnd w:id="25"/>
    <w:bookmarkEnd w:id="26"/>
    <w:bookmarkEnd w:id="27"/>
    <w:bookmarkEnd w:id="28"/>
    <w:bookmarkEnd w:id="29"/>
    <w:bookmarkEnd w:id="30"/>
    <w:bookmarkEnd w:id="31"/>
    <w:bookmarkEnd w:id="32"/>
    <w:bookmarkEnd w:id="33"/>
    <w:bookmarkEnd w:id="34"/>
    <w:p>
      <w:pPr>
        <w:spacing w:line="360" w:lineRule="exact"/>
        <w:ind w:firstLine="482" w:firstLineChars="200"/>
        <w:jc w:val="left"/>
        <w:rPr>
          <w:rFonts w:ascii="仿宋" w:hAnsi="仿宋" w:eastAsia="仿宋"/>
          <w:b/>
          <w:sz w:val="24"/>
        </w:rPr>
      </w:pPr>
      <w:r>
        <w:rPr>
          <w:rFonts w:hint="eastAsia" w:ascii="仿宋" w:hAnsi="仿宋" w:eastAsia="仿宋"/>
          <w:b/>
          <w:sz w:val="24"/>
        </w:rPr>
        <w:t>二、投标人资质要求及投标文件要求</w:t>
      </w:r>
    </w:p>
    <w:p>
      <w:pPr>
        <w:spacing w:line="360" w:lineRule="exact"/>
        <w:ind w:firstLine="480" w:firstLineChars="200"/>
        <w:jc w:val="left"/>
        <w:rPr>
          <w:rFonts w:ascii="仿宋" w:hAnsi="仿宋" w:eastAsia="仿宋"/>
          <w:sz w:val="24"/>
        </w:rPr>
      </w:pPr>
      <w:r>
        <w:rPr>
          <w:rFonts w:hint="eastAsia" w:ascii="仿宋" w:hAnsi="仿宋" w:eastAsia="仿宋"/>
          <w:sz w:val="24"/>
        </w:rPr>
        <w:t>投标人的投标文件中应包含以下内容（投标文件密封，一式两份，一正一副，</w:t>
      </w:r>
      <w:r>
        <w:rPr>
          <w:rFonts w:hint="eastAsia" w:ascii="仿宋" w:hAnsi="仿宋" w:eastAsia="仿宋"/>
          <w:b/>
          <w:bCs/>
          <w:sz w:val="24"/>
        </w:rPr>
        <w:t>胶装成册。</w:t>
      </w:r>
      <w:r>
        <w:rPr>
          <w:rFonts w:hint="eastAsia" w:ascii="仿宋" w:hAnsi="仿宋" w:eastAsia="仿宋"/>
          <w:sz w:val="24"/>
        </w:rPr>
        <w:t>所有证件均须真实、有效，原件、复印件均须加盖公章，缺少以下任意一项内容即作无效标处理）：</w:t>
      </w:r>
    </w:p>
    <w:p>
      <w:pPr>
        <w:spacing w:line="360" w:lineRule="exact"/>
        <w:ind w:firstLine="480" w:firstLineChars="200"/>
        <w:jc w:val="left"/>
        <w:rPr>
          <w:rFonts w:ascii="仿宋" w:hAnsi="仿宋" w:eastAsia="仿宋" w:cs="宋体"/>
          <w:sz w:val="24"/>
        </w:rPr>
      </w:pPr>
      <w:r>
        <w:rPr>
          <w:rFonts w:hint="eastAsia" w:ascii="仿宋" w:hAnsi="仿宋" w:eastAsia="仿宋"/>
          <w:sz w:val="24"/>
        </w:rPr>
        <w:t>1.投标报价清单(</w:t>
      </w:r>
      <w:r>
        <w:rPr>
          <w:rFonts w:hint="eastAsia" w:ascii="仿宋" w:hAnsi="仿宋" w:eastAsia="仿宋" w:cs="仿宋_GB2312"/>
          <w:sz w:val="24"/>
        </w:rPr>
        <w:t>含货物费、辅材费、运输费、施工安装调试费、管理费、措施费、操作培训费、保费、税费</w:t>
      </w:r>
      <w:r>
        <w:rPr>
          <w:rFonts w:hint="eastAsia" w:ascii="仿宋" w:hAnsi="仿宋" w:eastAsia="仿宋"/>
          <w:sz w:val="24"/>
        </w:rPr>
        <w:t>等</w:t>
      </w:r>
      <w:r>
        <w:rPr>
          <w:rFonts w:hint="eastAsia" w:ascii="仿宋" w:hAnsi="仿宋" w:eastAsia="仿宋" w:cs="仿宋_GB2312"/>
          <w:sz w:val="24"/>
        </w:rPr>
        <w:t>全部费用。</w:t>
      </w:r>
      <w:r>
        <w:rPr>
          <w:rFonts w:hint="eastAsia" w:ascii="仿宋" w:hAnsi="仿宋" w:eastAsia="仿宋"/>
          <w:sz w:val="24"/>
        </w:rPr>
        <w:t>投标报价高于采购预算视为无效报价。报价以人民币计，并以大写为准)</w:t>
      </w:r>
      <w:r>
        <w:rPr>
          <w:rFonts w:hint="eastAsia" w:ascii="仿宋" w:hAnsi="仿宋" w:eastAsia="仿宋" w:cs="宋体"/>
          <w:sz w:val="24"/>
        </w:rPr>
        <w:t>。</w:t>
      </w:r>
      <w:r>
        <w:rPr>
          <w:rFonts w:hint="eastAsia" w:ascii="仿宋" w:hAnsi="仿宋" w:eastAsia="仿宋" w:cs="仿宋_GB2312"/>
          <w:b/>
          <w:bCs/>
          <w:sz w:val="24"/>
        </w:rPr>
        <w:t>投标报价清单见附件1；</w:t>
      </w:r>
    </w:p>
    <w:p>
      <w:pPr>
        <w:spacing w:line="360" w:lineRule="exact"/>
        <w:ind w:firstLine="480" w:firstLineChars="200"/>
        <w:jc w:val="left"/>
        <w:rPr>
          <w:rFonts w:ascii="仿宋" w:hAnsi="仿宋" w:eastAsia="仿宋"/>
          <w:sz w:val="24"/>
        </w:rPr>
      </w:pPr>
      <w:r>
        <w:rPr>
          <w:rFonts w:hint="eastAsia" w:ascii="仿宋" w:hAnsi="仿宋" w:eastAsia="仿宋"/>
          <w:sz w:val="24"/>
        </w:rPr>
        <w:t>2.营业执照副本复印件；</w:t>
      </w:r>
    </w:p>
    <w:p>
      <w:pPr>
        <w:spacing w:line="360" w:lineRule="exact"/>
        <w:ind w:firstLine="480" w:firstLineChars="200"/>
        <w:jc w:val="left"/>
        <w:rPr>
          <w:rFonts w:ascii="仿宋" w:hAnsi="仿宋" w:eastAsia="仿宋" w:cs="仿宋_GB2312"/>
          <w:sz w:val="24"/>
        </w:rPr>
      </w:pPr>
      <w:r>
        <w:rPr>
          <w:rFonts w:hint="eastAsia" w:ascii="仿宋" w:hAnsi="仿宋" w:eastAsia="仿宋" w:cs="仿宋_GB2312"/>
          <w:sz w:val="24"/>
        </w:rPr>
        <w:t>3.投标人开户银行、户名、账号；</w:t>
      </w:r>
    </w:p>
    <w:p>
      <w:pPr>
        <w:spacing w:line="360" w:lineRule="exact"/>
        <w:ind w:firstLine="480" w:firstLineChars="200"/>
        <w:jc w:val="left"/>
        <w:rPr>
          <w:rFonts w:ascii="仿宋" w:hAnsi="仿宋" w:eastAsia="仿宋" w:cs="仿宋_GB2312"/>
          <w:sz w:val="24"/>
        </w:rPr>
      </w:pPr>
      <w:r>
        <w:rPr>
          <w:rFonts w:hint="eastAsia" w:ascii="仿宋" w:hAnsi="仿宋" w:eastAsia="仿宋" w:cs="仿宋_GB2312"/>
          <w:sz w:val="24"/>
        </w:rPr>
        <w:t>4.投标代表身份证复印件；如非法定代表人投标，另提供法定代表人授权委托书原件、法定代表人身份证复印件；投标代表需提供在本单位近三个月缴纳社保的凭证；</w:t>
      </w:r>
    </w:p>
    <w:p>
      <w:pPr>
        <w:spacing w:line="360" w:lineRule="exact"/>
        <w:ind w:firstLine="480" w:firstLineChars="200"/>
        <w:jc w:val="left"/>
        <w:rPr>
          <w:rFonts w:ascii="仿宋" w:hAnsi="仿宋" w:eastAsia="仿宋"/>
          <w:sz w:val="24"/>
        </w:rPr>
      </w:pPr>
      <w:r>
        <w:rPr>
          <w:rFonts w:hint="eastAsia" w:ascii="仿宋" w:hAnsi="仿宋" w:eastAsia="仿宋"/>
          <w:sz w:val="24"/>
        </w:rPr>
        <w:t>5.投标产品技术参数响应表（</w:t>
      </w:r>
      <w:r>
        <w:rPr>
          <w:rFonts w:hint="eastAsia" w:ascii="仿宋" w:hAnsi="仿宋" w:eastAsia="仿宋" w:cs="仿宋_GB2312"/>
          <w:sz w:val="24"/>
        </w:rPr>
        <w:t>注明是否偏离（正偏离、负偏离、无偏离）及偏离情况，如为“负偏离”即作无效标处理</w:t>
      </w:r>
      <w:r>
        <w:rPr>
          <w:rFonts w:hint="eastAsia" w:ascii="仿宋" w:hAnsi="仿宋" w:eastAsia="仿宋"/>
          <w:sz w:val="24"/>
        </w:rPr>
        <w:t>）</w:t>
      </w:r>
      <w:r>
        <w:rPr>
          <w:rFonts w:hint="eastAsia" w:ascii="仿宋" w:hAnsi="仿宋" w:eastAsia="仿宋" w:cs="仿宋_GB2312"/>
          <w:sz w:val="24"/>
        </w:rPr>
        <w:t>；</w:t>
      </w:r>
    </w:p>
    <w:p>
      <w:pPr>
        <w:spacing w:line="360" w:lineRule="exact"/>
        <w:ind w:firstLine="480" w:firstLineChars="200"/>
        <w:jc w:val="left"/>
        <w:rPr>
          <w:rFonts w:ascii="仿宋" w:hAnsi="仿宋" w:eastAsia="仿宋"/>
          <w:sz w:val="24"/>
        </w:rPr>
      </w:pPr>
      <w:r>
        <w:rPr>
          <w:rFonts w:hint="eastAsia" w:ascii="仿宋" w:hAnsi="仿宋" w:eastAsia="仿宋"/>
          <w:sz w:val="24"/>
        </w:rPr>
        <w:t>6</w:t>
      </w:r>
      <w:r>
        <w:rPr>
          <w:rFonts w:ascii="仿宋" w:hAnsi="仿宋" w:eastAsia="仿宋"/>
          <w:sz w:val="24"/>
        </w:rPr>
        <w:t>.</w:t>
      </w:r>
      <w:r>
        <w:rPr>
          <w:rFonts w:hint="eastAsia" w:ascii="仿宋" w:hAnsi="仿宋" w:eastAsia="仿宋"/>
          <w:sz w:val="24"/>
        </w:rPr>
        <w:t>投标产品质量及售后服务承诺书；</w:t>
      </w:r>
    </w:p>
    <w:p>
      <w:pPr>
        <w:spacing w:line="360" w:lineRule="exact"/>
        <w:ind w:firstLine="482" w:firstLineChars="200"/>
        <w:jc w:val="left"/>
        <w:rPr>
          <w:rFonts w:ascii="仿宋" w:hAnsi="仿宋" w:eastAsia="仿宋"/>
          <w:b/>
          <w:bCs/>
          <w:sz w:val="24"/>
        </w:rPr>
      </w:pPr>
      <w:r>
        <w:rPr>
          <w:rFonts w:hint="eastAsia" w:ascii="仿宋" w:hAnsi="仿宋" w:eastAsia="仿宋"/>
          <w:b/>
          <w:bCs/>
          <w:sz w:val="24"/>
        </w:rPr>
        <w:t>7.标段1提供课堂系统软件著作权证书或软件所有权单位的授权函并承诺软件为正版授权；</w:t>
      </w:r>
    </w:p>
    <w:p>
      <w:pPr>
        <w:spacing w:line="360" w:lineRule="exact"/>
        <w:ind w:firstLine="480" w:firstLineChars="200"/>
        <w:jc w:val="left"/>
        <w:rPr>
          <w:rFonts w:ascii="仿宋" w:hAnsi="仿宋" w:eastAsia="仿宋"/>
          <w:sz w:val="24"/>
        </w:rPr>
      </w:pPr>
      <w:r>
        <w:rPr>
          <w:rFonts w:hint="eastAsia" w:ascii="仿宋" w:hAnsi="仿宋" w:eastAsia="仿宋"/>
          <w:sz w:val="24"/>
        </w:rPr>
        <w:t>8.提供自采购公告发布之日起至开标截止时间止的“信用中国”网站（</w:t>
      </w:r>
      <w:r>
        <w:rPr>
          <w:rFonts w:ascii="仿宋" w:hAnsi="仿宋" w:eastAsia="仿宋"/>
          <w:sz w:val="24"/>
        </w:rPr>
        <w:t>www.creditchina.gov.cn</w:t>
      </w:r>
      <w:r>
        <w:rPr>
          <w:rFonts w:hint="eastAsia" w:ascii="仿宋" w:hAnsi="仿宋" w:eastAsia="仿宋"/>
          <w:sz w:val="24"/>
        </w:rPr>
        <w:t>）、中国政府采购网（</w:t>
      </w:r>
      <w:r>
        <w:rPr>
          <w:rFonts w:ascii="仿宋" w:hAnsi="仿宋" w:eastAsia="仿宋"/>
          <w:sz w:val="24"/>
        </w:rPr>
        <w:t>www.ccgp.gov.cn</w:t>
      </w:r>
      <w:r>
        <w:rPr>
          <w:rFonts w:hint="eastAsia" w:ascii="仿宋" w:hAnsi="仿宋" w:eastAsia="仿宋"/>
          <w:sz w:val="24"/>
        </w:rPr>
        <w:t>）、</w:t>
      </w:r>
      <w:r>
        <w:rPr>
          <w:rFonts w:hint="eastAsia" w:ascii="仿宋" w:hAnsi="仿宋" w:eastAsia="仿宋" w:cs="仿宋_GB2312"/>
          <w:sz w:val="24"/>
        </w:rPr>
        <w:t>“浙江政府采购网”（</w:t>
      </w:r>
      <w:r>
        <w:rPr>
          <w:rFonts w:ascii="仿宋" w:hAnsi="仿宋" w:eastAsia="仿宋" w:cs="仿宋_GB2312"/>
          <w:sz w:val="24"/>
        </w:rPr>
        <w:t>www.zjzfcg.gov.cn</w:t>
      </w:r>
      <w:r>
        <w:rPr>
          <w:rFonts w:hint="eastAsia" w:ascii="仿宋" w:hAnsi="仿宋" w:eastAsia="仿宋" w:cs="仿宋_GB2312"/>
          <w:sz w:val="24"/>
        </w:rPr>
        <w:t>）</w:t>
      </w:r>
      <w:r>
        <w:rPr>
          <w:rFonts w:hint="eastAsia" w:ascii="仿宋" w:hAnsi="仿宋" w:eastAsia="仿宋"/>
          <w:sz w:val="24"/>
        </w:rPr>
        <w:t>投标人信用查询网页截图（至少提供2个）（以开标当日采购人核实的查询结果为准）；</w:t>
      </w:r>
    </w:p>
    <w:p>
      <w:pPr>
        <w:spacing w:line="360" w:lineRule="exact"/>
        <w:ind w:firstLine="480" w:firstLineChars="200"/>
        <w:jc w:val="left"/>
        <w:rPr>
          <w:rFonts w:ascii="仿宋" w:hAnsi="仿宋" w:eastAsia="仿宋" w:cs="仿宋_GB2312"/>
          <w:sz w:val="24"/>
        </w:rPr>
      </w:pPr>
      <w:r>
        <w:rPr>
          <w:rFonts w:hint="eastAsia" w:ascii="仿宋" w:hAnsi="仿宋" w:eastAsia="仿宋"/>
          <w:sz w:val="24"/>
        </w:rPr>
        <w:t>9.</w:t>
      </w:r>
      <w:r>
        <w:rPr>
          <w:rFonts w:hint="eastAsia" w:ascii="仿宋" w:hAnsi="仿宋" w:eastAsia="仿宋" w:cs="仿宋_GB2312"/>
          <w:sz w:val="24"/>
        </w:rPr>
        <w:t>其他相关材料（《</w:t>
      </w:r>
      <w:r>
        <w:rPr>
          <w:rFonts w:hint="eastAsia" w:ascii="仿宋" w:hAnsi="仿宋" w:eastAsia="仿宋" w:cs="宋体"/>
          <w:bCs/>
          <w:sz w:val="24"/>
        </w:rPr>
        <w:t>采购需求清单</w:t>
      </w:r>
      <w:r>
        <w:rPr>
          <w:rFonts w:hint="eastAsia" w:ascii="仿宋" w:hAnsi="仿宋" w:eastAsia="仿宋" w:cs="仿宋_GB2312"/>
          <w:sz w:val="24"/>
        </w:rPr>
        <w:t>》中要求</w:t>
      </w:r>
      <w:r>
        <w:rPr>
          <w:rFonts w:hint="eastAsia" w:ascii="仿宋" w:hAnsi="仿宋" w:eastAsia="仿宋"/>
          <w:sz w:val="24"/>
        </w:rPr>
        <w:t>提供</w:t>
      </w:r>
      <w:r>
        <w:rPr>
          <w:rFonts w:hint="eastAsia" w:ascii="仿宋" w:hAnsi="仿宋" w:eastAsia="仿宋" w:cs="仿宋_GB2312"/>
          <w:sz w:val="24"/>
        </w:rPr>
        <w:t>的其他材料等）。</w:t>
      </w:r>
    </w:p>
    <w:p>
      <w:pPr>
        <w:spacing w:line="360" w:lineRule="exact"/>
        <w:ind w:firstLine="482" w:firstLineChars="200"/>
        <w:jc w:val="left"/>
        <w:rPr>
          <w:rFonts w:ascii="仿宋" w:hAnsi="仿宋" w:eastAsia="仿宋"/>
          <w:b/>
          <w:bCs/>
          <w:sz w:val="24"/>
        </w:rPr>
      </w:pPr>
      <w:r>
        <w:rPr>
          <w:rFonts w:hint="eastAsia" w:ascii="仿宋" w:hAnsi="仿宋" w:eastAsia="仿宋"/>
          <w:b/>
          <w:bCs/>
          <w:sz w:val="24"/>
        </w:rPr>
        <w:t>三、投标文件递交及开标时间</w:t>
      </w:r>
    </w:p>
    <w:p>
      <w:pPr>
        <w:spacing w:line="360" w:lineRule="exact"/>
        <w:ind w:firstLine="480" w:firstLineChars="200"/>
        <w:jc w:val="left"/>
        <w:rPr>
          <w:rFonts w:ascii="仿宋" w:hAnsi="仿宋" w:eastAsia="仿宋"/>
          <w:sz w:val="24"/>
        </w:rPr>
      </w:pPr>
      <w:r>
        <w:rPr>
          <w:rFonts w:hint="eastAsia" w:ascii="仿宋" w:hAnsi="仿宋" w:eastAsia="仿宋"/>
          <w:sz w:val="24"/>
        </w:rPr>
        <w:t>1.开标时间：2022年6月</w:t>
      </w:r>
      <w:r>
        <w:rPr>
          <w:rFonts w:hint="eastAsia" w:ascii="仿宋" w:hAnsi="仿宋" w:eastAsia="仿宋"/>
          <w:sz w:val="24"/>
          <w:lang w:val="en-US" w:eastAsia="zh-CN"/>
        </w:rPr>
        <w:t>30</w:t>
      </w:r>
      <w:r>
        <w:rPr>
          <w:rFonts w:hint="eastAsia" w:ascii="仿宋" w:hAnsi="仿宋" w:eastAsia="仿宋"/>
          <w:sz w:val="24"/>
        </w:rPr>
        <w:t>日1</w:t>
      </w:r>
      <w:r>
        <w:rPr>
          <w:rFonts w:hint="eastAsia" w:ascii="仿宋" w:hAnsi="仿宋" w:eastAsia="仿宋"/>
          <w:sz w:val="24"/>
          <w:lang w:val="en-US" w:eastAsia="zh-CN"/>
        </w:rPr>
        <w:t>0</w:t>
      </w:r>
      <w:r>
        <w:rPr>
          <w:rFonts w:hint="eastAsia" w:ascii="仿宋" w:hAnsi="仿宋" w:eastAsia="仿宋"/>
          <w:sz w:val="24"/>
        </w:rPr>
        <w:t>：00；</w:t>
      </w:r>
    </w:p>
    <w:p>
      <w:pPr>
        <w:spacing w:line="360" w:lineRule="exact"/>
        <w:ind w:firstLine="480" w:firstLineChars="200"/>
        <w:jc w:val="left"/>
        <w:rPr>
          <w:rFonts w:ascii="仿宋" w:hAnsi="仿宋" w:eastAsia="仿宋"/>
          <w:sz w:val="24"/>
        </w:rPr>
      </w:pPr>
      <w:r>
        <w:rPr>
          <w:rFonts w:hint="eastAsia" w:ascii="仿宋" w:hAnsi="仿宋" w:eastAsia="仿宋"/>
          <w:sz w:val="24"/>
        </w:rPr>
        <w:t>2.开标地点：湖州市二环东路759号湖州师范学院东校区明达楼202室；</w:t>
      </w:r>
    </w:p>
    <w:p>
      <w:pPr>
        <w:spacing w:line="360" w:lineRule="exact"/>
        <w:ind w:firstLine="480" w:firstLineChars="200"/>
        <w:jc w:val="left"/>
        <w:rPr>
          <w:rFonts w:ascii="仿宋" w:hAnsi="仿宋" w:eastAsia="仿宋"/>
          <w:sz w:val="24"/>
        </w:rPr>
      </w:pPr>
      <w:r>
        <w:rPr>
          <w:rFonts w:hint="eastAsia" w:ascii="仿宋" w:hAnsi="仿宋" w:eastAsia="仿宋"/>
          <w:sz w:val="24"/>
        </w:rPr>
        <w:t>3.联系人：徐老师；</w:t>
      </w:r>
    </w:p>
    <w:p>
      <w:pPr>
        <w:spacing w:line="360" w:lineRule="exact"/>
        <w:ind w:firstLine="480" w:firstLineChars="200"/>
        <w:jc w:val="left"/>
        <w:rPr>
          <w:rFonts w:ascii="仿宋" w:hAnsi="仿宋" w:eastAsia="仿宋"/>
          <w:sz w:val="24"/>
        </w:rPr>
      </w:pPr>
      <w:r>
        <w:rPr>
          <w:rFonts w:hint="eastAsia" w:ascii="仿宋" w:hAnsi="仿宋" w:eastAsia="仿宋"/>
          <w:sz w:val="24"/>
        </w:rPr>
        <w:t>4.电话：0572-2322188。</w:t>
      </w:r>
    </w:p>
    <w:p>
      <w:pPr>
        <w:spacing w:line="360" w:lineRule="exact"/>
        <w:ind w:firstLine="482" w:firstLineChars="200"/>
        <w:jc w:val="left"/>
        <w:rPr>
          <w:rFonts w:ascii="仿宋" w:hAnsi="仿宋" w:eastAsia="仿宋"/>
          <w:b/>
          <w:bCs/>
          <w:sz w:val="24"/>
        </w:rPr>
      </w:pPr>
      <w:r>
        <w:rPr>
          <w:rFonts w:hint="eastAsia" w:ascii="仿宋" w:hAnsi="仿宋" w:eastAsia="仿宋"/>
          <w:b/>
          <w:bCs/>
          <w:sz w:val="24"/>
        </w:rPr>
        <w:t>四、中标办法</w:t>
      </w:r>
    </w:p>
    <w:p>
      <w:pPr>
        <w:spacing w:line="360" w:lineRule="exact"/>
        <w:ind w:firstLine="480" w:firstLineChars="200"/>
        <w:jc w:val="left"/>
        <w:rPr>
          <w:rFonts w:ascii="仿宋" w:hAnsi="仿宋" w:eastAsia="仿宋"/>
          <w:sz w:val="24"/>
        </w:rPr>
      </w:pPr>
      <w:r>
        <w:rPr>
          <w:rFonts w:hint="eastAsia" w:ascii="仿宋" w:hAnsi="仿宋" w:eastAsia="仿宋"/>
          <w:sz w:val="24"/>
        </w:rPr>
        <w:t>本项目根据投标报价、服务内容响应、服务承诺等确定拟中标单位。在服务内容响应、售后服务承诺等条件符合的条件下，报价最低的单位作为第一成交候选人，次低报价的单位作为第二成交候选人，以此类推。</w:t>
      </w:r>
    </w:p>
    <w:p>
      <w:pPr>
        <w:spacing w:line="360" w:lineRule="exact"/>
        <w:ind w:firstLine="480" w:firstLineChars="200"/>
        <w:jc w:val="left"/>
        <w:rPr>
          <w:rFonts w:ascii="仿宋" w:hAnsi="仿宋" w:eastAsia="仿宋"/>
          <w:sz w:val="24"/>
        </w:rPr>
      </w:pPr>
      <w:r>
        <w:rPr>
          <w:rFonts w:hint="eastAsia" w:ascii="仿宋" w:hAnsi="仿宋" w:eastAsia="仿宋"/>
          <w:sz w:val="24"/>
        </w:rPr>
        <w:t>替补候选人的设定与使用：第一成交候选人放弃成交或者因不可抗力提出不能履行合同，在投标人仍满足三家的情况下，采购人可以确定第二成交候选人为成交人，排名第二的成交候选人因前款同样的原因不能签订合同，采购人可以确定排名第三的成交候选人为成交人。如第一成交候选人放弃中标或者因不可抗力提出不能履行合同，采购人也可以重新谈判。</w:t>
      </w:r>
    </w:p>
    <w:p>
      <w:pPr>
        <w:spacing w:line="360" w:lineRule="exact"/>
        <w:ind w:firstLine="482" w:firstLineChars="200"/>
        <w:jc w:val="left"/>
        <w:rPr>
          <w:rFonts w:ascii="仿宋" w:hAnsi="仿宋" w:eastAsia="仿宋"/>
          <w:b/>
          <w:bCs/>
          <w:sz w:val="24"/>
        </w:rPr>
      </w:pPr>
      <w:r>
        <w:rPr>
          <w:rFonts w:hint="eastAsia" w:ascii="仿宋" w:hAnsi="仿宋" w:eastAsia="仿宋"/>
          <w:b/>
          <w:bCs/>
          <w:sz w:val="24"/>
        </w:rPr>
        <w:t>五、履约保证金</w:t>
      </w:r>
    </w:p>
    <w:p>
      <w:pPr>
        <w:spacing w:line="360" w:lineRule="exact"/>
        <w:ind w:firstLine="480" w:firstLineChars="200"/>
        <w:jc w:val="left"/>
        <w:rPr>
          <w:rFonts w:ascii="仿宋" w:hAnsi="仿宋" w:eastAsia="仿宋"/>
          <w:sz w:val="24"/>
        </w:rPr>
      </w:pPr>
      <w:r>
        <w:rPr>
          <w:rFonts w:hint="eastAsia" w:ascii="仿宋" w:hAnsi="仿宋" w:eastAsia="仿宋"/>
          <w:sz w:val="24"/>
        </w:rPr>
        <w:t>中标人于合同签订前向采购人交纳合同总价的</w:t>
      </w:r>
      <w:r>
        <w:rPr>
          <w:rFonts w:ascii="仿宋" w:hAnsi="仿宋" w:eastAsia="仿宋"/>
          <w:b/>
          <w:bCs/>
          <w:sz w:val="24"/>
        </w:rPr>
        <w:t>2.</w:t>
      </w:r>
      <w:r>
        <w:rPr>
          <w:rFonts w:hint="eastAsia" w:ascii="仿宋" w:hAnsi="仿宋" w:eastAsia="仿宋"/>
          <w:b/>
          <w:bCs/>
          <w:sz w:val="24"/>
        </w:rPr>
        <w:t>5%</w:t>
      </w:r>
      <w:r>
        <w:rPr>
          <w:rFonts w:hint="eastAsia" w:ascii="仿宋" w:hAnsi="仿宋" w:eastAsia="仿宋"/>
          <w:sz w:val="24"/>
        </w:rPr>
        <w:t>作为履约保证金，履约保证金形式为：现金或银行、保险公司出具的保函；乙方应根据采购人要求汇入采购人指定账号或提供保函。项目履约完成后无息全额退还。履约保证金退还后，乙方应根据合同要求履行质保期内的义务。</w:t>
      </w:r>
    </w:p>
    <w:p>
      <w:pPr>
        <w:spacing w:line="360" w:lineRule="exact"/>
        <w:ind w:firstLine="480" w:firstLineChars="200"/>
        <w:jc w:val="left"/>
        <w:rPr>
          <w:rFonts w:ascii="仿宋" w:hAnsi="仿宋" w:eastAsia="仿宋"/>
          <w:sz w:val="24"/>
        </w:rPr>
      </w:pPr>
      <w:r>
        <w:rPr>
          <w:rFonts w:hint="eastAsia" w:ascii="仿宋" w:hAnsi="仿宋" w:eastAsia="仿宋"/>
          <w:sz w:val="24"/>
        </w:rPr>
        <w:t>采购人银行账户信息：单位名称：湖州师范学院；开户行：建行吴兴支行；账号：33001649335050002860。统一社会信用代码：123305004711725032。地址、电话：湖州市二环东路759号，0572-2321567。</w:t>
      </w:r>
    </w:p>
    <w:p>
      <w:pPr>
        <w:spacing w:line="360" w:lineRule="exact"/>
        <w:ind w:firstLine="482" w:firstLineChars="200"/>
        <w:jc w:val="left"/>
        <w:rPr>
          <w:rFonts w:ascii="仿宋" w:hAnsi="仿宋" w:eastAsia="仿宋"/>
          <w:b/>
          <w:bCs/>
          <w:sz w:val="24"/>
        </w:rPr>
      </w:pPr>
      <w:r>
        <w:rPr>
          <w:rFonts w:hint="eastAsia" w:ascii="仿宋" w:hAnsi="仿宋" w:eastAsia="仿宋"/>
          <w:b/>
          <w:bCs/>
          <w:sz w:val="24"/>
        </w:rPr>
        <w:t>六、付款金额及方式</w:t>
      </w:r>
    </w:p>
    <w:p>
      <w:pPr>
        <w:spacing w:line="360" w:lineRule="exact"/>
        <w:ind w:firstLine="480" w:firstLineChars="200"/>
        <w:jc w:val="left"/>
        <w:rPr>
          <w:rFonts w:ascii="仿宋" w:hAnsi="仿宋" w:eastAsia="仿宋"/>
          <w:sz w:val="24"/>
        </w:rPr>
      </w:pPr>
      <w:r>
        <w:rPr>
          <w:rFonts w:hint="eastAsia" w:ascii="仿宋" w:hAnsi="仿宋" w:eastAsia="仿宋"/>
          <w:sz w:val="24"/>
        </w:rPr>
        <w:t>中标人完成本项目并经采购人验收合格后，中标人依法依规开具全额发票，采购人按合同金额原则上于14个工作日内（如遇特殊情况顺延）一次性全额支付款项。</w:t>
      </w:r>
    </w:p>
    <w:p>
      <w:pPr>
        <w:spacing w:line="360" w:lineRule="exact"/>
        <w:ind w:firstLine="482" w:firstLineChars="200"/>
        <w:jc w:val="left"/>
        <w:rPr>
          <w:rFonts w:ascii="仿宋" w:hAnsi="仿宋" w:eastAsia="仿宋"/>
          <w:b/>
          <w:bCs/>
          <w:sz w:val="24"/>
        </w:rPr>
      </w:pPr>
      <w:r>
        <w:rPr>
          <w:rFonts w:hint="eastAsia" w:ascii="仿宋" w:hAnsi="仿宋" w:eastAsia="仿宋"/>
          <w:b/>
          <w:bCs/>
          <w:sz w:val="24"/>
        </w:rPr>
        <w:t>七、交货时间及地点</w:t>
      </w:r>
    </w:p>
    <w:p>
      <w:pPr>
        <w:spacing w:line="360" w:lineRule="exact"/>
        <w:ind w:firstLine="480" w:firstLineChars="200"/>
        <w:jc w:val="left"/>
        <w:rPr>
          <w:rFonts w:ascii="仿宋" w:hAnsi="仿宋" w:eastAsia="仿宋"/>
          <w:sz w:val="24"/>
        </w:rPr>
      </w:pPr>
      <w:r>
        <w:rPr>
          <w:rFonts w:hint="eastAsia" w:ascii="仿宋" w:hAnsi="仿宋" w:eastAsia="仿宋"/>
          <w:sz w:val="24"/>
        </w:rPr>
        <w:t>1.交货时间：2022年8月31日前供货并完成安装调试。</w:t>
      </w:r>
    </w:p>
    <w:p>
      <w:pPr>
        <w:spacing w:line="360" w:lineRule="exact"/>
        <w:ind w:firstLine="480" w:firstLineChars="200"/>
        <w:jc w:val="left"/>
        <w:rPr>
          <w:rFonts w:ascii="仿宋" w:hAnsi="仿宋" w:eastAsia="仿宋"/>
          <w:sz w:val="24"/>
        </w:rPr>
      </w:pPr>
      <w:r>
        <w:rPr>
          <w:rFonts w:hint="eastAsia" w:ascii="仿宋" w:hAnsi="仿宋" w:eastAsia="仿宋"/>
          <w:sz w:val="24"/>
        </w:rPr>
        <w:t>2.交货地点：湖州师范学院指定地点。</w:t>
      </w:r>
    </w:p>
    <w:p>
      <w:pPr>
        <w:spacing w:line="360" w:lineRule="exact"/>
        <w:ind w:firstLine="482" w:firstLineChars="200"/>
        <w:jc w:val="left"/>
        <w:rPr>
          <w:rFonts w:ascii="仿宋" w:hAnsi="仿宋" w:eastAsia="仿宋"/>
          <w:b/>
          <w:bCs/>
          <w:sz w:val="24"/>
        </w:rPr>
      </w:pPr>
      <w:r>
        <w:rPr>
          <w:rFonts w:hint="eastAsia" w:ascii="仿宋" w:hAnsi="仿宋" w:eastAsia="仿宋"/>
          <w:b/>
          <w:bCs/>
          <w:sz w:val="24"/>
        </w:rPr>
        <w:t>八、售后服务</w:t>
      </w:r>
    </w:p>
    <w:p>
      <w:pPr>
        <w:spacing w:line="360" w:lineRule="exact"/>
        <w:ind w:firstLine="480" w:firstLineChars="200"/>
        <w:rPr>
          <w:rFonts w:ascii="仿宋" w:hAnsi="仿宋" w:eastAsia="仿宋"/>
          <w:sz w:val="24"/>
        </w:rPr>
      </w:pPr>
      <w:r>
        <w:rPr>
          <w:rFonts w:hint="eastAsia" w:ascii="仿宋" w:hAnsi="仿宋" w:eastAsia="仿宋"/>
          <w:sz w:val="24"/>
        </w:rPr>
        <w:t>1.质保期：自验收合格之日起，质保期3年。质保期内仪器出现故障，中标人应在</w:t>
      </w:r>
      <w:r>
        <w:rPr>
          <w:rFonts w:hint="eastAsia" w:ascii="仿宋" w:hAnsi="仿宋" w:eastAsia="仿宋" w:cs="仿宋"/>
          <w:sz w:val="24"/>
        </w:rPr>
        <w:t>接到仪器故障报修请求后，于 2 小时内响应，24 小时内提出解决方案，</w:t>
      </w:r>
      <w:r>
        <w:rPr>
          <w:rFonts w:ascii="仿宋" w:hAnsi="仿宋" w:eastAsia="仿宋"/>
          <w:sz w:val="24"/>
        </w:rPr>
        <w:t>3</w:t>
      </w:r>
      <w:r>
        <w:rPr>
          <w:rFonts w:hint="eastAsia" w:ascii="仿宋" w:hAnsi="仿宋" w:eastAsia="仿宋"/>
          <w:sz w:val="24"/>
        </w:rPr>
        <w:t>个工作日内完成免费维修或</w:t>
      </w:r>
      <w:r>
        <w:rPr>
          <w:rFonts w:ascii="仿宋" w:hAnsi="仿宋" w:eastAsia="仿宋"/>
          <w:sz w:val="24"/>
        </w:rPr>
        <w:t>30</w:t>
      </w:r>
      <w:r>
        <w:rPr>
          <w:rFonts w:hint="eastAsia" w:ascii="仿宋" w:hAnsi="仿宋" w:eastAsia="仿宋"/>
          <w:sz w:val="24"/>
        </w:rPr>
        <w:t>个工作日内完成更换。</w:t>
      </w:r>
    </w:p>
    <w:p>
      <w:pPr>
        <w:spacing w:line="360" w:lineRule="exact"/>
        <w:ind w:firstLine="472" w:firstLineChars="196"/>
        <w:jc w:val="left"/>
        <w:rPr>
          <w:rFonts w:ascii="仿宋" w:hAnsi="仿宋" w:eastAsia="仿宋"/>
          <w:b/>
          <w:bCs/>
          <w:sz w:val="24"/>
        </w:rPr>
      </w:pPr>
      <w:r>
        <w:rPr>
          <w:rFonts w:hint="eastAsia" w:ascii="仿宋" w:hAnsi="仿宋" w:eastAsia="仿宋"/>
          <w:b/>
          <w:bCs/>
          <w:sz w:val="24"/>
        </w:rPr>
        <w:t>九、产品质量保证</w:t>
      </w:r>
    </w:p>
    <w:p>
      <w:pPr>
        <w:spacing w:line="3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投标人提供的产品必须为授权的正版软件或软件公司自行开发的软件产品，符合相关国家标准。如采购人验收或使用时发现中标人提供的为盗版软件，采购人将依据《中华人民共和国消费者权益保护法》和《浙江省实施〈中华人民共和国消费者权益保护法〉办法》有关规定对中标人进行索赔。</w:t>
      </w:r>
    </w:p>
    <w:p>
      <w:pPr>
        <w:spacing w:line="3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中标人供应的产品如不符合招标文件和合同要求，采购人有权无条件退货，责任全部由中标人承担。</w:t>
      </w:r>
    </w:p>
    <w:p>
      <w:pPr>
        <w:spacing w:line="360" w:lineRule="exact"/>
        <w:ind w:firstLine="482" w:firstLineChars="200"/>
        <w:rPr>
          <w:rFonts w:ascii="仿宋" w:hAnsi="仿宋" w:eastAsia="仿宋"/>
          <w:b/>
          <w:sz w:val="24"/>
        </w:rPr>
      </w:pPr>
      <w:r>
        <w:rPr>
          <w:rFonts w:hint="eastAsia" w:ascii="仿宋" w:hAnsi="仿宋" w:eastAsia="仿宋"/>
          <w:b/>
          <w:sz w:val="24"/>
        </w:rPr>
        <w:t>附件1设备清单</w:t>
      </w:r>
    </w:p>
    <w:p>
      <w:pPr>
        <w:spacing w:line="360" w:lineRule="exact"/>
        <w:ind w:firstLine="482" w:firstLineChars="200"/>
        <w:rPr>
          <w:rFonts w:ascii="仿宋" w:hAnsi="仿宋" w:eastAsia="仿宋"/>
          <w:b/>
          <w:sz w:val="24"/>
        </w:rPr>
      </w:pPr>
      <w:r>
        <w:rPr>
          <w:rFonts w:hint="eastAsia" w:ascii="仿宋" w:hAnsi="仿宋" w:eastAsia="仿宋"/>
          <w:b/>
          <w:sz w:val="24"/>
        </w:rPr>
        <w:t>附件2：</w:t>
      </w:r>
      <w:r>
        <w:rPr>
          <w:rFonts w:hint="eastAsia" w:ascii="仿宋" w:hAnsi="仿宋" w:eastAsia="仿宋" w:cs="仿宋_GB2312"/>
          <w:b/>
          <w:bCs/>
          <w:sz w:val="24"/>
        </w:rPr>
        <w:t>投标报价清单</w:t>
      </w:r>
    </w:p>
    <w:p>
      <w:pPr>
        <w:spacing w:before="100" w:line="360" w:lineRule="exact"/>
        <w:ind w:firstLine="480" w:firstLineChars="200"/>
        <w:jc w:val="right"/>
        <w:rPr>
          <w:rFonts w:ascii="仿宋" w:hAnsi="仿宋" w:eastAsia="仿宋"/>
          <w:sz w:val="24"/>
        </w:rPr>
      </w:pPr>
      <w:r>
        <w:rPr>
          <w:rFonts w:hint="eastAsia" w:ascii="仿宋" w:hAnsi="仿宋" w:eastAsia="仿宋"/>
          <w:sz w:val="24"/>
        </w:rPr>
        <w:t>湖州师范学院采购中心</w:t>
      </w:r>
    </w:p>
    <w:p>
      <w:pPr>
        <w:spacing w:before="100" w:line="360" w:lineRule="exact"/>
        <w:ind w:firstLine="480" w:firstLineChars="200"/>
        <w:jc w:val="right"/>
        <w:rPr>
          <w:rFonts w:ascii="仿宋" w:hAnsi="仿宋" w:eastAsia="仿宋"/>
          <w:sz w:val="24"/>
        </w:rPr>
      </w:pPr>
      <w:r>
        <w:rPr>
          <w:rFonts w:hint="eastAsia" w:ascii="仿宋" w:hAnsi="仿宋" w:eastAsia="仿宋"/>
          <w:sz w:val="24"/>
        </w:rPr>
        <w:t>2022年6月22日</w:t>
      </w:r>
    </w:p>
    <w:p>
      <w:pPr>
        <w:pStyle w:val="2"/>
        <w:rPr>
          <w:rFonts w:ascii="仿宋" w:hAnsi="仿宋" w:eastAsia="仿宋"/>
          <w:sz w:val="24"/>
        </w:rPr>
      </w:pPr>
    </w:p>
    <w:p>
      <w:pPr>
        <w:rPr>
          <w:rFonts w:ascii="仿宋" w:hAnsi="仿宋" w:eastAsia="仿宋"/>
          <w:b/>
          <w:bCs/>
          <w:szCs w:val="28"/>
        </w:rPr>
      </w:pPr>
      <w:r>
        <w:rPr>
          <w:rFonts w:hint="eastAsia" w:ascii="仿宋" w:hAnsi="仿宋" w:eastAsia="仿宋"/>
          <w:b/>
          <w:bCs/>
          <w:szCs w:val="28"/>
        </w:rPr>
        <w:t>附件1：设备清单</w:t>
      </w:r>
    </w:p>
    <w:p>
      <w:pPr>
        <w:pStyle w:val="2"/>
        <w:jc w:val="both"/>
      </w:pPr>
      <w:r>
        <w:rPr>
          <w:rFonts w:hint="eastAsia" w:ascii="仿宋" w:hAnsi="仿宋" w:eastAsia="仿宋"/>
          <w:sz w:val="24"/>
        </w:rPr>
        <w:t>标段1  语言文字数字化实验室（软件部分）</w:t>
      </w:r>
    </w:p>
    <w:tbl>
      <w:tblPr>
        <w:tblStyle w:val="11"/>
        <w:tblW w:w="9525" w:type="dxa"/>
        <w:tblInd w:w="93" w:type="dxa"/>
        <w:tblLayout w:type="autofit"/>
        <w:tblCellMar>
          <w:top w:w="0" w:type="dxa"/>
          <w:left w:w="108" w:type="dxa"/>
          <w:bottom w:w="0" w:type="dxa"/>
          <w:right w:w="108" w:type="dxa"/>
        </w:tblCellMar>
      </w:tblPr>
      <w:tblGrid>
        <w:gridCol w:w="635"/>
        <w:gridCol w:w="1394"/>
        <w:gridCol w:w="5769"/>
        <w:gridCol w:w="911"/>
        <w:gridCol w:w="816"/>
      </w:tblGrid>
      <w:tr>
        <w:tblPrEx>
          <w:tblCellMar>
            <w:top w:w="0" w:type="dxa"/>
            <w:left w:w="108" w:type="dxa"/>
            <w:bottom w:w="0" w:type="dxa"/>
            <w:right w:w="108" w:type="dxa"/>
          </w:tblCellMar>
        </w:tblPrEx>
        <w:trPr>
          <w:trHeight w:val="540" w:hRule="atLeast"/>
        </w:trPr>
        <w:tc>
          <w:tcPr>
            <w:tcW w:w="63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1"/>
                <w:szCs w:val="21"/>
              </w:rPr>
            </w:pPr>
            <w:bookmarkStart w:id="35" w:name="_Hlk106805550"/>
            <w:r>
              <w:rPr>
                <w:rFonts w:hint="eastAsia" w:ascii="仿宋" w:hAnsi="仿宋" w:eastAsia="仿宋" w:cs="仿宋"/>
                <w:b/>
                <w:bCs/>
                <w:color w:val="000000"/>
                <w:kern w:val="0"/>
                <w:sz w:val="21"/>
                <w:szCs w:val="21"/>
                <w:lang w:bidi="ar"/>
              </w:rPr>
              <w:t>序号</w:t>
            </w:r>
          </w:p>
        </w:tc>
        <w:tc>
          <w:tcPr>
            <w:tcW w:w="139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lang w:bidi="ar"/>
              </w:rPr>
              <w:t>名称</w:t>
            </w:r>
          </w:p>
        </w:tc>
        <w:tc>
          <w:tcPr>
            <w:tcW w:w="576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lang w:bidi="ar"/>
              </w:rPr>
              <w:t>规格型号或技术参数、服务要求</w:t>
            </w:r>
          </w:p>
        </w:tc>
        <w:tc>
          <w:tcPr>
            <w:tcW w:w="911"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lang w:bidi="ar"/>
              </w:rPr>
              <w:t>单位</w:t>
            </w:r>
          </w:p>
        </w:tc>
        <w:tc>
          <w:tcPr>
            <w:tcW w:w="81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lang w:bidi="ar"/>
              </w:rPr>
              <w:t>数量</w:t>
            </w:r>
          </w:p>
        </w:tc>
      </w:tr>
      <w:tr>
        <w:tblPrEx>
          <w:tblCellMar>
            <w:top w:w="0" w:type="dxa"/>
            <w:left w:w="108" w:type="dxa"/>
            <w:bottom w:w="0" w:type="dxa"/>
            <w:right w:w="108" w:type="dxa"/>
          </w:tblCellMar>
        </w:tblPrEx>
        <w:trPr>
          <w:trHeight w:val="400" w:hRule="atLeast"/>
        </w:trPr>
        <w:tc>
          <w:tcPr>
            <w:tcW w:w="63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点阵数码笔</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left"/>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 xml:space="preserve">通用规格1、外形尺寸：157.1mm*10.5mm*10.5mm（含笔帽），2、重量：18.5克（不含笔帽），24.5克（含笔帽），3、书写角度：-40度~+40度（支持终端旋转角度0-360度），4、分辨率：0.04mm，5、读取高度：&lt;7mm 6、工作温度：-10℃~40℃，7、存放温度：-40℃~70℃，8、待机时间：110天 9、使用时间：连续书写6小时，10、坠落高度：1.2米，11、固件升级：支持通过OTA或USB等方式对笔进行固件版本升级 </w:t>
            </w:r>
          </w:p>
          <w:p>
            <w:pPr>
              <w:widowControl/>
              <w:numPr>
                <w:ilvl w:val="0"/>
                <w:numId w:val="1"/>
              </w:numPr>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 xml:space="preserve">主要器件1、摄像头：高速红外摄像头 75P/S，2、内    存：128MB（支持离线存储，容量A4纸张1000页），3、压感级别：1024，4、蜂鸣器：支持（启动和电量低时发声），5、传输方式：Bluetooth 4.2 双模，6、传输距离：&lt;10m，7、电池：内置锂离子(Li-ion)电池 3.7V/250mAH，8、充电接口：MicroUSB，9、充电规格：DC 5.0V/500mA，10、充电时间：&lt;2小时 </w:t>
            </w:r>
          </w:p>
          <w:p>
            <w:pPr>
              <w:widowControl/>
              <w:numPr>
                <w:ilvl w:val="0"/>
                <w:numId w:val="1"/>
              </w:numPr>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耗材配件</w:t>
            </w:r>
            <w:r>
              <w:rPr>
                <w:rStyle w:val="26"/>
                <w:rFonts w:ascii="仿宋" w:hAnsi="仿宋" w:eastAsia="仿宋" w:cs="仿宋"/>
                <w:sz w:val="21"/>
                <w:szCs w:val="21"/>
                <w:lang w:bidi="ar"/>
              </w:rPr>
              <w:t xml:space="preserve"> 1、蓝牙适配器：BTAP03P，2、笔芯规格：0.7mm，3、笔芯外形：67.0mm*2.35mm，4、笔芯拆卸器：304钢，5、书写介质：点阵纸或本 6、中性笔芯：支持 </w:t>
            </w:r>
          </w:p>
          <w:p>
            <w:pPr>
              <w:widowControl/>
              <w:numPr>
                <w:ilvl w:val="0"/>
                <w:numId w:val="1"/>
              </w:numPr>
              <w:jc w:val="left"/>
              <w:textAlignment w:val="center"/>
              <w:rPr>
                <w:rFonts w:ascii="仿宋" w:hAnsi="仿宋" w:eastAsia="仿宋" w:cs="仿宋"/>
                <w:color w:val="000000"/>
                <w:sz w:val="21"/>
                <w:szCs w:val="21"/>
              </w:rPr>
            </w:pPr>
            <w:r>
              <w:rPr>
                <w:rStyle w:val="26"/>
                <w:rFonts w:ascii="仿宋" w:hAnsi="仿宋" w:eastAsia="仿宋" w:cs="仿宋"/>
                <w:sz w:val="21"/>
                <w:szCs w:val="21"/>
                <w:lang w:bidi="ar"/>
              </w:rPr>
              <w:t xml:space="preserve">连接设备 1、计算机：外置通用USB蓝牙适配器，2、移动端：内置蓝牙模块 </w:t>
            </w:r>
          </w:p>
          <w:p>
            <w:pPr>
              <w:widowControl/>
              <w:numPr>
                <w:ilvl w:val="0"/>
                <w:numId w:val="1"/>
              </w:numPr>
              <w:jc w:val="left"/>
              <w:textAlignment w:val="center"/>
              <w:rPr>
                <w:rFonts w:ascii="仿宋" w:hAnsi="仿宋" w:eastAsia="仿宋" w:cs="仿宋"/>
                <w:color w:val="000000"/>
                <w:sz w:val="21"/>
                <w:szCs w:val="21"/>
              </w:rPr>
            </w:pPr>
            <w:r>
              <w:rPr>
                <w:rStyle w:val="26"/>
                <w:rFonts w:ascii="仿宋" w:hAnsi="仿宋" w:eastAsia="仿宋" w:cs="仿宋"/>
                <w:sz w:val="21"/>
                <w:szCs w:val="21"/>
                <w:lang w:bidi="ar"/>
              </w:rPr>
              <w:t>系统要求 1、计 算 机：Windows 7、Windows10，2、移动设备：Android 4.4及以上IOS 9.0及以上</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支</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20</w:t>
            </w:r>
          </w:p>
        </w:tc>
      </w:tr>
      <w:tr>
        <w:tblPrEx>
          <w:tblCellMar>
            <w:top w:w="0" w:type="dxa"/>
            <w:left w:w="108" w:type="dxa"/>
            <w:bottom w:w="0" w:type="dxa"/>
            <w:right w:w="108" w:type="dxa"/>
          </w:tblCellMar>
        </w:tblPrEx>
        <w:trPr>
          <w:trHeight w:val="405" w:hRule="atLeast"/>
        </w:trPr>
        <w:tc>
          <w:tcPr>
            <w:tcW w:w="63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蓝牙AP</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1、外形尺寸：210.0mm*146.0mm*31.0mm（不含天线），2、无线模式：蓝牙 5.0 BLE，3、通讯模块：4，单模块连接数：16个/模块，支持同时连接64支点阵笔；4、LAN口：1个，5、Reset按键：支持，6、以太网络：RJ45 10/100M，7、网络协议：TCP/IP、HTTP、FTP，8、处理器性能：ARMCortexA7，单核528MHz，9、操作系统：嵌入式Linux，10、电源输入：AC  100-240V  50/60Hz  0.6A，11、电源输出：DC  12V  2A，12、平均功耗：130mA@12V</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r>
      <w:tr>
        <w:tblPrEx>
          <w:tblCellMar>
            <w:top w:w="0" w:type="dxa"/>
            <w:left w:w="108" w:type="dxa"/>
            <w:bottom w:w="0" w:type="dxa"/>
            <w:right w:w="108" w:type="dxa"/>
          </w:tblCellMar>
        </w:tblPrEx>
        <w:trPr>
          <w:trHeight w:val="510" w:hRule="atLeast"/>
        </w:trPr>
        <w:tc>
          <w:tcPr>
            <w:tcW w:w="63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USB网卡</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1、接口：USB，2、线长：10cm，3、网络标准：10/100Mbps</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个</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r>
      <w:tr>
        <w:tblPrEx>
          <w:tblCellMar>
            <w:top w:w="0" w:type="dxa"/>
            <w:left w:w="108" w:type="dxa"/>
            <w:bottom w:w="0" w:type="dxa"/>
            <w:right w:w="108" w:type="dxa"/>
          </w:tblCellMar>
        </w:tblPrEx>
        <w:trPr>
          <w:trHeight w:val="510" w:hRule="atLeast"/>
        </w:trPr>
        <w:tc>
          <w:tcPr>
            <w:tcW w:w="63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点阵笔课堂包（定制）</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1、材质：舞龙纱；2、规格：20孔存放包；</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个</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r>
      <w:tr>
        <w:tblPrEx>
          <w:tblCellMar>
            <w:top w:w="0" w:type="dxa"/>
            <w:left w:w="108" w:type="dxa"/>
            <w:bottom w:w="0" w:type="dxa"/>
            <w:right w:w="108" w:type="dxa"/>
          </w:tblCellMar>
        </w:tblPrEx>
        <w:trPr>
          <w:trHeight w:val="510" w:hRule="atLeast"/>
        </w:trPr>
        <w:tc>
          <w:tcPr>
            <w:tcW w:w="63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纸笔课堂练习本</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1、56页，横格书写；2、点阵书写</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本</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20</w:t>
            </w:r>
          </w:p>
        </w:tc>
      </w:tr>
      <w:tr>
        <w:tblPrEx>
          <w:tblCellMar>
            <w:top w:w="0" w:type="dxa"/>
            <w:left w:w="108" w:type="dxa"/>
            <w:bottom w:w="0" w:type="dxa"/>
            <w:right w:w="108" w:type="dxa"/>
          </w:tblCellMar>
        </w:tblPrEx>
        <w:trPr>
          <w:trHeight w:val="2160" w:hRule="atLeast"/>
        </w:trPr>
        <w:tc>
          <w:tcPr>
            <w:tcW w:w="63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6</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点阵笔充电柜（定制）</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1、设备尺寸：420mm×334mm×642mm（L*W*H,不含脚垫）；2、充电位数：60支点阵笔以内；3、电源接口：国标IEC60320 C13，品字形插座；4、输入电压：AC 220V/5A；5、充电规格：直流5V/&gt;5A，单口；6、充电截止：整合不截止；7、充电显示：LED充电闪烁，截止常亮；8、开启方式：语音，触摸；</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9、电源线型：1.8M国标三位电源线（220V/5A）；10、工作环境：温度：-5℃ ～ 50℃；湿度：10%RH ～ 80%RH；</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个</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r>
      <w:tr>
        <w:tblPrEx>
          <w:tblCellMar>
            <w:top w:w="0" w:type="dxa"/>
            <w:left w:w="108" w:type="dxa"/>
            <w:bottom w:w="0" w:type="dxa"/>
            <w:right w:w="108" w:type="dxa"/>
          </w:tblCellMar>
        </w:tblPrEx>
        <w:trPr>
          <w:trHeight w:val="1608" w:hRule="atLeast"/>
        </w:trPr>
        <w:tc>
          <w:tcPr>
            <w:tcW w:w="63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7</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纸笔书写课堂学生端</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1、书写方式：学生使用数据采集终端在配套的课件或试卷上书写；</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2、状态监控：支持数据采集终端的连接状态实时监控（总人数、未连接，已连接），支持数据采集终端书写状态实时监控（未书写、书写中）；</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3、书写查看：客户端可以看到学生动态答题的笔迹信息；</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4、上课签到：上课前，可先通过学生标签，对班级学生名单和数据采集终端进行绑定； 5、查看方式：支持放大（或局部放大）、缩小、双人对比、隐藏背景等多种查看方式；6、即时投票：支持学生投票，即时查看学生的投票结果支持单选题、多选题和判断题，支持对截屏题目（如ppt、Word中的题目）进行投票；7、分组设置：支持按人数和按组数进行学生随机分组，支持按固定人员分组；8、笔迹颜色：支持不少于5种笔迹颜色，用于学生书写笔迹颜色更换展示；</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9、批注功能：支持对课件进行批注，支持设置批注笔迹颜色，擦除笔迹；</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10、课件保存：支持对批注课件和学生书写内容进行保存，形成个人课堂书写报告，支持以PDF格式保存至本地电脑；11、课件上传：支持对批注课件和学生书写内容进行上传到平台，通过平台即可查看回放学生课堂书写轨迹；12、测验备课：支持随堂测验题目数量和答案的备课，用于课堂随机测验；13、随堂测验：支持通过答题卡进行课堂测验，学生通过答题卡进行答题，结果及时统计，支持以全班进度、题目进度、学生进度三种形式查看答题进度，支持以题目得分率和学生得分率查看测验结果；14、考试模式：支持从课堂授课模式直接进入课堂考试模式，导入试卷后即可开始进行课堂考试，支持自动记录考试开始时间和考试用时；15、考试查看：考试过程中，可查看学生答题进度，可放大或缩小、隐藏背景等方式查看；16、数据上传：考试数据文件可以直接上传至数据服务端；</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17、数据分析：支持考试结束、数据上传后，可直接查看本场考试的自动批阅和统计结果，支持查看客观题成绩区间统计、客观题每得分率统计、客观题每人每题正误统计、主观题答时间统计。点击主观题答题时间可查看书写轨迹回放；</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18、双师模式：支持通过课堂码接入远程老师端，支持异地多班同步上一节课；</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r>
      <w:tr>
        <w:tblPrEx>
          <w:tblCellMar>
            <w:top w:w="0" w:type="dxa"/>
            <w:left w:w="108" w:type="dxa"/>
            <w:bottom w:w="0" w:type="dxa"/>
            <w:right w:w="108" w:type="dxa"/>
          </w:tblCellMar>
        </w:tblPrEx>
        <w:trPr>
          <w:trHeight w:val="1440" w:hRule="atLeast"/>
        </w:trPr>
        <w:tc>
          <w:tcPr>
            <w:tcW w:w="63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8</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纸笔书写课堂老师端</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1、班级接入：学生端通过课堂码接入，同时可接入多个班级，可查看多班级学生书写和投票情况；</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2、跨班查看：可从不同班级中挑选学生，同时对比查看；</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3、查看方式：支持放大、缩小、隐藏背景等多种查看方式；</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r>
      <w:tr>
        <w:tblPrEx>
          <w:tblCellMar>
            <w:top w:w="0" w:type="dxa"/>
            <w:left w:w="108" w:type="dxa"/>
            <w:bottom w:w="0" w:type="dxa"/>
            <w:right w:w="108" w:type="dxa"/>
          </w:tblCellMar>
        </w:tblPrEx>
        <w:trPr>
          <w:trHeight w:val="6960" w:hRule="atLeast"/>
        </w:trPr>
        <w:tc>
          <w:tcPr>
            <w:tcW w:w="63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9</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纸笔书写智慧学习平台</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1、布置作业，老师正常登录系统后，通过选择“学科”和“年级”来对学科章节作业进行布置，可布置“基础训练”、“能力提高”、“问题探究”三种类型作业，实现分层作业教学；</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2、老师可查看历次布置的作业，按时间顺序依次显示布置作业列表，包括作业名称、布置时间、布置班级及布置题目信息；</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3、批改报告，老师完成作业批改后，自动生成本次作业报告。作业报告主要包括：学情总览、作业分析和学生详情。“学情总览”是指本次作业整体情况，如最高分、最低分、平均分，优秀率、合格率、低分率、作业成绩排序、书写用时排序等。“作业分析”主要是指本次作业质量情况，如每道题的得分率、题型得分率、每道题平均作答时间、每道题正确率、每道题错误人数及名字等。</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4、支持查看和回放课堂学生书写笔迹，查看方式支持放大、缩小，支持以png格式下载课堂互动报告；</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5、查看试卷：支持按学科、年级、班级和状态进行微测查询；</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6、批阅试卷：支持对选择的微测进行批阅，支持智能识别，可将客观题的手写答题结果进行自动识别，转化为电脑文字，支持客观题自动批阅，主观题老师手动批阅；</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7、笔迹回放：支持批阅时查看学生笔迹回放；</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8、微测查看：支持对微测批阅结果进行查看，可按学生名称及微测题目进行查看；</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9、查看报告：支持多维度分析报告，包括学生分数排名统计、试题得分率统计、答题时间及得分率、答题时间总计排名、平均答题时间等；</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r>
      <w:tr>
        <w:tblPrEx>
          <w:tblCellMar>
            <w:top w:w="0" w:type="dxa"/>
            <w:left w:w="108" w:type="dxa"/>
            <w:bottom w:w="0" w:type="dxa"/>
            <w:right w:w="108" w:type="dxa"/>
          </w:tblCellMar>
        </w:tblPrEx>
        <w:trPr>
          <w:trHeight w:val="810" w:hRule="atLeast"/>
        </w:trPr>
        <w:tc>
          <w:tcPr>
            <w:tcW w:w="63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10</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纸笔书写智慧管理平台</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基础信息维护：支持对学校、班级、学生、老师等基础信息进行维护；支持通过下载模板导入基础信息数据；2、测验信息维护：对试卷信息进行维护；支持测验试卷新增，删除、修改和下载；3、试卷切题：支持将试卷上的题目按照区域进行切分；4、点阵铺设：可对试卷和学生名单进行点阵铺设；</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5、点阵标签维护：支持按每人一页、多人一页和单人单页三种方式对学生标签进行下载；6、系统管理：支持对用户进行管理和授权；</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r>
      <w:tr>
        <w:tblPrEx>
          <w:tblCellMar>
            <w:top w:w="0" w:type="dxa"/>
            <w:left w:w="108" w:type="dxa"/>
            <w:bottom w:w="0" w:type="dxa"/>
            <w:right w:w="108" w:type="dxa"/>
          </w:tblCellMar>
        </w:tblPrEx>
        <w:trPr>
          <w:trHeight w:val="510" w:hRule="atLeast"/>
        </w:trPr>
        <w:tc>
          <w:tcPr>
            <w:tcW w:w="63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11</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纸笔书写笔芯D1</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笔芯规格： 0.7mm，笔芯外形： 67.2mm*2.35mm</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根</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40</w:t>
            </w:r>
          </w:p>
        </w:tc>
      </w:tr>
      <w:tr>
        <w:tblPrEx>
          <w:tblCellMar>
            <w:top w:w="0" w:type="dxa"/>
            <w:left w:w="108" w:type="dxa"/>
            <w:bottom w:w="0" w:type="dxa"/>
            <w:right w:w="108" w:type="dxa"/>
          </w:tblCellMar>
        </w:tblPrEx>
        <w:trPr>
          <w:trHeight w:val="1200" w:hRule="atLeast"/>
        </w:trPr>
        <w:tc>
          <w:tcPr>
            <w:tcW w:w="63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12</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书法临摹桌</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规格：160cm×80cm×75cm，实木结构；2.古典书桌设计，烤漆处理；书法桌前板具有嵌入式临摹终端开关，音频开关，音频接口，USB接口；侧面设有小抽屉，方便老师存储个人用品；3.配套老师专用书法椅1个；4.磁吸式镇尺两个。（木质镇尺备选）。</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张</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r>
      <w:tr>
        <w:tblPrEx>
          <w:tblCellMar>
            <w:top w:w="0" w:type="dxa"/>
            <w:left w:w="108" w:type="dxa"/>
            <w:bottom w:w="0" w:type="dxa"/>
            <w:right w:w="108" w:type="dxa"/>
          </w:tblCellMar>
        </w:tblPrEx>
        <w:trPr>
          <w:trHeight w:val="837" w:hRule="atLeast"/>
        </w:trPr>
        <w:tc>
          <w:tcPr>
            <w:tcW w:w="63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13</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触控教育显示终端</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1、一体化设计，无需外接任何辅助主机系统，基于Android系统开发，方便后续远程升级。高清临摹：支持学生用宣纸、毛笔传统的方式进行高清临摹。</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2、 ★屏幕嵌入书法临摹桌内与桌面整平，教育显示终端显示尺寸：≥45cm×25cm，显示屏采用钢化玻璃纯平设计，显示屏边框无凹凸，与屏幕在一个平面，使师生写作更方便；系统要求不低于：CPU（ARM CortexA53 四核 64 位 1.2G）；2G DDR3 ，8GB EMMC，Android 5.1.1系统或以上。</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3、支持十点触控功能，用手指直接操控系统；</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4、显示部分采用≥21.5寸ADS面板液晶屏，钢化玻璃全贴合技术，表面硬度达到6H，纯平设计，按压无水波纹，确保临摹时的使用效果，分辨率：≥1920*1080；可视角度：≥178°；</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5、★摹帖屏可承重80kg无裂痕；</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6、防水：临摹屏支持防水功能；</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7、耐磨：临摹区面板可抗击100000次以上自然摩擦无划痕；</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8、★智能光感技术护眼功能，临摹屏内置光源感应器，光源感应器位于屏幕钢化玻璃下方清晰可见，无需借助任何软件操作，不影响学生临摹书写，覆盖宣纸临摹时自动调整亮度到最高，最高亮度400nit，自主学习未覆盖宣纸时亮度降低至260nit以下，以保证字帖透过宣纸时更清晰；保护学生视力；</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9、★ 接口要求：RJ45输入接口；TF 输入接口；HDMI 输入接口；USB3.0输入接口；耳机接口；DC12V输入接口；网络功能支持WiFi端口，802.11b/g/n；</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 xml:space="preserve">10、内置音箱；≥3Wx2（8Ω） </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r>
      <w:tr>
        <w:tblPrEx>
          <w:tblCellMar>
            <w:top w:w="0" w:type="dxa"/>
            <w:left w:w="108" w:type="dxa"/>
            <w:bottom w:w="0" w:type="dxa"/>
            <w:right w:w="108" w:type="dxa"/>
          </w:tblCellMar>
        </w:tblPrEx>
        <w:trPr>
          <w:trHeight w:val="837" w:hRule="atLeast"/>
        </w:trPr>
        <w:tc>
          <w:tcPr>
            <w:tcW w:w="63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14</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书法文化系统</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1.系统涵盖六大版块:书法史、书法常识、历代作品赏析、书法家故事、历代书论创作资源。文字内容支持长按选择、复制、分享和全网搜索。</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2.每个版块按照朝代、人物等进行分类，便于老师快速查找所需资源；资源以图片、文本等形式呈现。</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3.书法史包括先秦和秦代书法、两汉书法、魏晋南北朝书法、隋唐五代书法、宋金元书法、明清书法六大部分文章，系统的讲解了中华书法史。</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4.书法常识包括认识书法、走进书法、对联、古文三大部分共20个版块，系统的介绍了书法常用知识。</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5.历代作品赏析有针对性的对历代书法家作品、特点进行详细阐述，可以对历代极具特色的书法作品有系统的了解。</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6.书法家故事系统的整理300多位历代书法家的资料，详细的对书法家进行介绍。</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r>
      <w:tr>
        <w:tblPrEx>
          <w:tblCellMar>
            <w:top w:w="0" w:type="dxa"/>
            <w:left w:w="108" w:type="dxa"/>
            <w:bottom w:w="0" w:type="dxa"/>
            <w:right w:w="108" w:type="dxa"/>
          </w:tblCellMar>
        </w:tblPrEx>
        <w:trPr>
          <w:trHeight w:val="1261" w:hRule="atLeast"/>
        </w:trPr>
        <w:tc>
          <w:tcPr>
            <w:tcW w:w="63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7.历代书论包括自两汉时期至近现代时期70余位书法名家对书法的论著，内容丰富，不仅有书法名家对书法的心得，还有技法、理论等知识。</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8.创作资源包括匾额、册页、斗方、横幅、三开、扇面、手卷、条幅、条屏、楹联、中堂等不同书法表现形式的详细介绍，可以全面学习书法表现的艺术。</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p>
        </w:tc>
      </w:tr>
      <w:tr>
        <w:tblPrEx>
          <w:tblCellMar>
            <w:top w:w="0" w:type="dxa"/>
            <w:left w:w="108" w:type="dxa"/>
            <w:bottom w:w="0" w:type="dxa"/>
            <w:right w:w="108" w:type="dxa"/>
          </w:tblCellMar>
        </w:tblPrEx>
        <w:trPr>
          <w:trHeight w:val="1920" w:hRule="atLeast"/>
        </w:trPr>
        <w:tc>
          <w:tcPr>
            <w:tcW w:w="63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15</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书法视频系统</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1.涵盖单字、点画偏旁视频，所有视频均为书法家真人书写录制，提供配音讲解和字幕注释。每个字的视频为高清拍摄，方便观察运笔方式。</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2.视频包括欧体、颜体、赵体、曹全碑、峄山碑等书体视频不少于三千个高清视频</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3.支持通过搜索名称直接查询视频。</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4.视频播放过程中可暂停、快进可自由调整播放进度。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r>
      <w:tr>
        <w:tblPrEx>
          <w:tblCellMar>
            <w:top w:w="0" w:type="dxa"/>
            <w:left w:w="108" w:type="dxa"/>
            <w:bottom w:w="0" w:type="dxa"/>
            <w:right w:w="108" w:type="dxa"/>
          </w:tblCellMar>
        </w:tblPrEx>
        <w:trPr>
          <w:trHeight w:val="2160" w:hRule="atLeast"/>
        </w:trPr>
        <w:tc>
          <w:tcPr>
            <w:tcW w:w="63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16</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书法课程系统</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1.包含欧体人美、赵体华版、颜体湘美、勤礼碑课程和硬笔基础课共不少于580时的教学课件。所有课件全部本地化存储，不需要网络；非PPT格式，是以图片、文本、视频等组合成的多媒体智能课件。</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2.课件支持手势翻页和点击翻页，课程中的笔画和例字均有视频链接。每一页课件可锁屏。</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3.包含不少于140课时的硬笔教学课件。</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4.课程内包含各的经典碑帖、单字、包含相关书法知识和书法家故事等内容。</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r>
      <w:tr>
        <w:tblPrEx>
          <w:tblCellMar>
            <w:top w:w="0" w:type="dxa"/>
            <w:left w:w="108" w:type="dxa"/>
            <w:bottom w:w="0" w:type="dxa"/>
            <w:right w:w="108" w:type="dxa"/>
          </w:tblCellMar>
        </w:tblPrEx>
        <w:trPr>
          <w:trHeight w:val="3120" w:hRule="atLeast"/>
        </w:trPr>
        <w:tc>
          <w:tcPr>
            <w:tcW w:w="63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17</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历代碑帖系统</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1.历代碑帖系统可实现通过年代、作者、名称进行智能化检索。选中碑帖可一键调取相关简介和释文。</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2.支持手势放大缩小，提供1倍、2倍、4倍、6倍和8倍等五种比例放大缩小选项。</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3.支持一键锁屏，防止操作误触碰。</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4.支持一键打印。</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5.内含自秦汉时期至近现代的高清碑帖，放大缩小不失真。碑帖可自由旋转90度、180度、360度。</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6.支持左划浏览下一张图片。</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7.支持手势放大缩小碑帖图片。</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8.支持画笔功能，直接用手进行触控书写、批注、点评功能，支持调节画笔大小，画笔颜色调节，饱和度调节，不透明度调节。支持一键清除画笔痕迹。</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r>
      <w:tr>
        <w:tblPrEx>
          <w:tblCellMar>
            <w:top w:w="0" w:type="dxa"/>
            <w:left w:w="108" w:type="dxa"/>
            <w:bottom w:w="0" w:type="dxa"/>
            <w:right w:w="108" w:type="dxa"/>
          </w:tblCellMar>
        </w:tblPrEx>
        <w:trPr>
          <w:trHeight w:val="3120" w:hRule="atLeast"/>
        </w:trPr>
        <w:tc>
          <w:tcPr>
            <w:tcW w:w="63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18</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历代篆刻系统</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1.历代篆刻系统可实现通过年代、作者、名称进行智能化检索。</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2.支持手势放大缩小，提供1倍、2倍、4倍、6倍和8倍等五种比例放大缩小选项。</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3.支持一键锁屏，防止操作误触碰。</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4.支持一键打印。</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5.内含自秦汉时期至近现代的高清篆刻，不少于一万六千个。</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6.支持左划浏览下一张图片。</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7.支持手势放大缩小篆刻图片。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r>
      <w:tr>
        <w:tblPrEx>
          <w:tblCellMar>
            <w:top w:w="0" w:type="dxa"/>
            <w:left w:w="108" w:type="dxa"/>
            <w:bottom w:w="0" w:type="dxa"/>
            <w:right w:w="108" w:type="dxa"/>
          </w:tblCellMar>
        </w:tblPrEx>
        <w:trPr>
          <w:trHeight w:val="1153" w:hRule="atLeast"/>
        </w:trPr>
        <w:tc>
          <w:tcPr>
            <w:tcW w:w="63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8.支持画笔功能，直接用手进行触控书写、批注、点评功能，支持调节画笔大小，画笔颜色调节，饱和度调节，不透明度调节。支持一键清除画笔痕迹。</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9.篆刻可自由旋转90度、180度、360度。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p>
        </w:tc>
      </w:tr>
      <w:tr>
        <w:tblPrEx>
          <w:tblCellMar>
            <w:top w:w="0" w:type="dxa"/>
            <w:left w:w="108" w:type="dxa"/>
            <w:bottom w:w="0" w:type="dxa"/>
            <w:right w:w="108" w:type="dxa"/>
          </w:tblCellMar>
        </w:tblPrEx>
        <w:trPr>
          <w:trHeight w:val="1920" w:hRule="atLeast"/>
        </w:trPr>
        <w:tc>
          <w:tcPr>
            <w:tcW w:w="63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19</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诗词赏析系统</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1.收录不低于五万首的诗、词、辞赋、曲、文言文、对联。</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2.通过菜单搜索，可根据类型、作者、朝代、形式。字数进行一键查询。</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3.支持简体繁体一键切换。</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4.可通过右上角滚动条进行自由放大。</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5.内容支持字数统计，可自由进行复制粘贴。可一键跳转到书法字典生成字帖。</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r>
      <w:tr>
        <w:tblPrEx>
          <w:tblCellMar>
            <w:top w:w="0" w:type="dxa"/>
            <w:left w:w="108" w:type="dxa"/>
            <w:bottom w:w="0" w:type="dxa"/>
            <w:right w:w="108" w:type="dxa"/>
          </w:tblCellMar>
        </w:tblPrEx>
        <w:trPr>
          <w:trHeight w:val="4800" w:hRule="atLeast"/>
        </w:trPr>
        <w:tc>
          <w:tcPr>
            <w:tcW w:w="63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20</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书法字典系统</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提供专业的集字创作工具，每个单字均为PNG格式，无背景色，方便集字创作。2.支持自由控制集字行数，支持1-80例字的整体转换功能，一键转换为草书、楷书、行书、隶书、篆书等多种书体，3.支持单字、多字搜索，支持文本复制搜索，可复制整段文字进行搜索，可自由创作作品，最多一次可搜索80字。4.搜索功能支持前置搜索条件，可实现筛选书体和作者。5.可从搜索结果中点击单字，搜索结果栏中自动显示同一单字的不同历代书法家写的单字的缩略图，同时显示作者名字、书体或出处，点击即可进行替换。6.提供不少于三种印章模式，可选择使用，印章可以放大缩小，自由移动到指定位置。7.可按字名、书体、作者进行搜索例字。8.支持草书、楷书、隶书、行书、篆书等多种书体查询。9.提供不少于17张背景图片，可自由切换背景。10.支持一键清空搜索内容。11.可一键改变生成内容的排版格式，通过右上角滑块自动调整作品排列行数列数支持上传保存和打印。12.支持手指触控放大缩小，支持一键锁屏。支持覆上宣纸进行临摹。13.支持生成的作品通过扫描二维码显示到手机</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r>
      <w:tr>
        <w:tblPrEx>
          <w:tblCellMar>
            <w:top w:w="0" w:type="dxa"/>
            <w:left w:w="108" w:type="dxa"/>
            <w:bottom w:w="0" w:type="dxa"/>
            <w:right w:w="108" w:type="dxa"/>
          </w:tblCellMar>
        </w:tblPrEx>
        <w:trPr>
          <w:trHeight w:val="1920" w:hRule="atLeast"/>
        </w:trPr>
        <w:tc>
          <w:tcPr>
            <w:tcW w:w="63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21</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常用集字系统</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1.提供不少于两千六百幅高清集字书法作品；集字内容包含楷书的颜体、欧体、柳体、赵体、褚体，隶书曹全碑，行草书米芾、王铎、王羲之等书体。</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2.提供单字、词组、成语、古诗词等多种形式。作品包括楷书、行书、草书、隶书等不同书体。</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3.作品可根据需要随意移动位置、放大、缩小。</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4.全屏后支持锁屏和屏幕批注，批注内容可一键删除。</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r>
      <w:tr>
        <w:tblPrEx>
          <w:tblCellMar>
            <w:top w:w="0" w:type="dxa"/>
            <w:left w:w="108" w:type="dxa"/>
            <w:bottom w:w="0" w:type="dxa"/>
            <w:right w:w="108" w:type="dxa"/>
          </w:tblCellMar>
        </w:tblPrEx>
        <w:trPr>
          <w:trHeight w:val="1920" w:hRule="atLeast"/>
        </w:trPr>
        <w:tc>
          <w:tcPr>
            <w:tcW w:w="63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22</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智能评测系统</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1.基于云端中国数字书法智能大数据库，可适用于iOS、Android等操作系统，跨平台使用，用手机等移动端即可实现一键智能评测。</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2.支持自动甄别字体，识别出单字，可以自动识别出颜欧柳赵隶篆褚行草魏碑等不同书体。</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3.可以用手机拍照上传需要识别的单字，有裁剪框可以精准裁剪出单字，并保留单字历史记录。</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4.支持单字智能评测，可一键识别出书写的单字，提供三个相近的书法字体，同时展现作者、书体、简体字</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r>
      <w:tr>
        <w:tblPrEx>
          <w:tblCellMar>
            <w:top w:w="0" w:type="dxa"/>
            <w:left w:w="108" w:type="dxa"/>
            <w:bottom w:w="0" w:type="dxa"/>
            <w:right w:w="108" w:type="dxa"/>
          </w:tblCellMar>
        </w:tblPrEx>
        <w:trPr>
          <w:trHeight w:val="1699"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1"/>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5.支持我的上传、相近例字、平均分、评语在同一页面显示，对比历代书法家书体，支持评测打分，并按分数高低自动排列，可以推荐给使用者找到最适合自己的书体。</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支持自动评测给出平均分，便于综合评判书写水平。</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6.支持自动评价出评语功能，可以从结构、笔画、风格等不同纬度评判书写水平，给使用者提供学习参考和建议。</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sz w:val="21"/>
                <w:szCs w:val="21"/>
              </w:rPr>
            </w:pPr>
          </w:p>
        </w:tc>
      </w:tr>
      <w:tr>
        <w:tblPrEx>
          <w:tblCellMar>
            <w:top w:w="0" w:type="dxa"/>
            <w:left w:w="108" w:type="dxa"/>
            <w:bottom w:w="0" w:type="dxa"/>
            <w:right w:w="108" w:type="dxa"/>
          </w:tblCellMar>
        </w:tblPrEx>
        <w:trPr>
          <w:trHeight w:val="216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23</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后台管理系统</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1.支持一键换肤功能，提供备选主题，点击进入选肤界面，主题循环展示，支持手势左右滑动，可自由选择不同风格的主题模式，每种主题模式内图标样式不同。</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2.支持软件升级和资源升级功能，联网后可实现在线升级</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3.支持wifi功能，可直接连接无线网络。</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4.支持查看所有操作说明，可详细了解每个功能模块如何操作使用。</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r>
      <w:tr>
        <w:tblPrEx>
          <w:tblCellMar>
            <w:top w:w="0" w:type="dxa"/>
            <w:left w:w="108" w:type="dxa"/>
            <w:bottom w:w="0" w:type="dxa"/>
            <w:right w:w="108" w:type="dxa"/>
          </w:tblCellMar>
        </w:tblPrEx>
        <w:trPr>
          <w:trHeight w:val="12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24</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背景音乐系统</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1.提供背景音乐功能，内置不低于10首传统古典音乐，可以自由添加音乐，适合在临摹时营造氛围。</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2.音乐支持后台播放功能，支持单曲循环功能，提供备选音乐列表，点击直接切换不同音乐，支持手势控制音量</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r>
      <w:bookmarkEnd w:id="35"/>
    </w:tbl>
    <w:p>
      <w:pPr>
        <w:widowControl/>
        <w:jc w:val="left"/>
        <w:rPr>
          <w:rFonts w:ascii="仿宋" w:hAnsi="仿宋" w:eastAsia="仿宋"/>
          <w:b/>
          <w:sz w:val="24"/>
        </w:rPr>
      </w:pPr>
    </w:p>
    <w:p>
      <w:pPr>
        <w:widowControl/>
        <w:jc w:val="left"/>
        <w:rPr>
          <w:rFonts w:ascii="仿宋" w:hAnsi="仿宋" w:eastAsia="仿宋"/>
          <w:b/>
          <w:sz w:val="24"/>
        </w:rPr>
      </w:pPr>
      <w:r>
        <w:rPr>
          <w:rFonts w:hint="eastAsia" w:ascii="仿宋" w:hAnsi="仿宋" w:eastAsia="仿宋"/>
          <w:b/>
          <w:sz w:val="24"/>
        </w:rPr>
        <w:t>标段2 美术学师范认证（软硬件）</w:t>
      </w:r>
    </w:p>
    <w:tbl>
      <w:tblPr>
        <w:tblStyle w:val="11"/>
        <w:tblW w:w="9539" w:type="dxa"/>
        <w:tblInd w:w="93" w:type="dxa"/>
        <w:tblLayout w:type="autofit"/>
        <w:tblCellMar>
          <w:top w:w="0" w:type="dxa"/>
          <w:left w:w="108" w:type="dxa"/>
          <w:bottom w:w="0" w:type="dxa"/>
          <w:right w:w="108" w:type="dxa"/>
        </w:tblCellMar>
      </w:tblPr>
      <w:tblGrid>
        <w:gridCol w:w="630"/>
        <w:gridCol w:w="720"/>
        <w:gridCol w:w="450"/>
        <w:gridCol w:w="5989"/>
        <w:gridCol w:w="900"/>
        <w:gridCol w:w="850"/>
      </w:tblGrid>
      <w:tr>
        <w:tblPrEx>
          <w:tblCellMar>
            <w:top w:w="0" w:type="dxa"/>
            <w:left w:w="108" w:type="dxa"/>
            <w:bottom w:w="0" w:type="dxa"/>
            <w:right w:w="108" w:type="dxa"/>
          </w:tblCellMar>
        </w:tblPrEx>
        <w:trPr>
          <w:trHeight w:val="439"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1"/>
                <w:szCs w:val="21"/>
                <w:lang w:bidi="ar"/>
              </w:rPr>
            </w:pPr>
            <w:r>
              <w:rPr>
                <w:rFonts w:ascii="仿宋" w:hAnsi="仿宋" w:eastAsia="仿宋" w:cs="仿宋"/>
                <w:b/>
                <w:bCs/>
                <w:color w:val="000000"/>
                <w:kern w:val="0"/>
                <w:sz w:val="21"/>
                <w:szCs w:val="21"/>
                <w:lang w:bidi="ar"/>
              </w:rPr>
              <w:t>序号</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1"/>
                <w:szCs w:val="21"/>
                <w:lang w:bidi="ar"/>
              </w:rPr>
            </w:pPr>
            <w:r>
              <w:rPr>
                <w:rFonts w:ascii="仿宋" w:hAnsi="仿宋" w:eastAsia="仿宋" w:cs="仿宋"/>
                <w:b/>
                <w:bCs/>
                <w:color w:val="000000"/>
                <w:kern w:val="0"/>
                <w:sz w:val="21"/>
                <w:szCs w:val="21"/>
                <w:lang w:bidi="ar"/>
              </w:rPr>
              <w:t>名称</w:t>
            </w:r>
          </w:p>
        </w:tc>
        <w:tc>
          <w:tcPr>
            <w:tcW w:w="5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1"/>
                <w:szCs w:val="21"/>
                <w:lang w:bidi="ar"/>
              </w:rPr>
            </w:pPr>
            <w:r>
              <w:rPr>
                <w:rFonts w:ascii="仿宋" w:hAnsi="仿宋" w:eastAsia="仿宋" w:cs="仿宋"/>
                <w:b/>
                <w:bCs/>
                <w:color w:val="000000"/>
                <w:kern w:val="0"/>
                <w:sz w:val="21"/>
                <w:szCs w:val="21"/>
                <w:lang w:bidi="ar"/>
              </w:rPr>
              <w:t>规格型号或技术参数、服务要求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1"/>
                <w:szCs w:val="21"/>
                <w:lang w:bidi="ar"/>
              </w:rPr>
            </w:pPr>
            <w:r>
              <w:rPr>
                <w:rFonts w:ascii="仿宋" w:hAnsi="仿宋" w:eastAsia="仿宋" w:cs="仿宋"/>
                <w:b/>
                <w:bCs/>
                <w:color w:val="000000"/>
                <w:kern w:val="0"/>
                <w:sz w:val="21"/>
                <w:szCs w:val="21"/>
                <w:lang w:bidi="ar"/>
              </w:rPr>
              <w:t>单位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1"/>
                <w:szCs w:val="21"/>
                <w:lang w:bidi="ar"/>
              </w:rPr>
            </w:pPr>
            <w:r>
              <w:rPr>
                <w:rFonts w:ascii="仿宋" w:hAnsi="仿宋" w:eastAsia="仿宋" w:cs="仿宋"/>
                <w:b/>
                <w:bCs/>
                <w:color w:val="000000"/>
                <w:kern w:val="0"/>
                <w:sz w:val="21"/>
                <w:szCs w:val="21"/>
                <w:lang w:bidi="ar"/>
              </w:rPr>
              <w:t>数量</w:t>
            </w:r>
          </w:p>
        </w:tc>
      </w:tr>
      <w:tr>
        <w:tblPrEx>
          <w:tblCellMar>
            <w:top w:w="0" w:type="dxa"/>
            <w:left w:w="108" w:type="dxa"/>
            <w:bottom w:w="0" w:type="dxa"/>
            <w:right w:w="108" w:type="dxa"/>
          </w:tblCellMar>
        </w:tblPrEx>
        <w:trPr>
          <w:trHeight w:val="1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1</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书法教学仪</w:t>
            </w:r>
          </w:p>
        </w:tc>
        <w:tc>
          <w:tcPr>
            <w:tcW w:w="5989"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1、双摄像头，主摄像头垂直拍摄教师运笔运腕过程，副摄像头侧面拍摄笔尖行进轨迹；</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2、主摄像头：支持500万像素；高帧率，最高可达30帧/秒；支持MJPEG和YUY2两种画面压缩格式；A1幅面书写展示范围；</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3、副摄像头：支持200万像素；可插拔，支持调整拍摄位置及角度；帧率最高可达30帧/秒；支持MJPEG和YUY2两种画面压缩格式；</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4、支持双摄像头画面同时同屏幕显示；支持双路镜头画中画显示方式，并可任意切换主辅画面；</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5、光源 ：自然光、内置LED灯辅助光源，亮度可调节；</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6、电脑USB供电，无需外接电源。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1</w:t>
            </w:r>
          </w:p>
        </w:tc>
      </w:tr>
      <w:tr>
        <w:tblPrEx>
          <w:tblCellMar>
            <w:top w:w="0" w:type="dxa"/>
            <w:left w:w="108" w:type="dxa"/>
            <w:bottom w:w="0" w:type="dxa"/>
            <w:right w:w="108" w:type="dxa"/>
          </w:tblCellMar>
        </w:tblPrEx>
        <w:trPr>
          <w:trHeight w:val="9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数字书法临摹教室授课系统</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书法临摹授课软件</w:t>
            </w:r>
          </w:p>
        </w:tc>
        <w:tc>
          <w:tcPr>
            <w:tcW w:w="5989" w:type="dxa"/>
            <w:tcBorders>
              <w:top w:val="single" w:color="000000" w:sz="4" w:space="0"/>
              <w:left w:val="single" w:color="000000" w:sz="4" w:space="0"/>
              <w:bottom w:val="nil"/>
              <w:right w:val="single" w:color="000000" w:sz="4" w:space="0"/>
            </w:tcBorders>
            <w:shd w:val="clear" w:color="auto" w:fill="auto"/>
            <w:vAlign w:val="center"/>
          </w:tcPr>
          <w:p>
            <w:pPr>
              <w:widowControl/>
              <w:numPr>
                <w:ilvl w:val="0"/>
                <w:numId w:val="2"/>
              </w:numPr>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软笔基础教学功能</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1、★《书法教育指导纲要》推荐的楷书碑帖单字、行书碑帖单字、隶书碑帖单字都具备在原帖上可一键切换四种摹写教学模式：原帖摹写、单钩摹写、双钩摹写、原字摹写。(提供该功能截图)</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2、★全息碑帖单字具备八种笔画工具，可在原帖单字上一键进行单钩提取、双钩提取、笔势提取、笔画提取、笔画笔势、当前笔画、全部笔画、笔顺示例，提取的内容在当前教学页面直接呈现。(提供该功能截图)</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3、任意单字以及单字所提取的当前笔画、全部笔画能够在原帖上自动重复进行摹写示范动画演示。</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4、可在原帖单字上一键调出名家书写示范视频，视频采用双路采集合成录制，多角度清晰呈现书写过程，视频播放时，可同时显示原帖字作为参照。</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5、任意单字可以一键同字比对，一键呈现单字在纲要推荐的颜、柳、欧、赵、褚楷书碑帖中的全部字例。</w:t>
            </w:r>
          </w:p>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6、支持下发任意单字的临摹练习，教师即讲，学生即练。</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7、支持组字功能：碑帖单字具有笔画分拆与整字轮廓化的功能；拆分笔画可以任意组合成新的单字；可进行轮廓化、填色、任意放大、缩小、旋转等。</w:t>
            </w:r>
            <w:r>
              <w:rPr>
                <w:rFonts w:ascii="仿宋" w:hAnsi="仿宋" w:eastAsia="仿宋" w:cs="仿宋"/>
                <w:color w:val="0000FF"/>
                <w:kern w:val="0"/>
                <w:sz w:val="21"/>
                <w:szCs w:val="21"/>
                <w:lang w:bidi="ar"/>
              </w:rPr>
              <w:br w:type="textWrapping"/>
            </w:r>
            <w:r>
              <w:rPr>
                <w:rFonts w:ascii="仿宋" w:hAnsi="仿宋" w:eastAsia="仿宋" w:cs="仿宋"/>
                <w:color w:val="000000"/>
                <w:kern w:val="0"/>
                <w:sz w:val="21"/>
                <w:szCs w:val="21"/>
                <w:lang w:bidi="ar"/>
              </w:rPr>
              <w:t>8、支持碑帖单字进行笔势显隐、提示显隐、颜色设定、书写方格等设置。</w:t>
            </w:r>
            <w:r>
              <w:rPr>
                <w:rFonts w:ascii="仿宋" w:hAnsi="仿宋" w:eastAsia="仿宋" w:cs="仿宋"/>
                <w:color w:val="0000FF"/>
                <w:kern w:val="0"/>
                <w:sz w:val="21"/>
                <w:szCs w:val="21"/>
                <w:lang w:bidi="ar"/>
              </w:rPr>
              <w:br w:type="textWrapping"/>
            </w:r>
            <w:r>
              <w:rPr>
                <w:rFonts w:ascii="仿宋" w:hAnsi="仿宋" w:eastAsia="仿宋" w:cs="仿宋"/>
                <w:color w:val="000000"/>
                <w:kern w:val="0"/>
                <w:sz w:val="21"/>
                <w:szCs w:val="21"/>
                <w:lang w:bidi="ar"/>
              </w:rPr>
              <w:t>9、教师可利用书法教学仪进行现场示范书写教学，提供原字参照；教师书写示范时可同时显示书写展示窗口和书写参照窗口。教师屏幕上的任意画面可一键截取到书写示范窗口，作为书写参照内容；课本、作业、挂图等任意纸质资源可一键截取到书写参照窗口；参照窗口与书写窗口可分别进行移动及缩放。</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10、可提取碑帖单字中的任意笔画进行点画讲解，拆分的单字可进行不同笔画的轮廓化、填色等结构组合。</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11、配合使用内置九宫格、米字格、回米格等书法专用图形格，教师可进行原字的参照及点画的布局操作。</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12、可设置轮廓化笔画的不同颜色。</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13、可以一键调出单字相应碑帖：单字到碑帖、单字到笔画、笔画到原碑帖、碑帖到单字相互提取。</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14、配备的楷书全息碑帖、行书全息碑帖、隶书全息碑帖可在原帖上一键切换五种讲解显示方式：原帖方式、碑文方式、原字方式、双钩方式、单钩方式。</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15、在全息碑帖的碑文方式下，选中碑帖内任意单字可进行同字比对，一键呈现单字在纲要推荐的颜、柳、欧、赵、褚楷书碑帖中的全部字例，支持将搜索的同字替换原帖单字直观开展比对教学；全息碑帖可同时替换多个单字，并可一键恢复原帖字。</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16、全息碑帖任意区域均可选择、下发，开展局部碑帖的临摹练习。</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套</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1</w:t>
            </w:r>
          </w:p>
        </w:tc>
      </w:tr>
      <w:tr>
        <w:trPr>
          <w:trHeight w:val="76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p>
        </w:tc>
        <w:tc>
          <w:tcPr>
            <w:tcW w:w="5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二、硬笔基础教学功能</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1、具备不少于20种手写硬笔全息字库，字库遵循GB2312-1980及GB12345-1990编码标准。字库中每个单字都具有动画书写示范.</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2、每种字体的单字均可提取双钩、提取笔画，其中标准楷书具备提取原字、双钩、单钩三种摹写讲解方式；</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3、可在字库中搜索查字，所搜单字的不同书体全部呈现在集字库中。</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4、单字的多种书体可进行笔画分解，提取任意笔画，同时可对任意笔画进行组合，支持轮廓化、填色等功能。</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5、20多种书体单字均可一键呈现笔顺示例。</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6、配备单字讲解、单字临摹、单字注摹等单字教学书法模板。</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7、配备首字注摹、注音摹写、注音临摹、楷书摹写、楷书临摹等短文教学书法模板。</w:t>
            </w:r>
            <w:r>
              <w:rPr>
                <w:rFonts w:ascii="仿宋" w:hAnsi="仿宋" w:eastAsia="仿宋" w:cs="仿宋"/>
                <w:color w:val="0000FF"/>
                <w:kern w:val="0"/>
                <w:sz w:val="21"/>
                <w:szCs w:val="21"/>
                <w:lang w:bidi="ar"/>
              </w:rPr>
              <w:br w:type="textWrapping"/>
            </w:r>
            <w:r>
              <w:rPr>
                <w:rFonts w:ascii="仿宋" w:hAnsi="仿宋" w:eastAsia="仿宋" w:cs="仿宋"/>
                <w:color w:val="000000"/>
                <w:kern w:val="0"/>
                <w:sz w:val="21"/>
                <w:szCs w:val="21"/>
                <w:lang w:bidi="ar"/>
              </w:rPr>
              <w:t>8、每个单字可以一键转到书写窗口，供教师进行书写示范参照。</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9、任意单字、词组、短文等可一键转换为繁体字与简体字。</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p>
        </w:tc>
      </w:tr>
      <w:tr>
        <w:tblPrEx>
          <w:tblCellMar>
            <w:top w:w="0" w:type="dxa"/>
            <w:left w:w="108" w:type="dxa"/>
            <w:bottom w:w="0" w:type="dxa"/>
            <w:right w:w="108" w:type="dxa"/>
          </w:tblCellMar>
        </w:tblPrEx>
        <w:trPr>
          <w:trHeight w:val="35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书写评测</w:t>
            </w:r>
          </w:p>
        </w:tc>
        <w:tc>
          <w:tcPr>
            <w:tcW w:w="5989"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硬笔笔顺评测：</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1）★具备硬笔笔顺评测，系统自动评判笔画笔顺对错并用不同颜色及数字标注错误笔画笔顺。2）★针对硬笔的书写结果进行书写检测并给出正确与错误。3）★系统针对书写结果为正确的具备打分功能。4）★针对硬笔的书写过程，可回放书写笔迹动画，方便纠错。</w:t>
            </w:r>
            <w:r>
              <w:rPr>
                <w:rFonts w:ascii="仿宋" w:hAnsi="仿宋" w:eastAsia="仿宋" w:cs="仿宋"/>
                <w:kern w:val="0"/>
                <w:sz w:val="21"/>
                <w:szCs w:val="21"/>
                <w:lang w:bidi="ar"/>
              </w:rPr>
              <w:t>(</w:t>
            </w:r>
            <w:r>
              <w:rPr>
                <w:rFonts w:hint="eastAsia" w:ascii="仿宋" w:hAnsi="仿宋" w:eastAsia="仿宋" w:cs="仿宋"/>
                <w:kern w:val="0"/>
                <w:sz w:val="21"/>
                <w:szCs w:val="21"/>
                <w:lang w:bidi="ar"/>
              </w:rPr>
              <w:t>以上</w:t>
            </w:r>
            <w:r>
              <w:rPr>
                <w:rFonts w:ascii="仿宋" w:hAnsi="仿宋" w:eastAsia="仿宋" w:cs="仿宋"/>
                <w:kern w:val="0"/>
                <w:sz w:val="21"/>
                <w:szCs w:val="21"/>
                <w:lang w:bidi="ar"/>
              </w:rPr>
              <w:t>提供该功能截图，并加盖厂家公章)</w:t>
            </w:r>
            <w:r>
              <w:rPr>
                <w:rFonts w:ascii="仿宋" w:hAnsi="仿宋" w:eastAsia="仿宋" w:cs="仿宋"/>
                <w:color w:val="0000FF"/>
                <w:kern w:val="0"/>
                <w:sz w:val="21"/>
                <w:szCs w:val="21"/>
                <w:lang w:bidi="ar"/>
              </w:rPr>
              <w:br w:type="textWrapping"/>
            </w:r>
            <w:r>
              <w:rPr>
                <w:rFonts w:ascii="仿宋" w:hAnsi="仿宋" w:eastAsia="仿宋" w:cs="仿宋"/>
                <w:color w:val="000000"/>
                <w:kern w:val="0"/>
                <w:sz w:val="21"/>
                <w:szCs w:val="21"/>
                <w:lang w:bidi="ar"/>
              </w:rPr>
              <w:t>拼字评测：</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1、支持任意字体（包括但不限于《书法指导纲要》规定的全息楷书、隶书、行书等碑帖单字）、书体的软硬笔单字进行拼字评测，开始评测后，系统智能将单字笔画打散，随机分布。</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2、支持对打散的单字笔画进行拖动，拖拉至指定底格中进行组合，排列，形成新的单字。支持对组合区域的底格进行一键切换，至少包含米字格、回米格、九宫格、田字格等。</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3、当学生对笔画进行组合后，支持在原组合底格内直接显示原字，将组合后的结果与原字进行重合比对，比对后系统智能评分。</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4、支持学生对笔画组合进行反复练习，组合后的单字支持一键恢复至随机打散的笔画，方便学生进行重新组合；</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5、非独立软件，采用框架嵌入式技术，集成在数字书法临摹教学系统中</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套</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1</w:t>
            </w:r>
          </w:p>
        </w:tc>
      </w:tr>
      <w:tr>
        <w:tblPrEx>
          <w:tblCellMar>
            <w:top w:w="0" w:type="dxa"/>
            <w:left w:w="108" w:type="dxa"/>
            <w:bottom w:w="0" w:type="dxa"/>
            <w:right w:w="108" w:type="dxa"/>
          </w:tblCellMar>
        </w:tblPrEx>
        <w:trPr>
          <w:trHeight w:val="125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教师示范讲评</w:t>
            </w:r>
          </w:p>
        </w:tc>
        <w:tc>
          <w:tcPr>
            <w:tcW w:w="5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1、仿真书写：可在任意类型的电子白板/触控一体机上仿真书写纲要中规定的颜、柳、欧、赵、褚楷书碑帖字，书写仿真度高。</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2、书法教学仪：采用高清双摄像头，具备五种画面模式，支持双镜头画中画，支持主辅切换。</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3、书写参照：教师书写示范时可同时显示主书写展示窗口、辅书写展示窗口和书写参照窗口。</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4、教师屏幕上的任意画面可一键截取到书写示范窗口，作为书写参照内容；课本、作业、挂图等任意纸质画面可一键截取到书写参照窗口；参照窗口与主书写窗口可分别进行移动及缩放。</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5、辅书写窗口可任意调节到多种角度，辅助展示教师书写示范。</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6、支持一键启动课堂录制，并可自动回放录制文件。</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7、视频示范：纲要临摹范本推荐的所有楷书碑帖字配有真人书写示范视频，采用双路采集、多角度清晰呈现书写过程。碑帖字示范视频播放时，碑帖原字要作为参照显示，参照窗口可进行移位。</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8、动画示范：碑帖单字具有在原碑帖上动画摹写功能。</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9、非独立软件，采用框架嵌入式技术，集成在数字书法临摹教学系统中</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套</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1</w:t>
            </w:r>
          </w:p>
        </w:tc>
      </w:tr>
      <w:tr>
        <w:tblPrEx>
          <w:tblCellMar>
            <w:top w:w="0" w:type="dxa"/>
            <w:left w:w="108" w:type="dxa"/>
            <w:bottom w:w="0" w:type="dxa"/>
            <w:right w:w="108" w:type="dxa"/>
          </w:tblCellMar>
        </w:tblPrEx>
        <w:trPr>
          <w:trHeight w:val="25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书法白板教学软件</w:t>
            </w:r>
          </w:p>
        </w:tc>
        <w:tc>
          <w:tcPr>
            <w:tcW w:w="5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1、支持教师对学生进行分组，至少支持分8组；</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2、支持教师给不同组的学生发送不同的练习内容；</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3、老师可以通过授课软件，可远程控制学生端，强制学生端黑屏。</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4、支持多点手势指令集，白板页面可以放大、缩小、漫游等；</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5、常规白板教学工具包含：幕布、聚光灯、局部快照、提醒等。</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6、局部快照包含：以图片形式插入到白板当前页面内，以背景形式插入到白板新建页面内，插入到书法仪的参照窗口。</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7、窗口录制、全屏录制两种录制方式，实时将教学内容录制成高品质FLV、MP4、SWF、AVI等格式的视频文件，可制作微课课件。</w:t>
            </w:r>
            <w:r>
              <w:rPr>
                <w:rFonts w:ascii="仿宋" w:hAnsi="仿宋" w:eastAsia="仿宋" w:cs="仿宋"/>
                <w:color w:val="0070C0"/>
                <w:kern w:val="0"/>
                <w:sz w:val="21"/>
                <w:szCs w:val="21"/>
                <w:lang w:bidi="ar"/>
              </w:rPr>
              <w:br w:type="textWrapping"/>
            </w:r>
            <w:r>
              <w:rPr>
                <w:rFonts w:ascii="仿宋" w:hAnsi="仿宋" w:eastAsia="仿宋" w:cs="仿宋"/>
                <w:color w:val="000000"/>
                <w:kern w:val="0"/>
                <w:sz w:val="21"/>
                <w:szCs w:val="21"/>
                <w:lang w:bidi="ar"/>
              </w:rPr>
              <w:t>8、此系统非独立软件，采用框架嵌入式技术，集成在数字书法临摹教学系统中。</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套</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1</w:t>
            </w:r>
          </w:p>
        </w:tc>
      </w:tr>
      <w:tr>
        <w:tblPrEx>
          <w:tblCellMar>
            <w:top w:w="0" w:type="dxa"/>
            <w:left w:w="108" w:type="dxa"/>
            <w:bottom w:w="0" w:type="dxa"/>
            <w:right w:w="108" w:type="dxa"/>
          </w:tblCellMar>
        </w:tblPrEx>
        <w:trPr>
          <w:trHeight w:val="26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书法课件播放</w:t>
            </w:r>
          </w:p>
        </w:tc>
        <w:tc>
          <w:tcPr>
            <w:tcW w:w="5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嵌入式PPT课件播放，可直接在软件界面内以放映模式打开，进行标注讲解，标注笔迹保存至原PPT文件中。</w:t>
            </w:r>
          </w:p>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2、嵌入式PPT课件，一键转到书法仪参照窗口进行对照讲解。</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3、嵌入式PPT课件，一键呈现多页面课件导览图，并可快速定位课件页面。</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4、嵌入式WORD课件讲解，可直接在软件界面内以只读方式打开，并进行笔迹标注。</w:t>
            </w:r>
            <w:r>
              <w:rPr>
                <w:rFonts w:ascii="仿宋" w:hAnsi="仿宋" w:eastAsia="仿宋" w:cs="仿宋"/>
                <w:color w:val="0070C0"/>
                <w:kern w:val="0"/>
                <w:sz w:val="21"/>
                <w:szCs w:val="21"/>
                <w:lang w:bidi="ar"/>
              </w:rPr>
              <w:br w:type="textWrapping"/>
            </w:r>
            <w:r>
              <w:rPr>
                <w:rFonts w:ascii="仿宋" w:hAnsi="仿宋" w:eastAsia="仿宋" w:cs="仿宋"/>
                <w:color w:val="000000"/>
                <w:kern w:val="0"/>
                <w:sz w:val="21"/>
                <w:szCs w:val="21"/>
                <w:lang w:bidi="ar"/>
              </w:rPr>
              <w:t>5、嵌入式WORD课件，支持页面缩放与页面漫游等手势操作。</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6、嵌入式WORD课件，一键保存为图片格式自动收录到收藏夹内。</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7、嵌入式PPT、WORD课件，均可一键转到白板页面内进行内容讲解。</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8、在教学软件内打开视频、动画、图片等第三方多媒体文件。</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9、非独立软件，采用框架嵌入式技术，集成在数字书法临摹教学系统中</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套</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1</w:t>
            </w:r>
          </w:p>
        </w:tc>
      </w:tr>
      <w:tr>
        <w:tblPrEx>
          <w:tblCellMar>
            <w:top w:w="0" w:type="dxa"/>
            <w:left w:w="108" w:type="dxa"/>
            <w:bottom w:w="0" w:type="dxa"/>
            <w:right w:w="108" w:type="dxa"/>
          </w:tblCellMar>
        </w:tblPrEx>
        <w:trPr>
          <w:trHeight w:val="31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7</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字帖制作系统</w:t>
            </w:r>
          </w:p>
        </w:tc>
        <w:tc>
          <w:tcPr>
            <w:tcW w:w="5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1、配备软笔字帖编辑器、硬笔字帖编辑器。</w:t>
            </w:r>
            <w:r>
              <w:rPr>
                <w:rFonts w:ascii="仿宋" w:hAnsi="仿宋" w:eastAsia="仿宋" w:cs="仿宋"/>
                <w:color w:val="0070C0"/>
                <w:kern w:val="0"/>
                <w:sz w:val="21"/>
                <w:szCs w:val="21"/>
                <w:lang w:bidi="ar"/>
              </w:rPr>
              <w:br w:type="textWrapping"/>
            </w:r>
            <w:r>
              <w:rPr>
                <w:rFonts w:ascii="仿宋" w:hAnsi="仿宋" w:eastAsia="仿宋" w:cs="仿宋"/>
                <w:color w:val="000000"/>
                <w:kern w:val="0"/>
                <w:sz w:val="21"/>
                <w:szCs w:val="21"/>
                <w:lang w:bidi="ar"/>
              </w:rPr>
              <w:t>2、软笔字帖编辑器支持键盘输入、手写识别输入、碑帖字集点击插入、集字库点击插入四种输入方式。</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3、软笔字帖编辑器具有单字输入和三字输入两种模式，在三字输入模式下，单字依次以原字方式、双钩方式、单钩方式呈现。</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4、软笔字帖编辑器可输入任意文本；任意单字可一键转换简繁体，可设置颜色，可呈现为单钩、双钩、原字方式；碑帖字集插入的碑帖字以原帖呈现</w:t>
            </w:r>
            <w:r>
              <w:rPr>
                <w:rFonts w:hint="eastAsia" w:ascii="仿宋" w:hAnsi="仿宋" w:eastAsia="仿宋" w:cs="仿宋"/>
                <w:color w:val="000000"/>
                <w:kern w:val="0"/>
                <w:sz w:val="21"/>
                <w:szCs w:val="21"/>
                <w:lang w:bidi="ar"/>
              </w:rPr>
              <w:t>。</w:t>
            </w:r>
            <w:r>
              <w:rPr>
                <w:rFonts w:ascii="仿宋" w:hAnsi="仿宋" w:eastAsia="仿宋" w:cs="仿宋"/>
                <w:color w:val="0070C0"/>
                <w:kern w:val="0"/>
                <w:sz w:val="21"/>
                <w:szCs w:val="21"/>
                <w:lang w:bidi="ar"/>
              </w:rPr>
              <w:br w:type="textWrapping"/>
            </w:r>
            <w:r>
              <w:rPr>
                <w:rFonts w:ascii="仿宋" w:hAnsi="仿宋" w:eastAsia="仿宋" w:cs="仿宋"/>
                <w:color w:val="000000"/>
                <w:kern w:val="0"/>
                <w:sz w:val="21"/>
                <w:szCs w:val="21"/>
                <w:lang w:bidi="ar"/>
              </w:rPr>
              <w:t>5、软笔字帖编辑器可更改字帖背景和字体颜色，具备米字格、回米格等五种书写格，可一键转换。</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6、软笔字帖编辑器中的任意单字、词组、短文等可一键转换为仿颜楷书、礼器隶书等不同书体。</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7、硬笔字帖编辑器中的任意单字、词组、短文等可一键转换为草书、铅笔篆书、标准细篆、标准粗篆、铅笔魏碑、钢笔魏碑、硬笔隶书、长仿宋体、王体钢行、王体铅行、方仿宋体、钢笔楷书、标准楷书、钢笔礼隶、铅笔礼隶、铅笔行楷、铅笔隶书、钢笔隶书、标准隶书、钢笔颜楷、铅笔颜楷、铅笔楷书等不同书体。</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8、硬笔字帖编辑器的硬笔练习课件均可下发学生端，进行硬笔临摹练习。</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9、硬笔字帖编辑器中任意硬笔单字可一键调取此单字的关联词组，进行词组教学。</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10、硬笔字帖编辑器可更改字帖背景和字体颜色，具备田字格、信纸等六种书写格，可一键转换。</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11、任意单字、词组、短文等可一键转换为繁体字与简体字。</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12、非独立软件，采用框架嵌入式技术，集成在数字书法临摹教学系统中。</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套</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1</w:t>
            </w:r>
          </w:p>
        </w:tc>
      </w:tr>
      <w:tr>
        <w:tblPrEx>
          <w:tblCellMar>
            <w:top w:w="0" w:type="dxa"/>
            <w:left w:w="108" w:type="dxa"/>
            <w:bottom w:w="0" w:type="dxa"/>
            <w:right w:w="108" w:type="dxa"/>
          </w:tblCellMar>
        </w:tblPrEx>
        <w:trPr>
          <w:trHeight w:val="32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全息书法碑帖</w:t>
            </w:r>
          </w:p>
        </w:tc>
        <w:tc>
          <w:tcPr>
            <w:tcW w:w="5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1、具备《书法教育指导纲要》规定的10个楷书全息碑帖：欧阳询《化度寺碑》《九成宫醴泉铭》、褚遂良《雁塔圣教序》《大字阴符经》、颜真卿《多宝塔碑》《颜勤礼碑》、柳公权《玄秘塔碑》《神策军碑》、赵孟頫《三门记》《妙严寺记》。</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2、具备《书法教育指导纲要》规定的4个行书全息碑帖：王羲之《兰亭序》、颜真卿《祭侄文稿》、苏轼《黄州寒食诗帖》、赵孟頫《洛神赋》。</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3、具备《书法教育指导纲要》规定的4个隶书全息碑帖：《乙瑛碑》、《礼器碑》、《史晨碑》、《曹全碑》。</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4、全息碑帖具备一键转换四种摹写教学方式：原帖摹写、单钩摹写、双钩摹写、原字摹写。任意方式下可直接双击碑帖上的单字进行提取，提取的任意单字都具备四种摹写讲解方式以及笔画工具、示范动画、示范视频、教师示范、插入碑帖、同字比对等功能按键。示范视频采用双路采集、多角度清晰呈现书写过程，视频播放时，碑帖原字要作为参照显示，参照窗口可进行移位。</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5、具备纲要推荐的30个赏析碑帖：《泰山刻石》、《急就章》、《宣示表》、《平复帖》、王羲之《得示帖》、王献之《中秋帖》、王珣《伯远帖》、《张猛龙碑》、智永《真草千字文》、《等慈寺碑》、孙过庭《书谱》、《灵飞经》、张旭《古诗四帖》、怀素《自叙帖》、黄庭坚《松风阁》、米芾《蜀素帖》、赵孟頫《道德经》等。</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6、提供按篆、隶、草、行、楷五种书体划分的200多个扩展高清赏析碑帖。</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7、系统碑帖资源，采用框架嵌入式技术，集成在数字书法临摹教学系统中。</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套</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1</w:t>
            </w:r>
          </w:p>
        </w:tc>
      </w:tr>
      <w:tr>
        <w:tblPrEx>
          <w:tblCellMar>
            <w:top w:w="0" w:type="dxa"/>
            <w:left w:w="108" w:type="dxa"/>
            <w:bottom w:w="0" w:type="dxa"/>
            <w:right w:w="108" w:type="dxa"/>
          </w:tblCellMar>
        </w:tblPrEx>
        <w:trPr>
          <w:trHeight w:val="28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全息书法字库</w:t>
            </w:r>
          </w:p>
        </w:tc>
        <w:tc>
          <w:tcPr>
            <w:tcW w:w="5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一、软笔全息字库：</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1、具备遵循GB2312-1980与GB12345-1990编码标准的颜体楷书、礼器隶书两个全息字库。</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2、字库中每个单字都具有名家书写示范视频，示范视频采用双路采集、多角度清晰呈现书写过程。</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3、书法字库软笔单字具备笔画的拆分提取，对提取出的不同部首部件可进行任意的放大、缩小、旋转，满足集字、组字教学的需求。</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二、硬笔全息字库：</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4、具备符合GB2312-1980与GB12345-1990编码标准的标准楷书、钢笔楷书、钢笔颜楷、铅笔颜楷、铅笔楷书、铅笔行楷、钢笔礼隶、铅笔礼隶、标准隶书、钢笔隶书、铅笔隶书、隶书、标准粗篆、标准细篆、铅笔篆书、草书、钢笔魏碑、铅笔魏碑、仿宋、长仿等硬笔全息书法字库，以及每个单字的书写动画。</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5、硬笔书法字库包含15万字以上，每个字可任意缩放，生成单钩、双钩、笔画、笔顺，具备书写过程示范。</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6、书法字库硬笔单字具备笔画的拆分提取，对提取出的不同部首部件可进行任意的放大、缩小、旋转，满足集字、组字教学的需求。</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7、系统字库资源，采用框架嵌入式技术，集成在数字书法临摹教学系统中。</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套</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1</w:t>
            </w:r>
          </w:p>
        </w:tc>
      </w:tr>
      <w:tr>
        <w:tblPrEx>
          <w:tblCellMar>
            <w:top w:w="0" w:type="dxa"/>
            <w:left w:w="108" w:type="dxa"/>
            <w:bottom w:w="0" w:type="dxa"/>
            <w:right w:w="108" w:type="dxa"/>
          </w:tblCellMar>
        </w:tblPrEx>
        <w:trPr>
          <w:trHeight w:val="163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10</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书法课件库与书法云资源</w:t>
            </w:r>
          </w:p>
        </w:tc>
        <w:tc>
          <w:tcPr>
            <w:tcW w:w="5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1、书法字库支持集字、组字。</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2、单字的笔画以及整字的矢量轮廓化支持制作供学生临摹练习的作业。</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3、具备18万个以上的软硬笔摹写动画，以原帖为背景的任意单字以及单字的任意笔画进行摹写动画演示。</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4、具备《2015年义务教育书法教学用书目录》中配套的全部书法课本课件。</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5、软笔基础课件：配备按基本笔画、偏旁部首、结字的基本原理及古人论书等内容系统化编写的颜体与欧体软笔楷书基础课件，基本笔画课件配备双镜头录制的真人书写示范视频。</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6、硬笔基础课件：配备按基本笔画、笔顺规则、间架结构、永字八法、结构分析、汉字演变、偏旁部首等内容编写的硬笔楷书基础课件。</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7、提供百篇以上名家简史、书法简史、书法故事等书法知识课件。</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8、提供笔势线、轮廓线、序号线、米字格、田字格等几十个书法教学专用图形，以及数百个常用图形；提供色彩、字体多样化的标题字输入框以及可添加拼音、设置多种书体的常用写字格文本框。</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9、教学软件可直接访问各类网络信息资源，并具有网页板书与网页控制等功能。</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10、提供不小于1600篇软笔课堂互动课件，包含：部件组字（颜勤礼碑字）199个课件、拆字组字（颜勤礼碑字）81个课件。</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11、提供不小于1000篇软笔课堂摹写课件，包含：颜体119个课件、欧体122个课件、柳体115个课件、赵体32个课件。</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12、提供不小于1500篇软笔国学典籍字帖，包含：楷书：三字经、弟子规、中华字经、千字文，隶书：三字经、弟子规、中华字经、千字文。</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13、提供软笔时讯字帖，仿颜、隶书的习式金句100条。</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14、提供不小于260个硬笔课堂互动课件、20个硬笔课堂临摹课件。包含：笔画、部首、结构等。</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15、提供硬笔课堂评测课件，包含：人教社1—6年级的生字评测。</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16、提供不小于800篇硬笔诗词临摹字帖，包含：唐诗、宋词、元曲。</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17、提供硬笔时讯字帖，不小于80个课时。</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18、系统课件资源，采用框架嵌入式技术，集成在数字书法临摹教学系统中。</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套</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1</w:t>
            </w:r>
          </w:p>
        </w:tc>
      </w:tr>
      <w:tr>
        <w:tblPrEx>
          <w:tblCellMar>
            <w:top w:w="0" w:type="dxa"/>
            <w:left w:w="108" w:type="dxa"/>
            <w:bottom w:w="0" w:type="dxa"/>
            <w:right w:w="108" w:type="dxa"/>
          </w:tblCellMar>
        </w:tblPrEx>
        <w:trPr>
          <w:trHeight w:val="276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11</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书法备课软件</w:t>
            </w:r>
          </w:p>
        </w:tc>
        <w:tc>
          <w:tcPr>
            <w:tcW w:w="5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1、独立的备课软件内嵌丰富的书法教学资源，可进行软笔书法教学与硬笔楷书教学的教案编写、课件制作。</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2、可对系统所提供的所有课件进行二次编辑。</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3、具有碑帖提取、单字提取、笔画提取、双钩提取、单钩提取、笔势提取、笔势分解、笔画分解、笔势图绘制、字集搜索与集字、组字等功能。</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4、支持笔画、部首、整字的轮廓化，可以填色、调整图层顺序、缩放、旋转。</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5、可将软件内的书法教学资源，包括碑帖、笔画、单字的各种书写及表现形态直接粘贴到PPT 、Word等软件中使用。</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6、提供笔势线、轮廓线、序号线、米字格、田字格等几十个书法教学专用图形，以及数百个常用图形。</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7、提供可添加拼音的文本输入框与色彩、字体多样化的标题字输入框。</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8、提供软笔字帖编辑器，支持键盘输入、手写识别输入、碑帖字集点击插入、集字库点击插入四种输入方式。</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9、软笔字帖编辑器可输入任意文本；任意单字可一键转换简繁体，可设置颜色，可呈现为单钩、双钩、原字方式；碑帖字集插入的碑帖字以原帖呈现。</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10、软笔字帖编辑器可更改字帖背景，具备米字格、回米格等五种书写格，可一键转换。</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11、具备硬笔字帖编辑器，任意单字、词组、短文等可一键繁简转换。</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12、硬笔字帖编辑器中的任意单字、词组、短文等可一键转换为草书、铅笔篆书、标准细篆、标准粗篆、铅笔魏碑、钢笔魏碑、硬笔隶书、长仿宋体、方仿宋体、钢笔楷书、标准楷书、钢笔礼隶、铅笔礼隶、铅笔行楷、铅笔隶书、钢笔隶书、标准隶书、钢笔颜楷、铅笔颜楷、铅笔楷书等不同书体。</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13、硬笔字帖编辑器中任意硬笔单字可一键调取此单字的关联词组，进行词组教学。</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14、硬笔字帖编辑器可更改字帖背景，具备田字格、信纸等六种书写格，可一键转换。</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15、内置A4和A3的横向、纵向页面模板，将编辑好的软笔、硬笔字帖导出为图片文件进行打印。可作为学生的课堂临摹练习或课后作业。</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16、遵循MS-Windows信息交换规范，可将所有书法教学资源，包括多媒体内容、碑帖、单字的各种书写及表现形式直接粘贴到PPT 、Word中，支持教师使用PPT、Word进行授课与教学交流。</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1</w:t>
            </w:r>
          </w:p>
        </w:tc>
      </w:tr>
      <w:tr>
        <w:tblPrEx>
          <w:tblCellMar>
            <w:top w:w="0" w:type="dxa"/>
            <w:left w:w="108" w:type="dxa"/>
            <w:bottom w:w="0" w:type="dxa"/>
            <w:right w:w="108" w:type="dxa"/>
          </w:tblCellMar>
        </w:tblPrEx>
        <w:trPr>
          <w:trHeight w:val="4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val="0"/>
                <w:bCs w:val="0"/>
                <w:color w:val="auto"/>
                <w:kern w:val="0"/>
                <w:sz w:val="21"/>
                <w:szCs w:val="21"/>
                <w:lang w:bidi="ar"/>
              </w:rPr>
            </w:pPr>
            <w:r>
              <w:rPr>
                <w:rFonts w:ascii="仿宋" w:hAnsi="仿宋" w:eastAsia="仿宋" w:cs="仿宋"/>
                <w:b w:val="0"/>
                <w:bCs w:val="0"/>
                <w:color w:val="auto"/>
                <w:kern w:val="0"/>
                <w:sz w:val="21"/>
                <w:szCs w:val="21"/>
                <w:lang w:bidi="ar"/>
              </w:rPr>
              <w:t>13</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val="0"/>
                <w:bCs w:val="0"/>
                <w:color w:val="auto"/>
                <w:kern w:val="0"/>
                <w:sz w:val="21"/>
                <w:szCs w:val="21"/>
                <w:lang w:bidi="ar"/>
              </w:rPr>
            </w:pPr>
            <w:r>
              <w:rPr>
                <w:rFonts w:ascii="仿宋" w:hAnsi="仿宋" w:eastAsia="仿宋" w:cs="仿宋"/>
                <w:b w:val="0"/>
                <w:bCs w:val="0"/>
                <w:color w:val="auto"/>
                <w:kern w:val="0"/>
                <w:sz w:val="21"/>
                <w:szCs w:val="21"/>
                <w:lang w:bidi="ar"/>
              </w:rPr>
              <w:t>投影机</w:t>
            </w:r>
          </w:p>
        </w:tc>
        <w:tc>
          <w:tcPr>
            <w:tcW w:w="5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b w:val="0"/>
                <w:bCs w:val="0"/>
                <w:color w:val="auto"/>
                <w:kern w:val="0"/>
                <w:sz w:val="21"/>
                <w:szCs w:val="21"/>
                <w:lang w:bidi="ar"/>
              </w:rPr>
            </w:pPr>
            <w:r>
              <w:rPr>
                <w:rFonts w:hint="eastAsia" w:ascii="仿宋" w:hAnsi="仿宋" w:eastAsia="仿宋" w:cs="仿宋"/>
                <w:b w:val="0"/>
                <w:bCs w:val="0"/>
                <w:color w:val="auto"/>
                <w:kern w:val="0"/>
                <w:sz w:val="21"/>
                <w:szCs w:val="21"/>
                <w:lang w:bidi="ar"/>
              </w:rPr>
              <w:t>智能投影仪材质/工艺:聚碳酸酯/ABS 树脂 （外壳）</w:t>
            </w:r>
          </w:p>
          <w:p>
            <w:pPr>
              <w:widowControl/>
              <w:jc w:val="left"/>
              <w:textAlignment w:val="center"/>
              <w:rPr>
                <w:rFonts w:hint="eastAsia" w:ascii="仿宋" w:hAnsi="仿宋" w:eastAsia="仿宋" w:cs="仿宋"/>
                <w:b w:val="0"/>
                <w:bCs w:val="0"/>
                <w:color w:val="auto"/>
                <w:kern w:val="0"/>
                <w:sz w:val="21"/>
                <w:szCs w:val="21"/>
                <w:lang w:bidi="ar"/>
              </w:rPr>
            </w:pPr>
            <w:r>
              <w:rPr>
                <w:rFonts w:hint="eastAsia" w:ascii="仿宋" w:hAnsi="仿宋" w:eastAsia="仿宋" w:cs="仿宋"/>
                <w:b w:val="0"/>
                <w:bCs w:val="0"/>
                <w:color w:val="auto"/>
                <w:kern w:val="0"/>
                <w:sz w:val="21"/>
                <w:szCs w:val="21"/>
                <w:lang w:bidi="ar"/>
              </w:rPr>
              <w:t>投影画面尺寸:30-300英寸</w:t>
            </w:r>
          </w:p>
          <w:p>
            <w:pPr>
              <w:widowControl/>
              <w:jc w:val="left"/>
              <w:textAlignment w:val="center"/>
              <w:rPr>
                <w:rFonts w:hint="eastAsia" w:ascii="仿宋" w:hAnsi="仿宋" w:eastAsia="仿宋" w:cs="仿宋"/>
                <w:b w:val="0"/>
                <w:bCs w:val="0"/>
                <w:color w:val="auto"/>
                <w:kern w:val="0"/>
                <w:sz w:val="21"/>
                <w:szCs w:val="21"/>
                <w:lang w:bidi="ar"/>
              </w:rPr>
            </w:pPr>
            <w:r>
              <w:rPr>
                <w:rFonts w:hint="eastAsia" w:ascii="仿宋" w:hAnsi="仿宋" w:eastAsia="仿宋" w:cs="仿宋"/>
                <w:b w:val="0"/>
                <w:bCs w:val="0"/>
                <w:color w:val="auto"/>
                <w:kern w:val="0"/>
                <w:sz w:val="21"/>
                <w:szCs w:val="21"/>
                <w:lang w:bidi="ar"/>
              </w:rPr>
              <w:t>光学规格:0.63英寸含微透镜</w:t>
            </w:r>
          </w:p>
          <w:p>
            <w:pPr>
              <w:widowControl/>
              <w:jc w:val="left"/>
              <w:textAlignment w:val="center"/>
              <w:rPr>
                <w:rFonts w:hint="eastAsia" w:ascii="仿宋" w:hAnsi="仿宋" w:eastAsia="仿宋" w:cs="仿宋"/>
                <w:b w:val="0"/>
                <w:bCs w:val="0"/>
                <w:color w:val="auto"/>
                <w:kern w:val="0"/>
                <w:sz w:val="21"/>
                <w:szCs w:val="21"/>
                <w:lang w:bidi="ar"/>
              </w:rPr>
            </w:pPr>
            <w:r>
              <w:rPr>
                <w:rFonts w:hint="eastAsia" w:ascii="仿宋" w:hAnsi="仿宋" w:eastAsia="仿宋" w:cs="仿宋"/>
                <w:b w:val="0"/>
                <w:bCs w:val="0"/>
                <w:color w:val="auto"/>
                <w:kern w:val="0"/>
                <w:sz w:val="21"/>
                <w:szCs w:val="21"/>
                <w:lang w:bidi="ar"/>
              </w:rPr>
              <w:t>亮度(流明):4000</w:t>
            </w:r>
          </w:p>
          <w:p>
            <w:pPr>
              <w:widowControl/>
              <w:jc w:val="left"/>
              <w:textAlignment w:val="center"/>
              <w:rPr>
                <w:rFonts w:hint="eastAsia" w:ascii="仿宋" w:hAnsi="仿宋" w:eastAsia="仿宋" w:cs="仿宋"/>
                <w:b w:val="0"/>
                <w:bCs w:val="0"/>
                <w:color w:val="auto"/>
                <w:kern w:val="0"/>
                <w:sz w:val="21"/>
                <w:szCs w:val="21"/>
                <w:lang w:bidi="ar"/>
              </w:rPr>
            </w:pPr>
            <w:r>
              <w:rPr>
                <w:rFonts w:hint="eastAsia" w:ascii="仿宋" w:hAnsi="仿宋" w:eastAsia="仿宋" w:cs="仿宋"/>
                <w:b w:val="0"/>
                <w:bCs w:val="0"/>
                <w:color w:val="auto"/>
                <w:kern w:val="0"/>
                <w:sz w:val="21"/>
                <w:szCs w:val="21"/>
                <w:lang w:bidi="ar"/>
              </w:rPr>
              <w:t>标准分辨率:1024X768dpi</w:t>
            </w:r>
          </w:p>
          <w:p>
            <w:pPr>
              <w:widowControl/>
              <w:jc w:val="left"/>
              <w:textAlignment w:val="center"/>
              <w:rPr>
                <w:rFonts w:hint="eastAsia" w:ascii="仿宋" w:hAnsi="仿宋" w:eastAsia="仿宋" w:cs="仿宋"/>
                <w:b w:val="0"/>
                <w:bCs w:val="0"/>
                <w:color w:val="auto"/>
                <w:kern w:val="0"/>
                <w:sz w:val="21"/>
                <w:szCs w:val="21"/>
                <w:lang w:bidi="ar"/>
              </w:rPr>
            </w:pPr>
            <w:r>
              <w:rPr>
                <w:rFonts w:hint="eastAsia" w:ascii="仿宋" w:hAnsi="仿宋" w:eastAsia="仿宋" w:cs="仿宋"/>
                <w:b w:val="0"/>
                <w:bCs w:val="0"/>
                <w:color w:val="auto"/>
                <w:kern w:val="0"/>
                <w:sz w:val="21"/>
                <w:szCs w:val="21"/>
                <w:lang w:bidi="ar"/>
              </w:rPr>
              <w:t>对比度:1001-3000:1</w:t>
            </w:r>
          </w:p>
          <w:p>
            <w:pPr>
              <w:widowControl/>
              <w:jc w:val="left"/>
              <w:textAlignment w:val="center"/>
              <w:rPr>
                <w:rFonts w:hint="eastAsia" w:ascii="仿宋" w:hAnsi="仿宋" w:eastAsia="仿宋" w:cs="仿宋"/>
                <w:b w:val="0"/>
                <w:bCs w:val="0"/>
                <w:color w:val="auto"/>
                <w:kern w:val="0"/>
                <w:sz w:val="21"/>
                <w:szCs w:val="21"/>
                <w:lang w:bidi="ar"/>
              </w:rPr>
            </w:pPr>
            <w:r>
              <w:rPr>
                <w:rFonts w:hint="eastAsia" w:ascii="仿宋" w:hAnsi="仿宋" w:eastAsia="仿宋" w:cs="仿宋"/>
                <w:b w:val="0"/>
                <w:bCs w:val="0"/>
                <w:color w:val="auto"/>
                <w:kern w:val="0"/>
                <w:sz w:val="21"/>
                <w:szCs w:val="21"/>
                <w:lang w:bidi="ar"/>
              </w:rPr>
              <w:t>投影光源:UHE灯泡</w:t>
            </w:r>
          </w:p>
          <w:p>
            <w:pPr>
              <w:widowControl/>
              <w:jc w:val="left"/>
              <w:textAlignment w:val="center"/>
              <w:rPr>
                <w:rFonts w:hint="eastAsia" w:ascii="仿宋" w:hAnsi="仿宋" w:eastAsia="仿宋" w:cs="仿宋"/>
                <w:b w:val="0"/>
                <w:bCs w:val="0"/>
                <w:color w:val="auto"/>
                <w:kern w:val="0"/>
                <w:sz w:val="21"/>
                <w:szCs w:val="21"/>
                <w:lang w:bidi="ar"/>
              </w:rPr>
            </w:pPr>
            <w:r>
              <w:rPr>
                <w:rFonts w:hint="eastAsia" w:ascii="仿宋" w:hAnsi="仿宋" w:eastAsia="仿宋" w:cs="仿宋"/>
                <w:b w:val="0"/>
                <w:bCs w:val="0"/>
                <w:color w:val="auto"/>
                <w:kern w:val="0"/>
                <w:sz w:val="21"/>
                <w:szCs w:val="21"/>
                <w:lang w:bidi="ar"/>
              </w:rPr>
              <w:t>显示技术:三片LCD</w:t>
            </w:r>
          </w:p>
          <w:p>
            <w:pPr>
              <w:widowControl/>
              <w:jc w:val="left"/>
              <w:textAlignment w:val="center"/>
              <w:rPr>
                <w:rFonts w:hint="eastAsia" w:ascii="仿宋" w:hAnsi="仿宋" w:eastAsia="仿宋" w:cs="仿宋"/>
                <w:b w:val="0"/>
                <w:bCs w:val="0"/>
                <w:color w:val="auto"/>
                <w:kern w:val="0"/>
                <w:sz w:val="21"/>
                <w:szCs w:val="21"/>
                <w:lang w:bidi="ar"/>
              </w:rPr>
            </w:pPr>
            <w:r>
              <w:rPr>
                <w:rFonts w:hint="eastAsia" w:ascii="仿宋" w:hAnsi="仿宋" w:eastAsia="仿宋" w:cs="仿宋"/>
                <w:b w:val="0"/>
                <w:bCs w:val="0"/>
                <w:color w:val="auto"/>
                <w:kern w:val="0"/>
                <w:sz w:val="21"/>
                <w:szCs w:val="21"/>
                <w:lang w:bidi="ar"/>
              </w:rPr>
              <w:t>投影镜头:手动聚焦</w:t>
            </w:r>
          </w:p>
          <w:p>
            <w:pPr>
              <w:widowControl/>
              <w:jc w:val="left"/>
              <w:textAlignment w:val="center"/>
              <w:rPr>
                <w:rFonts w:hint="eastAsia" w:ascii="仿宋" w:hAnsi="仿宋" w:eastAsia="仿宋" w:cs="仿宋"/>
                <w:b w:val="0"/>
                <w:bCs w:val="0"/>
                <w:color w:val="auto"/>
                <w:kern w:val="0"/>
                <w:sz w:val="21"/>
                <w:szCs w:val="21"/>
                <w:lang w:bidi="ar"/>
              </w:rPr>
            </w:pPr>
            <w:r>
              <w:rPr>
                <w:rFonts w:hint="eastAsia" w:ascii="仿宋" w:hAnsi="仿宋" w:eastAsia="仿宋" w:cs="仿宋"/>
                <w:b w:val="0"/>
                <w:bCs w:val="0"/>
                <w:color w:val="auto"/>
                <w:kern w:val="0"/>
                <w:sz w:val="21"/>
                <w:szCs w:val="21"/>
                <w:lang w:bidi="ar"/>
              </w:rPr>
              <w:t>照度均匀度:80%</w:t>
            </w:r>
          </w:p>
          <w:p>
            <w:pPr>
              <w:widowControl/>
              <w:jc w:val="left"/>
              <w:textAlignment w:val="center"/>
              <w:rPr>
                <w:rFonts w:hint="eastAsia" w:ascii="仿宋" w:hAnsi="仿宋" w:eastAsia="仿宋" w:cs="仿宋"/>
                <w:b w:val="0"/>
                <w:bCs w:val="0"/>
                <w:color w:val="auto"/>
                <w:kern w:val="0"/>
                <w:sz w:val="21"/>
                <w:szCs w:val="21"/>
                <w:lang w:bidi="ar"/>
              </w:rPr>
            </w:pPr>
            <w:r>
              <w:rPr>
                <w:rFonts w:hint="eastAsia" w:ascii="仿宋" w:hAnsi="仿宋" w:eastAsia="仿宋" w:cs="仿宋"/>
                <w:b w:val="0"/>
                <w:bCs w:val="0"/>
                <w:color w:val="auto"/>
                <w:kern w:val="0"/>
                <w:sz w:val="21"/>
                <w:szCs w:val="21"/>
                <w:lang w:bidi="ar"/>
              </w:rPr>
              <w:t>变焦:1.6倍</w:t>
            </w:r>
          </w:p>
          <w:p>
            <w:pPr>
              <w:widowControl/>
              <w:jc w:val="left"/>
              <w:textAlignment w:val="center"/>
              <w:rPr>
                <w:rFonts w:hint="eastAsia" w:ascii="仿宋" w:hAnsi="仿宋" w:eastAsia="仿宋" w:cs="仿宋"/>
                <w:b w:val="0"/>
                <w:bCs w:val="0"/>
                <w:color w:val="auto"/>
                <w:kern w:val="0"/>
                <w:sz w:val="21"/>
                <w:szCs w:val="21"/>
                <w:lang w:bidi="ar"/>
              </w:rPr>
            </w:pPr>
            <w:r>
              <w:rPr>
                <w:rFonts w:hint="eastAsia" w:ascii="仿宋" w:hAnsi="仿宋" w:eastAsia="仿宋" w:cs="仿宋"/>
                <w:b w:val="0"/>
                <w:bCs w:val="0"/>
                <w:color w:val="auto"/>
                <w:kern w:val="0"/>
                <w:sz w:val="21"/>
                <w:szCs w:val="21"/>
                <w:lang w:bidi="ar"/>
              </w:rPr>
              <w:t xml:space="preserve">投影距离:0.82 米 到 13.85 米 </w:t>
            </w:r>
          </w:p>
          <w:p>
            <w:pPr>
              <w:widowControl/>
              <w:jc w:val="left"/>
              <w:textAlignment w:val="center"/>
              <w:rPr>
                <w:rFonts w:hint="eastAsia" w:ascii="仿宋" w:hAnsi="仿宋" w:eastAsia="仿宋" w:cs="仿宋"/>
                <w:b w:val="0"/>
                <w:bCs w:val="0"/>
                <w:color w:val="auto"/>
                <w:kern w:val="0"/>
                <w:sz w:val="21"/>
                <w:szCs w:val="21"/>
                <w:lang w:bidi="ar"/>
              </w:rPr>
            </w:pPr>
            <w:r>
              <w:rPr>
                <w:rFonts w:hint="eastAsia" w:ascii="仿宋" w:hAnsi="仿宋" w:eastAsia="仿宋" w:cs="仿宋"/>
                <w:b w:val="0"/>
                <w:bCs w:val="0"/>
                <w:color w:val="auto"/>
                <w:kern w:val="0"/>
                <w:sz w:val="21"/>
                <w:szCs w:val="21"/>
                <w:lang w:bidi="ar"/>
              </w:rPr>
              <w:t>屏幕宽高比例:4:3</w:t>
            </w:r>
          </w:p>
          <w:p>
            <w:pPr>
              <w:widowControl/>
              <w:jc w:val="left"/>
              <w:textAlignment w:val="center"/>
              <w:rPr>
                <w:rFonts w:hint="eastAsia" w:ascii="仿宋" w:hAnsi="仿宋" w:eastAsia="仿宋" w:cs="仿宋"/>
                <w:b w:val="0"/>
                <w:bCs w:val="0"/>
                <w:color w:val="auto"/>
                <w:kern w:val="0"/>
                <w:sz w:val="21"/>
                <w:szCs w:val="21"/>
                <w:lang w:bidi="ar"/>
              </w:rPr>
            </w:pPr>
            <w:r>
              <w:rPr>
                <w:rFonts w:hint="eastAsia" w:ascii="仿宋" w:hAnsi="仿宋" w:eastAsia="仿宋" w:cs="仿宋"/>
                <w:b w:val="0"/>
                <w:bCs w:val="0"/>
                <w:color w:val="auto"/>
                <w:kern w:val="0"/>
                <w:sz w:val="21"/>
                <w:szCs w:val="21"/>
                <w:lang w:bidi="ar"/>
              </w:rPr>
              <w:t>投射比例:1.38-2.23</w:t>
            </w:r>
          </w:p>
          <w:p>
            <w:pPr>
              <w:widowControl/>
              <w:jc w:val="left"/>
              <w:textAlignment w:val="center"/>
              <w:rPr>
                <w:rFonts w:hint="eastAsia" w:ascii="仿宋" w:hAnsi="仿宋" w:eastAsia="仿宋" w:cs="仿宋"/>
                <w:b w:val="0"/>
                <w:bCs w:val="0"/>
                <w:color w:val="auto"/>
                <w:kern w:val="0"/>
                <w:sz w:val="21"/>
                <w:szCs w:val="21"/>
                <w:lang w:bidi="ar"/>
              </w:rPr>
            </w:pPr>
            <w:r>
              <w:rPr>
                <w:rFonts w:hint="eastAsia" w:ascii="仿宋" w:hAnsi="仿宋" w:eastAsia="仿宋" w:cs="仿宋"/>
                <w:b w:val="0"/>
                <w:bCs w:val="0"/>
                <w:color w:val="auto"/>
                <w:kern w:val="0"/>
                <w:sz w:val="21"/>
                <w:szCs w:val="21"/>
                <w:lang w:bidi="ar"/>
              </w:rPr>
              <w:t>色彩:1677万色</w:t>
            </w:r>
          </w:p>
          <w:p>
            <w:pPr>
              <w:widowControl/>
              <w:jc w:val="left"/>
              <w:textAlignment w:val="center"/>
              <w:rPr>
                <w:rFonts w:hint="eastAsia" w:ascii="仿宋" w:hAnsi="仿宋" w:eastAsia="仿宋" w:cs="仿宋"/>
                <w:b w:val="0"/>
                <w:bCs w:val="0"/>
                <w:color w:val="auto"/>
                <w:kern w:val="0"/>
                <w:sz w:val="21"/>
                <w:szCs w:val="21"/>
                <w:lang w:bidi="ar"/>
              </w:rPr>
            </w:pPr>
            <w:r>
              <w:rPr>
                <w:rFonts w:hint="eastAsia" w:ascii="仿宋" w:hAnsi="仿宋" w:eastAsia="仿宋" w:cs="仿宋"/>
                <w:b w:val="0"/>
                <w:bCs w:val="0"/>
                <w:color w:val="auto"/>
                <w:kern w:val="0"/>
                <w:sz w:val="21"/>
                <w:szCs w:val="21"/>
                <w:lang w:bidi="ar"/>
              </w:rPr>
              <w:t>投影方式:吊顶</w:t>
            </w:r>
          </w:p>
          <w:p>
            <w:pPr>
              <w:widowControl/>
              <w:jc w:val="left"/>
              <w:textAlignment w:val="center"/>
              <w:rPr>
                <w:rFonts w:hint="eastAsia" w:ascii="仿宋" w:hAnsi="仿宋" w:eastAsia="仿宋" w:cs="仿宋"/>
                <w:b w:val="0"/>
                <w:bCs w:val="0"/>
                <w:color w:val="auto"/>
                <w:kern w:val="0"/>
                <w:sz w:val="21"/>
                <w:szCs w:val="21"/>
                <w:lang w:bidi="ar"/>
              </w:rPr>
            </w:pPr>
            <w:r>
              <w:rPr>
                <w:rFonts w:hint="eastAsia" w:ascii="仿宋" w:hAnsi="仿宋" w:eastAsia="仿宋" w:cs="仿宋"/>
                <w:b w:val="0"/>
                <w:bCs w:val="0"/>
                <w:color w:val="auto"/>
                <w:kern w:val="0"/>
                <w:sz w:val="21"/>
                <w:szCs w:val="21"/>
                <w:lang w:bidi="ar"/>
              </w:rPr>
              <w:t>VGA接口:X 3</w:t>
            </w:r>
          </w:p>
          <w:p>
            <w:pPr>
              <w:widowControl/>
              <w:jc w:val="left"/>
              <w:textAlignment w:val="center"/>
              <w:rPr>
                <w:rFonts w:hint="eastAsia" w:ascii="仿宋" w:hAnsi="仿宋" w:eastAsia="仿宋" w:cs="仿宋"/>
                <w:b w:val="0"/>
                <w:bCs w:val="0"/>
                <w:color w:val="auto"/>
                <w:kern w:val="0"/>
                <w:sz w:val="21"/>
                <w:szCs w:val="21"/>
                <w:lang w:bidi="ar"/>
              </w:rPr>
            </w:pPr>
            <w:r>
              <w:rPr>
                <w:rFonts w:hint="eastAsia" w:ascii="仿宋" w:hAnsi="仿宋" w:eastAsia="仿宋" w:cs="仿宋"/>
                <w:b w:val="0"/>
                <w:bCs w:val="0"/>
                <w:color w:val="auto"/>
                <w:kern w:val="0"/>
                <w:sz w:val="21"/>
                <w:szCs w:val="21"/>
                <w:lang w:bidi="ar"/>
              </w:rPr>
              <w:t>USB接口:X 3</w:t>
            </w:r>
          </w:p>
          <w:p>
            <w:pPr>
              <w:widowControl/>
              <w:jc w:val="left"/>
              <w:textAlignment w:val="center"/>
              <w:rPr>
                <w:rFonts w:ascii="仿宋" w:hAnsi="仿宋" w:eastAsia="仿宋" w:cs="仿宋"/>
                <w:b w:val="0"/>
                <w:bCs w:val="0"/>
                <w:color w:val="auto"/>
                <w:kern w:val="0"/>
                <w:sz w:val="21"/>
                <w:szCs w:val="21"/>
                <w:lang w:bidi="ar"/>
              </w:rPr>
            </w:pPr>
            <w:r>
              <w:rPr>
                <w:rFonts w:hint="eastAsia" w:ascii="仿宋" w:hAnsi="仿宋" w:eastAsia="仿宋" w:cs="仿宋"/>
                <w:b w:val="0"/>
                <w:bCs w:val="0"/>
                <w:color w:val="auto"/>
                <w:kern w:val="0"/>
                <w:sz w:val="21"/>
                <w:szCs w:val="21"/>
                <w:lang w:bidi="ar"/>
              </w:rPr>
              <w:t>HDMI接口:X 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val="0"/>
                <w:bCs w:val="0"/>
                <w:color w:val="auto"/>
                <w:kern w:val="0"/>
                <w:sz w:val="21"/>
                <w:szCs w:val="21"/>
                <w:lang w:bidi="ar"/>
              </w:rPr>
            </w:pPr>
            <w:r>
              <w:rPr>
                <w:rFonts w:ascii="仿宋" w:hAnsi="仿宋" w:eastAsia="仿宋" w:cs="仿宋"/>
                <w:b w:val="0"/>
                <w:bCs w:val="0"/>
                <w:color w:val="auto"/>
                <w:kern w:val="0"/>
                <w:sz w:val="21"/>
                <w:szCs w:val="21"/>
                <w:lang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val="0"/>
                <w:bCs w:val="0"/>
                <w:color w:val="auto"/>
                <w:kern w:val="0"/>
                <w:sz w:val="21"/>
                <w:szCs w:val="21"/>
                <w:lang w:bidi="ar"/>
              </w:rPr>
            </w:pPr>
            <w:r>
              <w:rPr>
                <w:rFonts w:ascii="仿宋" w:hAnsi="仿宋" w:eastAsia="仿宋" w:cs="仿宋"/>
                <w:b w:val="0"/>
                <w:bCs w:val="0"/>
                <w:color w:val="auto"/>
                <w:kern w:val="0"/>
                <w:sz w:val="21"/>
                <w:szCs w:val="21"/>
                <w:lang w:bidi="ar"/>
              </w:rPr>
              <w:t>1</w:t>
            </w:r>
          </w:p>
        </w:tc>
      </w:tr>
      <w:tr>
        <w:tblPrEx>
          <w:tblCellMar>
            <w:top w:w="0" w:type="dxa"/>
            <w:left w:w="108" w:type="dxa"/>
            <w:bottom w:w="0" w:type="dxa"/>
            <w:right w:w="108" w:type="dxa"/>
          </w:tblCellMar>
        </w:tblPrEx>
        <w:trPr>
          <w:trHeight w:val="26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1"/>
                <w:szCs w:val="21"/>
                <w:lang w:bidi="ar"/>
              </w:rPr>
            </w:pPr>
            <w:r>
              <w:rPr>
                <w:rFonts w:ascii="仿宋" w:hAnsi="仿宋" w:eastAsia="仿宋" w:cs="仿宋"/>
                <w:color w:val="auto"/>
                <w:kern w:val="0"/>
                <w:sz w:val="21"/>
                <w:szCs w:val="21"/>
                <w:lang w:bidi="ar"/>
              </w:rPr>
              <w:t>15</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1"/>
                <w:szCs w:val="21"/>
                <w:lang w:bidi="ar"/>
              </w:rPr>
            </w:pPr>
            <w:r>
              <w:rPr>
                <w:rFonts w:ascii="仿宋" w:hAnsi="仿宋" w:eastAsia="仿宋" w:cs="仿宋"/>
                <w:color w:val="auto"/>
                <w:kern w:val="0"/>
                <w:sz w:val="21"/>
                <w:szCs w:val="21"/>
                <w:lang w:bidi="ar"/>
              </w:rPr>
              <w:t>教师条案</w:t>
            </w:r>
          </w:p>
        </w:tc>
        <w:tc>
          <w:tcPr>
            <w:tcW w:w="59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4"/>
              </w:numPr>
              <w:ind w:firstLineChars="0"/>
              <w:jc w:val="left"/>
              <w:textAlignment w:val="center"/>
              <w:rPr>
                <w:rFonts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规格：长*宽*高： 180cm*80cm*75cm。</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2. 材质：实木材质；全部卯榫结构，配套实木座椅，厚度＞2cm</w:t>
            </w:r>
            <w:r>
              <w:rPr>
                <w:rFonts w:hint="eastAsia" w:ascii="仿宋" w:hAnsi="仿宋" w:eastAsia="仿宋" w:cs="仿宋"/>
                <w:b/>
                <w:bCs/>
                <w:color w:val="auto"/>
                <w:kern w:val="0"/>
                <w:sz w:val="21"/>
                <w:szCs w:val="21"/>
                <w:lang w:bidi="ar"/>
              </w:rPr>
              <w:br w:type="textWrapping"/>
            </w:r>
            <w:r>
              <w:rPr>
                <w:rFonts w:hint="eastAsia" w:ascii="仿宋" w:hAnsi="仿宋" w:eastAsia="仿宋" w:cs="仿宋"/>
                <w:color w:val="auto"/>
                <w:kern w:val="0"/>
                <w:sz w:val="21"/>
                <w:szCs w:val="21"/>
                <w:lang w:bidi="ar"/>
              </w:rPr>
              <w:t>3. 支持将本方案中的书法教学系统专用服务器、教师条案触摸屏、书法教学仪集成在条案中。</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4. 毛笔笔架：340mm*360mm*120mm，材质：鸡翅木。</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5. 笔洗：190mm*190mm*70mm，材质：优质陶瓷。</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6. 砚台：200mm*120mm*25mm；砚台水滴：陶瓷。</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7. 笔搁：卧式笔架，材质：实木。</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8. 镇尺：加重型黑梓木。</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9. 笔筒：95mm*95mm*125mm，材质优质陶瓷。</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10. 毛笔套装：狼毫兼毫羊毫。</w:t>
            </w:r>
          </w:p>
          <w:p>
            <w:pPr>
              <w:pStyle w:val="2"/>
              <w:rPr>
                <w:rFonts w:hint="eastAsia"/>
                <w:color w:val="auto"/>
                <w:lang w:bidi="ar"/>
              </w:rPr>
            </w:pPr>
            <w:r>
              <w:rPr>
                <w:color w:val="auto"/>
                <w:lang w:bidi="ar"/>
              </w:rPr>
              <w:drawing>
                <wp:inline distT="0" distB="0" distL="0" distR="0">
                  <wp:extent cx="1695450" cy="1028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715164" cy="1040396"/>
                          </a:xfrm>
                          <a:prstGeom prst="rect">
                            <a:avLst/>
                          </a:prstGeom>
                          <a:noFill/>
                        </pic:spPr>
                      </pic:pic>
                    </a:graphicData>
                  </a:graphic>
                </wp:inline>
              </w:drawing>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1"/>
                <w:szCs w:val="21"/>
                <w:lang w:bidi="ar"/>
              </w:rPr>
            </w:pPr>
            <w:r>
              <w:rPr>
                <w:rFonts w:ascii="仿宋" w:hAnsi="仿宋" w:eastAsia="仿宋" w:cs="仿宋"/>
                <w:color w:val="auto"/>
                <w:kern w:val="0"/>
                <w:sz w:val="21"/>
                <w:szCs w:val="21"/>
                <w:lang w:bidi="ar"/>
              </w:rPr>
              <w:t>张</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1"/>
                <w:szCs w:val="21"/>
                <w:lang w:bidi="ar"/>
              </w:rPr>
            </w:pPr>
            <w:r>
              <w:rPr>
                <w:rFonts w:ascii="仿宋" w:hAnsi="仿宋" w:eastAsia="仿宋" w:cs="仿宋"/>
                <w:color w:val="auto"/>
                <w:kern w:val="0"/>
                <w:sz w:val="21"/>
                <w:szCs w:val="21"/>
                <w:lang w:bidi="ar"/>
              </w:rPr>
              <w:t>1</w:t>
            </w:r>
          </w:p>
        </w:tc>
      </w:tr>
      <w:tr>
        <w:tblPrEx>
          <w:tblCellMar>
            <w:top w:w="0" w:type="dxa"/>
            <w:left w:w="108" w:type="dxa"/>
            <w:bottom w:w="0" w:type="dxa"/>
            <w:right w:w="108" w:type="dxa"/>
          </w:tblCellMar>
        </w:tblPrEx>
        <w:trPr>
          <w:trHeight w:val="11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16</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教师条案触控屏</w:t>
            </w:r>
          </w:p>
        </w:tc>
        <w:tc>
          <w:tcPr>
            <w:tcW w:w="5989"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1、尺寸：21.5寸十点触控屏</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2、与教学触控大屏、电子白板同步</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3、分辨率：1920*1080</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4、可视角度170°/160°(CR≥10)，灵活俯仰大角度调整。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1</w:t>
            </w:r>
          </w:p>
        </w:tc>
      </w:tr>
      <w:tr>
        <w:tblPrEx>
          <w:tblCellMar>
            <w:top w:w="0" w:type="dxa"/>
            <w:left w:w="108" w:type="dxa"/>
            <w:bottom w:w="0" w:type="dxa"/>
            <w:right w:w="108" w:type="dxa"/>
          </w:tblCellMar>
        </w:tblPrEx>
        <w:trPr>
          <w:trHeight w:val="6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17</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网络控制器</w:t>
            </w:r>
          </w:p>
        </w:tc>
        <w:tc>
          <w:tcPr>
            <w:tcW w:w="5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1、适用频段：2.4GHz+5GHz；</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2、防火墙：支持防火墙</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3、LAN输出口：百兆网口</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4、天线：外置天线</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5、支持教师端大屏信号处理发送，发送文件类型支持课件、视频、电子字帖等</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1</w:t>
            </w:r>
          </w:p>
        </w:tc>
      </w:tr>
      <w:tr>
        <w:tblPrEx>
          <w:tblCellMar>
            <w:top w:w="0" w:type="dxa"/>
            <w:left w:w="108" w:type="dxa"/>
            <w:bottom w:w="0" w:type="dxa"/>
            <w:right w:w="108" w:type="dxa"/>
          </w:tblCellMar>
        </w:tblPrEx>
        <w:trPr>
          <w:trHeight w:val="21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18</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网络传输终端</w:t>
            </w:r>
          </w:p>
        </w:tc>
        <w:tc>
          <w:tcPr>
            <w:tcW w:w="5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1、28口交换机，20个百兆POE接口</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2、二个千兆上联SFP接口复用，二个千兆上联网口</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3、背板带宽: 12.8 Gbps</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4、IEEE802.3af/at 标准</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5、供电脚位:1,2+/3,6-</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 xml:space="preserve">6、POE信号和电传输距离100米 </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7、大小: 440*220*44mm</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 xml:space="preserve">8、总功率:370W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3</w:t>
            </w:r>
          </w:p>
        </w:tc>
      </w:tr>
      <w:tr>
        <w:tblPrEx>
          <w:tblCellMar>
            <w:top w:w="0" w:type="dxa"/>
            <w:left w:w="108" w:type="dxa"/>
            <w:bottom w:w="0" w:type="dxa"/>
            <w:right w:w="108" w:type="dxa"/>
          </w:tblCellMar>
        </w:tblPrEx>
        <w:trPr>
          <w:trHeight w:val="22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19</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网络数字书法临摹台</w:t>
            </w:r>
          </w:p>
        </w:tc>
        <w:tc>
          <w:tcPr>
            <w:tcW w:w="5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1)采用POE供电方式。</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2)整机除网线接口以外无其他多余接口。</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3) 一根网线传输视频和数据。</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4) 分辨率：1920×1080，采用宽视角护眼屏，防水防爆防尘设计。</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5) 防水：显示屏支持防水功能。</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6) 耐磨：显示屏整个显示面板全贴合钢化玻璃，可抗击数十万次自然摩擦无划痕。</w:t>
            </w:r>
            <w:r>
              <w:rPr>
                <w:rFonts w:ascii="仿宋" w:hAnsi="仿宋" w:eastAsia="仿宋" w:cs="仿宋"/>
                <w:color w:val="000000"/>
                <w:kern w:val="0"/>
                <w:sz w:val="21"/>
                <w:szCs w:val="21"/>
                <w:lang w:bidi="ar"/>
              </w:rPr>
              <w:br w:type="textWrapping"/>
            </w:r>
            <w:r>
              <w:rPr>
                <w:rFonts w:ascii="仿宋" w:hAnsi="仿宋" w:eastAsia="仿宋" w:cs="仿宋"/>
                <w:color w:val="000000"/>
                <w:kern w:val="0"/>
                <w:sz w:val="21"/>
                <w:szCs w:val="21"/>
                <w:lang w:bidi="ar"/>
              </w:rPr>
              <w:t>7) 护眼：发光柔和，有效过滤蓝光，保护学生眼睛。</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lang w:bidi="ar"/>
              </w:rPr>
            </w:pPr>
            <w:r>
              <w:rPr>
                <w:rFonts w:ascii="仿宋" w:hAnsi="仿宋" w:eastAsia="仿宋" w:cs="仿宋"/>
                <w:color w:val="000000"/>
                <w:kern w:val="0"/>
                <w:sz w:val="21"/>
                <w:szCs w:val="21"/>
                <w:lang w:bidi="ar"/>
              </w:rPr>
              <w:t>36</w:t>
            </w:r>
          </w:p>
        </w:tc>
      </w:tr>
      <w:tr>
        <w:tblPrEx>
          <w:tblCellMar>
            <w:top w:w="0" w:type="dxa"/>
            <w:left w:w="108" w:type="dxa"/>
            <w:bottom w:w="0" w:type="dxa"/>
            <w:right w:w="108" w:type="dxa"/>
          </w:tblCellMar>
        </w:tblPrEx>
        <w:trPr>
          <w:trHeight w:val="27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1"/>
                <w:szCs w:val="21"/>
                <w:lang w:bidi="ar"/>
              </w:rPr>
            </w:pPr>
            <w:r>
              <w:rPr>
                <w:rFonts w:ascii="仿宋" w:hAnsi="仿宋" w:eastAsia="仿宋" w:cs="仿宋"/>
                <w:color w:val="auto"/>
                <w:kern w:val="0"/>
                <w:sz w:val="21"/>
                <w:szCs w:val="21"/>
                <w:lang w:bidi="ar"/>
              </w:rPr>
              <w:t>20</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1"/>
                <w:szCs w:val="21"/>
                <w:lang w:bidi="ar"/>
              </w:rPr>
            </w:pPr>
            <w:r>
              <w:rPr>
                <w:rFonts w:ascii="仿宋" w:hAnsi="仿宋" w:eastAsia="仿宋" w:cs="仿宋"/>
                <w:color w:val="auto"/>
                <w:kern w:val="0"/>
                <w:sz w:val="21"/>
                <w:szCs w:val="21"/>
                <w:lang w:bidi="ar"/>
              </w:rPr>
              <w:t>学生双人书法临摹桌</w:t>
            </w:r>
          </w:p>
        </w:tc>
        <w:tc>
          <w:tcPr>
            <w:tcW w:w="5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1"/>
                <w:szCs w:val="21"/>
                <w:lang w:bidi="ar"/>
              </w:rPr>
            </w:pPr>
            <w:r>
              <w:rPr>
                <w:rFonts w:ascii="仿宋" w:hAnsi="仿宋" w:eastAsia="仿宋" w:cs="仿宋"/>
                <w:color w:val="auto"/>
                <w:kern w:val="0"/>
                <w:sz w:val="21"/>
                <w:szCs w:val="21"/>
                <w:lang w:bidi="ar"/>
              </w:rPr>
              <w:t>支持桌面嵌入临摹功能；</w:t>
            </w:r>
            <w:r>
              <w:rPr>
                <w:rFonts w:ascii="仿宋" w:hAnsi="仿宋" w:eastAsia="仿宋" w:cs="仿宋"/>
                <w:color w:val="auto"/>
                <w:kern w:val="0"/>
                <w:sz w:val="21"/>
                <w:szCs w:val="21"/>
                <w:lang w:bidi="ar"/>
              </w:rPr>
              <w:br w:type="textWrapping"/>
            </w:r>
            <w:r>
              <w:rPr>
                <w:rFonts w:ascii="仿宋" w:hAnsi="仿宋" w:eastAsia="仿宋" w:cs="仿宋"/>
                <w:color w:val="auto"/>
                <w:kern w:val="0"/>
                <w:sz w:val="21"/>
                <w:szCs w:val="21"/>
                <w:lang w:bidi="ar"/>
              </w:rPr>
              <w:t>1、规格不小于：长*宽*高：140cm*60cm*75cm；</w:t>
            </w:r>
            <w:r>
              <w:rPr>
                <w:rFonts w:ascii="仿宋" w:hAnsi="仿宋" w:eastAsia="仿宋" w:cs="仿宋"/>
                <w:color w:val="auto"/>
                <w:kern w:val="0"/>
                <w:sz w:val="21"/>
                <w:szCs w:val="21"/>
                <w:lang w:bidi="ar"/>
              </w:rPr>
              <w:br w:type="textWrapping"/>
            </w:r>
            <w:r>
              <w:rPr>
                <w:rFonts w:ascii="仿宋" w:hAnsi="仿宋" w:eastAsia="仿宋" w:cs="仿宋"/>
                <w:color w:val="auto"/>
                <w:kern w:val="0"/>
                <w:sz w:val="21"/>
                <w:szCs w:val="21"/>
                <w:lang w:bidi="ar"/>
              </w:rPr>
              <w:t>2、材质：</w:t>
            </w:r>
            <w:r>
              <w:rPr>
                <w:rFonts w:hint="eastAsia" w:ascii="仿宋" w:hAnsi="仿宋" w:eastAsia="仿宋" w:cs="仿宋"/>
                <w:color w:val="auto"/>
                <w:kern w:val="0"/>
                <w:sz w:val="21"/>
                <w:szCs w:val="21"/>
                <w:lang w:bidi="ar"/>
              </w:rPr>
              <w:t>实木材质；桌面厚度≥3cm</w:t>
            </w:r>
            <w:r>
              <w:rPr>
                <w:rFonts w:ascii="仿宋" w:hAnsi="仿宋" w:eastAsia="仿宋" w:cs="仿宋"/>
                <w:color w:val="auto"/>
                <w:kern w:val="0"/>
                <w:sz w:val="21"/>
                <w:szCs w:val="21"/>
                <w:lang w:bidi="ar"/>
              </w:rPr>
              <w:br w:type="textWrapping"/>
            </w:r>
            <w:r>
              <w:rPr>
                <w:rFonts w:ascii="仿宋" w:hAnsi="仿宋" w:eastAsia="仿宋" w:cs="仿宋"/>
                <w:color w:val="auto"/>
                <w:kern w:val="0"/>
                <w:sz w:val="21"/>
                <w:szCs w:val="21"/>
                <w:lang w:bidi="ar"/>
              </w:rPr>
              <w:t>3、传统制作工艺，全部卯榫结构</w:t>
            </w:r>
            <w:r>
              <w:rPr>
                <w:rFonts w:ascii="仿宋" w:hAnsi="仿宋" w:eastAsia="仿宋" w:cs="仿宋"/>
                <w:color w:val="auto"/>
                <w:kern w:val="0"/>
                <w:sz w:val="21"/>
                <w:szCs w:val="21"/>
                <w:lang w:bidi="ar"/>
              </w:rPr>
              <w:br w:type="textWrapping"/>
            </w:r>
            <w:r>
              <w:rPr>
                <w:rFonts w:ascii="仿宋" w:hAnsi="仿宋" w:eastAsia="仿宋" w:cs="仿宋"/>
                <w:color w:val="auto"/>
                <w:kern w:val="0"/>
                <w:sz w:val="21"/>
                <w:szCs w:val="21"/>
                <w:lang w:bidi="ar"/>
              </w:rPr>
              <w:t>4、中式仿古书桌风格，环保烤漆喷涂处理</w:t>
            </w:r>
            <w:r>
              <w:rPr>
                <w:rFonts w:ascii="仿宋" w:hAnsi="仿宋" w:eastAsia="仿宋" w:cs="仿宋"/>
                <w:color w:val="auto"/>
                <w:kern w:val="0"/>
                <w:sz w:val="21"/>
                <w:szCs w:val="21"/>
                <w:lang w:bidi="ar"/>
              </w:rPr>
              <w:br w:type="textWrapping"/>
            </w:r>
            <w:r>
              <w:rPr>
                <w:rFonts w:ascii="仿宋" w:hAnsi="仿宋" w:eastAsia="仿宋" w:cs="仿宋"/>
                <w:color w:val="auto"/>
                <w:kern w:val="0"/>
                <w:sz w:val="21"/>
                <w:szCs w:val="21"/>
                <w:lang w:bidi="ar"/>
              </w:rPr>
              <w:t>5、学生临摹屏可以嵌入至书法桌，嵌入后临摹台与书法桌表面水平，方便学生临摹操作。</w:t>
            </w:r>
            <w:r>
              <w:rPr>
                <w:rFonts w:ascii="仿宋" w:hAnsi="仿宋" w:eastAsia="仿宋" w:cs="仿宋"/>
                <w:color w:val="auto"/>
                <w:kern w:val="0"/>
                <w:sz w:val="21"/>
                <w:szCs w:val="21"/>
                <w:lang w:bidi="ar"/>
              </w:rPr>
              <w:br w:type="textWrapping"/>
            </w:r>
            <w:r>
              <w:rPr>
                <w:rFonts w:ascii="仿宋" w:hAnsi="仿宋" w:eastAsia="仿宋" w:cs="仿宋"/>
                <w:color w:val="auto"/>
                <w:kern w:val="0"/>
                <w:sz w:val="21"/>
                <w:szCs w:val="21"/>
                <w:lang w:bidi="ar"/>
              </w:rPr>
              <w:t>6、书法桌下部设有抽斗空间，可放置书写宣纸，可隐藏式布线设计，保证所有布线不外露，保护学生用电安全。</w:t>
            </w:r>
            <w:r>
              <w:rPr>
                <w:rFonts w:ascii="仿宋" w:hAnsi="仿宋" w:eastAsia="仿宋" w:cs="仿宋"/>
                <w:color w:val="auto"/>
                <w:kern w:val="0"/>
                <w:sz w:val="21"/>
                <w:szCs w:val="21"/>
                <w:lang w:bidi="ar"/>
              </w:rPr>
              <w:br w:type="textWrapping"/>
            </w:r>
            <w:r>
              <w:rPr>
                <w:rFonts w:ascii="仿宋" w:hAnsi="仿宋" w:eastAsia="仿宋" w:cs="仿宋"/>
                <w:color w:val="auto"/>
                <w:kern w:val="0"/>
                <w:sz w:val="21"/>
                <w:szCs w:val="21"/>
                <w:lang w:bidi="ar"/>
              </w:rPr>
              <w:t>7、配2套学生凳，</w:t>
            </w:r>
            <w:r>
              <w:rPr>
                <w:rFonts w:hint="eastAsia" w:ascii="仿宋" w:hAnsi="仿宋" w:eastAsia="仿宋" w:cs="仿宋"/>
                <w:color w:val="auto"/>
                <w:kern w:val="0"/>
                <w:sz w:val="21"/>
                <w:szCs w:val="21"/>
                <w:lang w:bidi="ar"/>
              </w:rPr>
              <w:t>实木，厚度＞2cm</w:t>
            </w:r>
          </w:p>
          <w:p>
            <w:pPr>
              <w:pStyle w:val="2"/>
              <w:rPr>
                <w:rFonts w:hint="eastAsia"/>
                <w:color w:val="auto"/>
                <w:lang w:bidi="ar"/>
              </w:rPr>
            </w:pPr>
            <w:r>
              <w:rPr>
                <w:color w:val="auto"/>
                <w:lang w:bidi="ar"/>
              </w:rPr>
              <w:drawing>
                <wp:inline distT="0" distB="0" distL="0" distR="0">
                  <wp:extent cx="2972435" cy="17811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026387" cy="1813172"/>
                          </a:xfrm>
                          <a:prstGeom prst="rect">
                            <a:avLst/>
                          </a:prstGeom>
                          <a:noFill/>
                        </pic:spPr>
                      </pic:pic>
                    </a:graphicData>
                  </a:graphic>
                </wp:inline>
              </w:drawing>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1"/>
                <w:szCs w:val="21"/>
                <w:lang w:bidi="ar"/>
              </w:rPr>
            </w:pPr>
            <w:r>
              <w:rPr>
                <w:rFonts w:ascii="仿宋" w:hAnsi="仿宋" w:eastAsia="仿宋" w:cs="仿宋"/>
                <w:color w:val="auto"/>
                <w:kern w:val="0"/>
                <w:sz w:val="21"/>
                <w:szCs w:val="21"/>
                <w:lang w:bidi="ar"/>
              </w:rPr>
              <w:t>张</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1"/>
                <w:szCs w:val="21"/>
                <w:lang w:bidi="ar"/>
              </w:rPr>
            </w:pPr>
            <w:r>
              <w:rPr>
                <w:rFonts w:ascii="仿宋" w:hAnsi="仿宋" w:eastAsia="仿宋" w:cs="仿宋"/>
                <w:color w:val="auto"/>
                <w:kern w:val="0"/>
                <w:sz w:val="21"/>
                <w:szCs w:val="21"/>
                <w:lang w:bidi="ar"/>
              </w:rPr>
              <w:t>18</w:t>
            </w:r>
          </w:p>
        </w:tc>
      </w:tr>
      <w:tr>
        <w:tblPrEx>
          <w:tblCellMar>
            <w:top w:w="0" w:type="dxa"/>
            <w:left w:w="108" w:type="dxa"/>
            <w:bottom w:w="0" w:type="dxa"/>
            <w:right w:w="108" w:type="dxa"/>
          </w:tblCellMar>
        </w:tblPrEx>
        <w:trPr>
          <w:trHeight w:val="6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1"/>
                <w:szCs w:val="21"/>
                <w:lang w:bidi="ar"/>
              </w:rPr>
            </w:pPr>
            <w:r>
              <w:rPr>
                <w:rFonts w:ascii="仿宋" w:hAnsi="仿宋" w:eastAsia="仿宋" w:cs="仿宋"/>
                <w:color w:val="auto"/>
                <w:kern w:val="0"/>
                <w:sz w:val="21"/>
                <w:szCs w:val="21"/>
                <w:lang w:bidi="ar"/>
              </w:rPr>
              <w:t>32</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1"/>
                <w:szCs w:val="21"/>
                <w:lang w:bidi="ar"/>
              </w:rPr>
            </w:pPr>
            <w:r>
              <w:rPr>
                <w:rFonts w:ascii="仿宋" w:hAnsi="仿宋" w:eastAsia="仿宋" w:cs="仿宋"/>
                <w:color w:val="auto"/>
                <w:kern w:val="0"/>
                <w:sz w:val="21"/>
                <w:szCs w:val="21"/>
                <w:lang w:bidi="ar"/>
              </w:rPr>
              <w:t>安装、调试、综合布线</w:t>
            </w:r>
          </w:p>
        </w:tc>
        <w:tc>
          <w:tcPr>
            <w:tcW w:w="5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设备安装，调试，线路布线等</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1"/>
                <w:szCs w:val="21"/>
                <w:lang w:bidi="ar"/>
              </w:rPr>
            </w:pPr>
            <w:r>
              <w:rPr>
                <w:rFonts w:ascii="仿宋" w:hAnsi="仿宋" w:eastAsia="仿宋" w:cs="仿宋"/>
                <w:color w:val="auto"/>
                <w:kern w:val="0"/>
                <w:sz w:val="21"/>
                <w:szCs w:val="21"/>
                <w:lang w:bidi="ar"/>
              </w:rPr>
              <w:t>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1"/>
                <w:szCs w:val="21"/>
                <w:lang w:bidi="ar"/>
              </w:rPr>
            </w:pPr>
            <w:r>
              <w:rPr>
                <w:rFonts w:ascii="仿宋" w:hAnsi="仿宋" w:eastAsia="仿宋" w:cs="仿宋"/>
                <w:color w:val="auto"/>
                <w:kern w:val="0"/>
                <w:sz w:val="21"/>
                <w:szCs w:val="21"/>
                <w:lang w:bidi="ar"/>
              </w:rPr>
              <w:t>1</w:t>
            </w:r>
          </w:p>
        </w:tc>
      </w:tr>
    </w:tbl>
    <w:p>
      <w:pPr>
        <w:widowControl/>
        <w:jc w:val="left"/>
        <w:rPr>
          <w:rFonts w:ascii="仿宋" w:hAnsi="仿宋" w:eastAsia="仿宋"/>
          <w:b/>
          <w:sz w:val="24"/>
        </w:rPr>
      </w:pPr>
      <w:r>
        <w:rPr>
          <w:rFonts w:ascii="仿宋" w:hAnsi="仿宋" w:eastAsia="仿宋"/>
          <w:b/>
          <w:sz w:val="24"/>
        </w:rPr>
        <w:br w:type="page"/>
      </w:r>
    </w:p>
    <w:p>
      <w:pPr>
        <w:rPr>
          <w:rFonts w:ascii="仿宋" w:hAnsi="仿宋" w:eastAsia="仿宋"/>
          <w:b/>
          <w:sz w:val="24"/>
        </w:rPr>
      </w:pPr>
      <w:r>
        <w:rPr>
          <w:rFonts w:hint="eastAsia" w:ascii="仿宋" w:hAnsi="仿宋" w:eastAsia="仿宋"/>
          <w:b/>
          <w:sz w:val="24"/>
        </w:rPr>
        <w:t>附件1：</w:t>
      </w:r>
    </w:p>
    <w:p>
      <w:pPr>
        <w:spacing w:before="100" w:line="340" w:lineRule="exact"/>
        <w:ind w:firstLine="643" w:firstLineChars="200"/>
        <w:jc w:val="center"/>
        <w:rPr>
          <w:rFonts w:ascii="仿宋" w:hAnsi="仿宋" w:eastAsia="仿宋"/>
          <w:b/>
          <w:sz w:val="32"/>
          <w:szCs w:val="32"/>
        </w:rPr>
      </w:pPr>
      <w:r>
        <w:rPr>
          <w:rFonts w:hint="eastAsia" w:ascii="仿宋" w:hAnsi="仿宋" w:eastAsia="仿宋"/>
          <w:b/>
          <w:sz w:val="32"/>
          <w:szCs w:val="32"/>
        </w:rPr>
        <w:t>投标报价清单（标段1）</w:t>
      </w:r>
    </w:p>
    <w:p>
      <w:pPr>
        <w:spacing w:before="100" w:line="340" w:lineRule="exact"/>
        <w:ind w:firstLine="480" w:firstLineChars="200"/>
        <w:jc w:val="center"/>
        <w:rPr>
          <w:rFonts w:ascii="仿宋" w:hAnsi="仿宋" w:eastAsia="仿宋"/>
          <w:sz w:val="24"/>
        </w:rPr>
      </w:pPr>
    </w:p>
    <w:p>
      <w:pPr>
        <w:spacing w:line="340" w:lineRule="exact"/>
        <w:jc w:val="left"/>
        <w:rPr>
          <w:rFonts w:ascii="仿宋" w:hAnsi="仿宋" w:eastAsia="仿宋"/>
          <w:sz w:val="24"/>
        </w:rPr>
      </w:pPr>
      <w:r>
        <w:rPr>
          <w:rFonts w:hint="eastAsia" w:ascii="仿宋" w:hAnsi="仿宋" w:eastAsia="仿宋"/>
          <w:b/>
          <w:sz w:val="24"/>
        </w:rPr>
        <w:t>项目名称：</w:t>
      </w:r>
      <w:r>
        <w:rPr>
          <w:rFonts w:hint="eastAsia" w:ascii="仿宋" w:hAnsi="仿宋" w:eastAsia="仿宋"/>
          <w:sz w:val="24"/>
        </w:rPr>
        <w:t>湖州师范学院语言文字数字化实验室（软件部分）、美术学师范认证（软硬件）采购项目</w:t>
      </w:r>
    </w:p>
    <w:p>
      <w:pPr>
        <w:spacing w:line="340" w:lineRule="exact"/>
        <w:jc w:val="left"/>
        <w:rPr>
          <w:rFonts w:ascii="仿宋" w:hAnsi="仿宋" w:eastAsia="仿宋"/>
          <w:sz w:val="24"/>
        </w:rPr>
      </w:pPr>
      <w:r>
        <w:rPr>
          <w:rFonts w:hint="eastAsia" w:ascii="仿宋" w:hAnsi="仿宋" w:eastAsia="仿宋"/>
          <w:b/>
          <w:sz w:val="24"/>
        </w:rPr>
        <w:t>项目编号：</w:t>
      </w:r>
      <w:r>
        <w:rPr>
          <w:rFonts w:hint="eastAsia" w:ascii="仿宋" w:hAnsi="仿宋" w:eastAsia="仿宋"/>
          <w:sz w:val="24"/>
        </w:rPr>
        <w:t>XZ2022-042/067</w:t>
      </w:r>
    </w:p>
    <w:tbl>
      <w:tblPr>
        <w:tblStyle w:val="11"/>
        <w:tblW w:w="89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2"/>
        <w:gridCol w:w="2551"/>
        <w:gridCol w:w="1276"/>
        <w:gridCol w:w="1373"/>
        <w:gridCol w:w="612"/>
        <w:gridCol w:w="567"/>
        <w:gridCol w:w="850"/>
        <w:gridCol w:w="9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02" w:type="dxa"/>
            <w:tcBorders>
              <w:bottom w:val="single" w:color="auto" w:sz="4" w:space="0"/>
            </w:tcBorders>
            <w:vAlign w:val="center"/>
          </w:tcPr>
          <w:p>
            <w:pPr>
              <w:jc w:val="center"/>
              <w:rPr>
                <w:rFonts w:ascii="仿宋" w:hAnsi="仿宋" w:eastAsia="仿宋"/>
                <w:b/>
                <w:sz w:val="24"/>
              </w:rPr>
            </w:pPr>
            <w:r>
              <w:rPr>
                <w:rFonts w:hint="eastAsia" w:ascii="仿宋" w:hAnsi="仿宋" w:eastAsia="仿宋"/>
                <w:b/>
                <w:sz w:val="24"/>
              </w:rPr>
              <w:t>序号</w:t>
            </w:r>
          </w:p>
        </w:tc>
        <w:tc>
          <w:tcPr>
            <w:tcW w:w="2551" w:type="dxa"/>
            <w:tcBorders>
              <w:bottom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名称</w:t>
            </w:r>
          </w:p>
        </w:tc>
        <w:tc>
          <w:tcPr>
            <w:tcW w:w="1276" w:type="dxa"/>
            <w:tcBorders>
              <w:bottom w:val="single" w:color="auto" w:sz="4" w:space="0"/>
            </w:tcBorders>
            <w:vAlign w:val="center"/>
          </w:tcPr>
          <w:p>
            <w:pPr>
              <w:jc w:val="center"/>
              <w:rPr>
                <w:rFonts w:ascii="仿宋" w:hAnsi="仿宋" w:eastAsia="仿宋"/>
                <w:b/>
                <w:sz w:val="24"/>
              </w:rPr>
            </w:pPr>
            <w:r>
              <w:rPr>
                <w:rFonts w:hint="eastAsia" w:ascii="仿宋" w:hAnsi="仿宋" w:eastAsia="仿宋"/>
                <w:b/>
                <w:sz w:val="24"/>
              </w:rPr>
              <w:t>品牌</w:t>
            </w:r>
          </w:p>
        </w:tc>
        <w:tc>
          <w:tcPr>
            <w:tcW w:w="1373" w:type="dxa"/>
            <w:tcBorders>
              <w:bottom w:val="single" w:color="auto" w:sz="4" w:space="0"/>
            </w:tcBorders>
            <w:vAlign w:val="center"/>
          </w:tcPr>
          <w:p>
            <w:pPr>
              <w:jc w:val="center"/>
              <w:rPr>
                <w:rFonts w:ascii="仿宋" w:hAnsi="仿宋" w:eastAsia="仿宋"/>
                <w:b/>
                <w:sz w:val="24"/>
              </w:rPr>
            </w:pPr>
            <w:r>
              <w:rPr>
                <w:rFonts w:hint="eastAsia" w:ascii="仿宋" w:hAnsi="仿宋" w:eastAsia="仿宋"/>
                <w:b/>
                <w:sz w:val="24"/>
              </w:rPr>
              <w:t>型号</w:t>
            </w:r>
          </w:p>
        </w:tc>
        <w:tc>
          <w:tcPr>
            <w:tcW w:w="612" w:type="dxa"/>
            <w:tcBorders>
              <w:bottom w:val="single" w:color="auto" w:sz="4" w:space="0"/>
            </w:tcBorders>
            <w:vAlign w:val="center"/>
          </w:tcPr>
          <w:p>
            <w:pPr>
              <w:jc w:val="center"/>
              <w:rPr>
                <w:rFonts w:ascii="仿宋" w:hAnsi="仿宋" w:eastAsia="仿宋"/>
                <w:b/>
                <w:sz w:val="24"/>
              </w:rPr>
            </w:pPr>
            <w:r>
              <w:rPr>
                <w:rFonts w:hint="eastAsia" w:ascii="仿宋" w:hAnsi="仿宋" w:eastAsia="仿宋"/>
                <w:b/>
                <w:sz w:val="24"/>
              </w:rPr>
              <w:t>单位</w:t>
            </w:r>
          </w:p>
        </w:tc>
        <w:tc>
          <w:tcPr>
            <w:tcW w:w="567" w:type="dxa"/>
            <w:tcBorders>
              <w:bottom w:val="single" w:color="auto" w:sz="4" w:space="0"/>
            </w:tcBorders>
            <w:vAlign w:val="center"/>
          </w:tcPr>
          <w:p>
            <w:pPr>
              <w:jc w:val="center"/>
              <w:rPr>
                <w:rFonts w:ascii="仿宋" w:hAnsi="仿宋" w:eastAsia="仿宋"/>
                <w:b/>
                <w:sz w:val="24"/>
              </w:rPr>
            </w:pPr>
            <w:r>
              <w:rPr>
                <w:rFonts w:hint="eastAsia" w:ascii="仿宋" w:hAnsi="仿宋" w:eastAsia="仿宋"/>
                <w:b/>
                <w:sz w:val="24"/>
              </w:rPr>
              <w:t>数量</w:t>
            </w:r>
          </w:p>
        </w:tc>
        <w:tc>
          <w:tcPr>
            <w:tcW w:w="850" w:type="dxa"/>
            <w:tcBorders>
              <w:bottom w:val="single" w:color="auto" w:sz="4" w:space="0"/>
            </w:tcBorders>
            <w:vAlign w:val="center"/>
          </w:tcPr>
          <w:p>
            <w:pPr>
              <w:jc w:val="center"/>
              <w:rPr>
                <w:rFonts w:ascii="仿宋" w:hAnsi="仿宋" w:eastAsia="仿宋"/>
                <w:b/>
                <w:sz w:val="24"/>
              </w:rPr>
            </w:pPr>
            <w:r>
              <w:rPr>
                <w:rFonts w:hint="eastAsia" w:ascii="仿宋" w:hAnsi="仿宋" w:eastAsia="仿宋"/>
                <w:b/>
                <w:sz w:val="24"/>
              </w:rPr>
              <w:t>单价</w:t>
            </w:r>
          </w:p>
        </w:tc>
        <w:tc>
          <w:tcPr>
            <w:tcW w:w="978" w:type="dxa"/>
            <w:tcBorders>
              <w:bottom w:val="single" w:color="auto" w:sz="4" w:space="0"/>
            </w:tcBorders>
            <w:vAlign w:val="center"/>
          </w:tcPr>
          <w:p>
            <w:pPr>
              <w:jc w:val="center"/>
              <w:rPr>
                <w:rFonts w:ascii="仿宋" w:hAnsi="仿宋" w:eastAsia="仿宋"/>
                <w:b/>
                <w:sz w:val="24"/>
              </w:rPr>
            </w:pPr>
            <w:r>
              <w:rPr>
                <w:rFonts w:hint="eastAsia" w:ascii="仿宋" w:hAnsi="仿宋" w:eastAsia="仿宋"/>
                <w:b/>
                <w:sz w:val="24"/>
              </w:rPr>
              <w:t>总价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02" w:type="dxa"/>
            <w:tcBorders>
              <w:left w:val="single" w:color="auto" w:sz="4" w:space="0"/>
            </w:tcBorders>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1</w:t>
            </w:r>
          </w:p>
        </w:tc>
        <w:tc>
          <w:tcPr>
            <w:tcW w:w="2551" w:type="dxa"/>
            <w:tcBorders>
              <w:right w:val="single" w:color="auto" w:sz="4" w:space="0"/>
            </w:tcBorders>
            <w:vAlign w:val="center"/>
          </w:tcPr>
          <w:p>
            <w:pPr>
              <w:widowControl/>
              <w:jc w:val="left"/>
              <w:textAlignment w:val="center"/>
              <w:rPr>
                <w:rFonts w:ascii="仿宋" w:hAnsi="仿宋" w:eastAsia="仿宋" w:cs="宋体"/>
                <w:sz w:val="21"/>
                <w:szCs w:val="21"/>
              </w:rPr>
            </w:pPr>
            <w:r>
              <w:rPr>
                <w:rFonts w:hint="eastAsia" w:ascii="仿宋" w:hAnsi="仿宋" w:eastAsia="仿宋" w:cs="仿宋"/>
                <w:color w:val="000000"/>
                <w:kern w:val="0"/>
                <w:sz w:val="24"/>
                <w:lang w:bidi="ar"/>
              </w:rPr>
              <w:t>点阵数码笔</w:t>
            </w:r>
          </w:p>
        </w:tc>
        <w:tc>
          <w:tcPr>
            <w:tcW w:w="1276" w:type="dxa"/>
            <w:vAlign w:val="center"/>
          </w:tcPr>
          <w:p>
            <w:pPr>
              <w:jc w:val="center"/>
              <w:rPr>
                <w:rFonts w:ascii="仿宋" w:hAnsi="仿宋" w:eastAsia="仿宋" w:cs="宋体"/>
                <w:kern w:val="0"/>
                <w:sz w:val="24"/>
              </w:rPr>
            </w:pPr>
          </w:p>
        </w:tc>
        <w:tc>
          <w:tcPr>
            <w:tcW w:w="1373" w:type="dxa"/>
            <w:vAlign w:val="center"/>
          </w:tcPr>
          <w:p>
            <w:pPr>
              <w:jc w:val="center"/>
              <w:rPr>
                <w:rFonts w:ascii="仿宋" w:hAnsi="仿宋" w:eastAsia="仿宋" w:cs="宋体"/>
                <w:kern w:val="0"/>
                <w:sz w:val="24"/>
              </w:rPr>
            </w:pPr>
          </w:p>
        </w:tc>
        <w:tc>
          <w:tcPr>
            <w:tcW w:w="612"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支</w:t>
            </w:r>
          </w:p>
        </w:tc>
        <w:tc>
          <w:tcPr>
            <w:tcW w:w="567"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20</w:t>
            </w:r>
          </w:p>
        </w:tc>
        <w:tc>
          <w:tcPr>
            <w:tcW w:w="850" w:type="dxa"/>
            <w:vAlign w:val="center"/>
          </w:tcPr>
          <w:p>
            <w:pPr>
              <w:jc w:val="center"/>
              <w:rPr>
                <w:rFonts w:ascii="仿宋" w:hAnsi="仿宋" w:eastAsia="仿宋" w:cs="宋体"/>
                <w:bCs/>
                <w:sz w:val="24"/>
              </w:rPr>
            </w:pPr>
          </w:p>
        </w:tc>
        <w:tc>
          <w:tcPr>
            <w:tcW w:w="978" w:type="dxa"/>
            <w:vAlign w:val="center"/>
          </w:tcPr>
          <w:p>
            <w:pPr>
              <w:jc w:val="center"/>
              <w:rPr>
                <w:rFonts w:ascii="仿宋" w:hAnsi="仿宋" w:eastAsia="仿宋" w:cs="宋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02" w:type="dxa"/>
            <w:tcBorders>
              <w:left w:val="single" w:color="auto" w:sz="4" w:space="0"/>
            </w:tcBorders>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2</w:t>
            </w:r>
          </w:p>
        </w:tc>
        <w:tc>
          <w:tcPr>
            <w:tcW w:w="2551" w:type="dxa"/>
            <w:tcBorders>
              <w:right w:val="single" w:color="auto" w:sz="4" w:space="0"/>
            </w:tcBorders>
            <w:vAlign w:val="center"/>
          </w:tcPr>
          <w:p>
            <w:pPr>
              <w:widowControl/>
              <w:jc w:val="left"/>
              <w:textAlignment w:val="center"/>
              <w:rPr>
                <w:rFonts w:ascii="仿宋" w:hAnsi="仿宋" w:eastAsia="仿宋" w:cs="宋体"/>
                <w:sz w:val="21"/>
                <w:szCs w:val="21"/>
              </w:rPr>
            </w:pPr>
            <w:r>
              <w:rPr>
                <w:rFonts w:hint="eastAsia" w:ascii="仿宋" w:hAnsi="仿宋" w:eastAsia="仿宋" w:cs="仿宋"/>
                <w:color w:val="000000"/>
                <w:kern w:val="0"/>
                <w:sz w:val="24"/>
                <w:lang w:bidi="ar"/>
              </w:rPr>
              <w:t>蓝牙AP</w:t>
            </w:r>
          </w:p>
        </w:tc>
        <w:tc>
          <w:tcPr>
            <w:tcW w:w="1276" w:type="dxa"/>
            <w:vAlign w:val="center"/>
          </w:tcPr>
          <w:p>
            <w:pPr>
              <w:jc w:val="center"/>
              <w:rPr>
                <w:rFonts w:ascii="仿宋" w:hAnsi="仿宋" w:eastAsia="仿宋" w:cs="宋体"/>
                <w:kern w:val="0"/>
                <w:sz w:val="24"/>
              </w:rPr>
            </w:pPr>
          </w:p>
        </w:tc>
        <w:tc>
          <w:tcPr>
            <w:tcW w:w="1373" w:type="dxa"/>
            <w:vAlign w:val="center"/>
          </w:tcPr>
          <w:p>
            <w:pPr>
              <w:jc w:val="center"/>
              <w:rPr>
                <w:rFonts w:ascii="仿宋" w:hAnsi="仿宋" w:eastAsia="仿宋" w:cs="宋体"/>
                <w:kern w:val="0"/>
                <w:sz w:val="24"/>
              </w:rPr>
            </w:pPr>
          </w:p>
        </w:tc>
        <w:tc>
          <w:tcPr>
            <w:tcW w:w="612"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台</w:t>
            </w:r>
          </w:p>
        </w:tc>
        <w:tc>
          <w:tcPr>
            <w:tcW w:w="567"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1</w:t>
            </w:r>
          </w:p>
        </w:tc>
        <w:tc>
          <w:tcPr>
            <w:tcW w:w="850" w:type="dxa"/>
            <w:vAlign w:val="center"/>
          </w:tcPr>
          <w:p>
            <w:pPr>
              <w:jc w:val="center"/>
              <w:rPr>
                <w:rFonts w:ascii="仿宋" w:hAnsi="仿宋" w:eastAsia="仿宋" w:cs="宋体"/>
                <w:kern w:val="0"/>
                <w:sz w:val="24"/>
              </w:rPr>
            </w:pPr>
          </w:p>
        </w:tc>
        <w:tc>
          <w:tcPr>
            <w:tcW w:w="978" w:type="dxa"/>
            <w:vAlign w:val="center"/>
          </w:tcPr>
          <w:p>
            <w:pPr>
              <w:jc w:val="center"/>
              <w:rPr>
                <w:rFonts w:ascii="仿宋" w:hAnsi="仿宋" w:eastAsia="仿宋"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02" w:type="dxa"/>
            <w:tcBorders>
              <w:left w:val="single" w:color="auto" w:sz="4" w:space="0"/>
            </w:tcBorders>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3</w:t>
            </w:r>
          </w:p>
        </w:tc>
        <w:tc>
          <w:tcPr>
            <w:tcW w:w="2551" w:type="dxa"/>
            <w:tcBorders>
              <w:right w:val="single" w:color="auto" w:sz="4" w:space="0"/>
            </w:tcBorders>
            <w:vAlign w:val="center"/>
          </w:tcPr>
          <w:p>
            <w:pPr>
              <w:widowControl/>
              <w:jc w:val="left"/>
              <w:textAlignment w:val="center"/>
              <w:rPr>
                <w:rFonts w:ascii="仿宋" w:hAnsi="仿宋" w:eastAsia="仿宋" w:cs="宋体"/>
                <w:sz w:val="21"/>
                <w:szCs w:val="21"/>
              </w:rPr>
            </w:pPr>
            <w:r>
              <w:rPr>
                <w:rFonts w:hint="eastAsia" w:ascii="仿宋" w:hAnsi="仿宋" w:eastAsia="仿宋" w:cs="仿宋"/>
                <w:color w:val="000000"/>
                <w:kern w:val="0"/>
                <w:sz w:val="24"/>
                <w:lang w:bidi="ar"/>
              </w:rPr>
              <w:t>USB网卡</w:t>
            </w:r>
          </w:p>
        </w:tc>
        <w:tc>
          <w:tcPr>
            <w:tcW w:w="1276" w:type="dxa"/>
            <w:vAlign w:val="center"/>
          </w:tcPr>
          <w:p>
            <w:pPr>
              <w:jc w:val="center"/>
              <w:rPr>
                <w:rFonts w:ascii="仿宋" w:hAnsi="仿宋" w:eastAsia="仿宋" w:cs="宋体"/>
                <w:kern w:val="0"/>
                <w:sz w:val="24"/>
              </w:rPr>
            </w:pPr>
          </w:p>
        </w:tc>
        <w:tc>
          <w:tcPr>
            <w:tcW w:w="1373" w:type="dxa"/>
            <w:vAlign w:val="center"/>
          </w:tcPr>
          <w:p>
            <w:pPr>
              <w:jc w:val="center"/>
              <w:rPr>
                <w:rFonts w:ascii="仿宋" w:hAnsi="仿宋" w:eastAsia="仿宋" w:cs="宋体"/>
                <w:kern w:val="0"/>
                <w:sz w:val="24"/>
              </w:rPr>
            </w:pPr>
          </w:p>
        </w:tc>
        <w:tc>
          <w:tcPr>
            <w:tcW w:w="612"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个</w:t>
            </w:r>
          </w:p>
        </w:tc>
        <w:tc>
          <w:tcPr>
            <w:tcW w:w="567"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1</w:t>
            </w:r>
          </w:p>
        </w:tc>
        <w:tc>
          <w:tcPr>
            <w:tcW w:w="850" w:type="dxa"/>
            <w:vAlign w:val="center"/>
          </w:tcPr>
          <w:p>
            <w:pPr>
              <w:jc w:val="center"/>
              <w:rPr>
                <w:rFonts w:ascii="仿宋" w:hAnsi="仿宋" w:eastAsia="仿宋" w:cs="宋体"/>
                <w:kern w:val="0"/>
                <w:sz w:val="24"/>
              </w:rPr>
            </w:pPr>
          </w:p>
        </w:tc>
        <w:tc>
          <w:tcPr>
            <w:tcW w:w="978" w:type="dxa"/>
            <w:vAlign w:val="center"/>
          </w:tcPr>
          <w:p>
            <w:pPr>
              <w:jc w:val="center"/>
              <w:rPr>
                <w:rFonts w:ascii="仿宋" w:hAnsi="仿宋" w:eastAsia="仿宋"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02" w:type="dxa"/>
            <w:tcBorders>
              <w:left w:val="single" w:color="auto" w:sz="4" w:space="0"/>
            </w:tcBorders>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4</w:t>
            </w:r>
          </w:p>
        </w:tc>
        <w:tc>
          <w:tcPr>
            <w:tcW w:w="2551" w:type="dxa"/>
            <w:tcBorders>
              <w:right w:val="single" w:color="auto" w:sz="4" w:space="0"/>
            </w:tcBorders>
            <w:vAlign w:val="center"/>
          </w:tcPr>
          <w:p>
            <w:pPr>
              <w:widowControl/>
              <w:jc w:val="left"/>
              <w:textAlignment w:val="center"/>
              <w:rPr>
                <w:rFonts w:ascii="仿宋" w:hAnsi="仿宋" w:eastAsia="仿宋" w:cs="宋体"/>
                <w:sz w:val="21"/>
                <w:szCs w:val="21"/>
              </w:rPr>
            </w:pPr>
            <w:r>
              <w:rPr>
                <w:rFonts w:hint="eastAsia" w:ascii="仿宋" w:hAnsi="仿宋" w:eastAsia="仿宋" w:cs="仿宋"/>
                <w:color w:val="000000"/>
                <w:kern w:val="0"/>
                <w:sz w:val="24"/>
                <w:lang w:bidi="ar"/>
              </w:rPr>
              <w:t>点阵笔课堂包（定制）</w:t>
            </w:r>
          </w:p>
        </w:tc>
        <w:tc>
          <w:tcPr>
            <w:tcW w:w="1276" w:type="dxa"/>
            <w:vAlign w:val="center"/>
          </w:tcPr>
          <w:p>
            <w:pPr>
              <w:jc w:val="center"/>
              <w:rPr>
                <w:rFonts w:ascii="仿宋" w:hAnsi="仿宋" w:eastAsia="仿宋" w:cs="宋体"/>
                <w:kern w:val="0"/>
                <w:sz w:val="24"/>
              </w:rPr>
            </w:pPr>
          </w:p>
        </w:tc>
        <w:tc>
          <w:tcPr>
            <w:tcW w:w="1373" w:type="dxa"/>
            <w:vAlign w:val="center"/>
          </w:tcPr>
          <w:p>
            <w:pPr>
              <w:jc w:val="center"/>
              <w:rPr>
                <w:rFonts w:ascii="仿宋" w:hAnsi="仿宋" w:eastAsia="仿宋" w:cs="宋体"/>
                <w:kern w:val="0"/>
                <w:sz w:val="24"/>
              </w:rPr>
            </w:pPr>
          </w:p>
        </w:tc>
        <w:tc>
          <w:tcPr>
            <w:tcW w:w="612"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个</w:t>
            </w:r>
          </w:p>
        </w:tc>
        <w:tc>
          <w:tcPr>
            <w:tcW w:w="567"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1</w:t>
            </w:r>
          </w:p>
        </w:tc>
        <w:tc>
          <w:tcPr>
            <w:tcW w:w="850" w:type="dxa"/>
            <w:vAlign w:val="center"/>
          </w:tcPr>
          <w:p>
            <w:pPr>
              <w:jc w:val="center"/>
              <w:rPr>
                <w:rFonts w:ascii="仿宋" w:hAnsi="仿宋" w:eastAsia="仿宋" w:cs="宋体"/>
                <w:kern w:val="0"/>
                <w:sz w:val="24"/>
              </w:rPr>
            </w:pPr>
          </w:p>
        </w:tc>
        <w:tc>
          <w:tcPr>
            <w:tcW w:w="978" w:type="dxa"/>
            <w:vAlign w:val="center"/>
          </w:tcPr>
          <w:p>
            <w:pPr>
              <w:jc w:val="center"/>
              <w:rPr>
                <w:rFonts w:ascii="仿宋" w:hAnsi="仿宋" w:eastAsia="仿宋"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02" w:type="dxa"/>
            <w:tcBorders>
              <w:left w:val="single" w:color="auto" w:sz="4" w:space="0"/>
            </w:tcBorders>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5</w:t>
            </w:r>
          </w:p>
        </w:tc>
        <w:tc>
          <w:tcPr>
            <w:tcW w:w="2551" w:type="dxa"/>
            <w:tcBorders>
              <w:right w:val="single" w:color="auto" w:sz="4" w:space="0"/>
            </w:tcBorders>
            <w:vAlign w:val="center"/>
          </w:tcPr>
          <w:p>
            <w:pPr>
              <w:widowControl/>
              <w:jc w:val="left"/>
              <w:textAlignment w:val="center"/>
              <w:rPr>
                <w:rFonts w:ascii="仿宋" w:hAnsi="仿宋" w:eastAsia="仿宋" w:cs="宋体"/>
                <w:sz w:val="21"/>
                <w:szCs w:val="21"/>
              </w:rPr>
            </w:pPr>
            <w:r>
              <w:rPr>
                <w:rFonts w:hint="eastAsia" w:ascii="仿宋" w:hAnsi="仿宋" w:eastAsia="仿宋" w:cs="仿宋"/>
                <w:color w:val="000000"/>
                <w:kern w:val="0"/>
                <w:sz w:val="24"/>
                <w:lang w:bidi="ar"/>
              </w:rPr>
              <w:t>纸笔课堂练习本</w:t>
            </w:r>
          </w:p>
        </w:tc>
        <w:tc>
          <w:tcPr>
            <w:tcW w:w="1276" w:type="dxa"/>
            <w:vAlign w:val="center"/>
          </w:tcPr>
          <w:p>
            <w:pPr>
              <w:jc w:val="center"/>
              <w:rPr>
                <w:rFonts w:ascii="仿宋" w:hAnsi="仿宋" w:eastAsia="仿宋" w:cs="宋体"/>
                <w:kern w:val="0"/>
                <w:sz w:val="24"/>
              </w:rPr>
            </w:pPr>
          </w:p>
        </w:tc>
        <w:tc>
          <w:tcPr>
            <w:tcW w:w="1373" w:type="dxa"/>
            <w:vAlign w:val="center"/>
          </w:tcPr>
          <w:p>
            <w:pPr>
              <w:jc w:val="center"/>
              <w:rPr>
                <w:rFonts w:ascii="仿宋" w:hAnsi="仿宋" w:eastAsia="仿宋" w:cs="宋体"/>
                <w:kern w:val="0"/>
                <w:sz w:val="24"/>
              </w:rPr>
            </w:pPr>
          </w:p>
        </w:tc>
        <w:tc>
          <w:tcPr>
            <w:tcW w:w="612"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本</w:t>
            </w:r>
          </w:p>
        </w:tc>
        <w:tc>
          <w:tcPr>
            <w:tcW w:w="567"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20</w:t>
            </w:r>
          </w:p>
        </w:tc>
        <w:tc>
          <w:tcPr>
            <w:tcW w:w="850" w:type="dxa"/>
            <w:vAlign w:val="center"/>
          </w:tcPr>
          <w:p>
            <w:pPr>
              <w:jc w:val="center"/>
              <w:rPr>
                <w:rFonts w:ascii="仿宋" w:hAnsi="仿宋" w:eastAsia="仿宋" w:cs="宋体"/>
                <w:kern w:val="0"/>
                <w:sz w:val="24"/>
              </w:rPr>
            </w:pPr>
          </w:p>
        </w:tc>
        <w:tc>
          <w:tcPr>
            <w:tcW w:w="978" w:type="dxa"/>
            <w:vAlign w:val="center"/>
          </w:tcPr>
          <w:p>
            <w:pPr>
              <w:jc w:val="center"/>
              <w:rPr>
                <w:rFonts w:ascii="仿宋" w:hAnsi="仿宋" w:eastAsia="仿宋"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02" w:type="dxa"/>
            <w:tcBorders>
              <w:left w:val="single" w:color="auto" w:sz="4" w:space="0"/>
            </w:tcBorders>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6</w:t>
            </w:r>
          </w:p>
        </w:tc>
        <w:tc>
          <w:tcPr>
            <w:tcW w:w="2551" w:type="dxa"/>
            <w:tcBorders>
              <w:right w:val="single" w:color="auto" w:sz="4" w:space="0"/>
            </w:tcBorders>
            <w:vAlign w:val="center"/>
          </w:tcPr>
          <w:p>
            <w:pPr>
              <w:widowControl/>
              <w:jc w:val="left"/>
              <w:textAlignment w:val="center"/>
              <w:rPr>
                <w:rFonts w:ascii="仿宋" w:hAnsi="仿宋" w:eastAsia="仿宋" w:cs="宋体"/>
                <w:sz w:val="21"/>
                <w:szCs w:val="21"/>
              </w:rPr>
            </w:pPr>
            <w:r>
              <w:rPr>
                <w:rFonts w:hint="eastAsia" w:ascii="仿宋" w:hAnsi="仿宋" w:eastAsia="仿宋" w:cs="仿宋"/>
                <w:color w:val="000000"/>
                <w:kern w:val="0"/>
                <w:sz w:val="24"/>
                <w:lang w:bidi="ar"/>
              </w:rPr>
              <w:t>点阵笔充电柜（定制）</w:t>
            </w:r>
          </w:p>
        </w:tc>
        <w:tc>
          <w:tcPr>
            <w:tcW w:w="1276" w:type="dxa"/>
            <w:vAlign w:val="center"/>
          </w:tcPr>
          <w:p>
            <w:pPr>
              <w:jc w:val="center"/>
              <w:rPr>
                <w:rFonts w:ascii="仿宋" w:hAnsi="仿宋" w:eastAsia="仿宋" w:cs="宋体"/>
                <w:kern w:val="0"/>
                <w:sz w:val="24"/>
              </w:rPr>
            </w:pPr>
          </w:p>
        </w:tc>
        <w:tc>
          <w:tcPr>
            <w:tcW w:w="1373" w:type="dxa"/>
            <w:vAlign w:val="center"/>
          </w:tcPr>
          <w:p>
            <w:pPr>
              <w:jc w:val="center"/>
              <w:rPr>
                <w:rFonts w:ascii="仿宋" w:hAnsi="仿宋" w:eastAsia="仿宋" w:cs="宋体"/>
                <w:kern w:val="0"/>
                <w:sz w:val="24"/>
              </w:rPr>
            </w:pPr>
          </w:p>
        </w:tc>
        <w:tc>
          <w:tcPr>
            <w:tcW w:w="612"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个</w:t>
            </w:r>
          </w:p>
        </w:tc>
        <w:tc>
          <w:tcPr>
            <w:tcW w:w="567"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1</w:t>
            </w:r>
          </w:p>
        </w:tc>
        <w:tc>
          <w:tcPr>
            <w:tcW w:w="850" w:type="dxa"/>
            <w:vAlign w:val="center"/>
          </w:tcPr>
          <w:p>
            <w:pPr>
              <w:jc w:val="center"/>
              <w:rPr>
                <w:rFonts w:ascii="仿宋" w:hAnsi="仿宋" w:eastAsia="仿宋" w:cs="宋体"/>
                <w:kern w:val="0"/>
                <w:sz w:val="24"/>
              </w:rPr>
            </w:pPr>
          </w:p>
        </w:tc>
        <w:tc>
          <w:tcPr>
            <w:tcW w:w="978" w:type="dxa"/>
            <w:vAlign w:val="center"/>
          </w:tcPr>
          <w:p>
            <w:pPr>
              <w:jc w:val="center"/>
              <w:rPr>
                <w:rFonts w:ascii="仿宋" w:hAnsi="仿宋" w:eastAsia="仿宋"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02" w:type="dxa"/>
            <w:tcBorders>
              <w:left w:val="single" w:color="auto" w:sz="4" w:space="0"/>
            </w:tcBorders>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7</w:t>
            </w:r>
          </w:p>
        </w:tc>
        <w:tc>
          <w:tcPr>
            <w:tcW w:w="2551" w:type="dxa"/>
            <w:tcBorders>
              <w:right w:val="single" w:color="auto" w:sz="4" w:space="0"/>
            </w:tcBorders>
            <w:vAlign w:val="center"/>
          </w:tcPr>
          <w:p>
            <w:pPr>
              <w:widowControl/>
              <w:jc w:val="left"/>
              <w:textAlignment w:val="center"/>
              <w:rPr>
                <w:rFonts w:ascii="仿宋" w:hAnsi="仿宋" w:eastAsia="仿宋" w:cs="宋体"/>
                <w:sz w:val="21"/>
                <w:szCs w:val="21"/>
              </w:rPr>
            </w:pPr>
            <w:r>
              <w:rPr>
                <w:rFonts w:hint="eastAsia" w:ascii="仿宋" w:hAnsi="仿宋" w:eastAsia="仿宋" w:cs="仿宋"/>
                <w:color w:val="000000"/>
                <w:kern w:val="0"/>
                <w:sz w:val="24"/>
                <w:lang w:bidi="ar"/>
              </w:rPr>
              <w:t>纸笔书写课堂学生端</w:t>
            </w:r>
          </w:p>
        </w:tc>
        <w:tc>
          <w:tcPr>
            <w:tcW w:w="1276" w:type="dxa"/>
            <w:vAlign w:val="center"/>
          </w:tcPr>
          <w:p>
            <w:pPr>
              <w:jc w:val="center"/>
              <w:rPr>
                <w:rFonts w:ascii="仿宋" w:hAnsi="仿宋" w:eastAsia="仿宋" w:cs="宋体"/>
                <w:kern w:val="0"/>
                <w:sz w:val="24"/>
              </w:rPr>
            </w:pPr>
          </w:p>
        </w:tc>
        <w:tc>
          <w:tcPr>
            <w:tcW w:w="1373" w:type="dxa"/>
            <w:vAlign w:val="center"/>
          </w:tcPr>
          <w:p>
            <w:pPr>
              <w:jc w:val="center"/>
              <w:rPr>
                <w:rFonts w:ascii="仿宋" w:hAnsi="仿宋" w:eastAsia="仿宋" w:cs="宋体"/>
                <w:kern w:val="0"/>
                <w:sz w:val="24"/>
              </w:rPr>
            </w:pPr>
          </w:p>
        </w:tc>
        <w:tc>
          <w:tcPr>
            <w:tcW w:w="612"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套</w:t>
            </w:r>
          </w:p>
        </w:tc>
        <w:tc>
          <w:tcPr>
            <w:tcW w:w="567"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1</w:t>
            </w:r>
          </w:p>
        </w:tc>
        <w:tc>
          <w:tcPr>
            <w:tcW w:w="850" w:type="dxa"/>
            <w:vAlign w:val="center"/>
          </w:tcPr>
          <w:p>
            <w:pPr>
              <w:jc w:val="center"/>
              <w:rPr>
                <w:rFonts w:ascii="仿宋" w:hAnsi="仿宋" w:eastAsia="仿宋" w:cs="宋体"/>
                <w:kern w:val="0"/>
                <w:sz w:val="24"/>
              </w:rPr>
            </w:pPr>
          </w:p>
        </w:tc>
        <w:tc>
          <w:tcPr>
            <w:tcW w:w="978" w:type="dxa"/>
            <w:vAlign w:val="center"/>
          </w:tcPr>
          <w:p>
            <w:pPr>
              <w:jc w:val="center"/>
              <w:rPr>
                <w:rFonts w:ascii="仿宋" w:hAnsi="仿宋" w:eastAsia="仿宋"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02" w:type="dxa"/>
            <w:tcBorders>
              <w:left w:val="single" w:color="auto" w:sz="4" w:space="0"/>
            </w:tcBorders>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8</w:t>
            </w:r>
          </w:p>
        </w:tc>
        <w:tc>
          <w:tcPr>
            <w:tcW w:w="2551" w:type="dxa"/>
            <w:tcBorders>
              <w:right w:val="single" w:color="auto" w:sz="4" w:space="0"/>
            </w:tcBorders>
            <w:vAlign w:val="center"/>
          </w:tcPr>
          <w:p>
            <w:pPr>
              <w:widowControl/>
              <w:jc w:val="left"/>
              <w:textAlignment w:val="center"/>
              <w:rPr>
                <w:rFonts w:ascii="仿宋" w:hAnsi="仿宋" w:eastAsia="仿宋" w:cs="宋体"/>
                <w:sz w:val="21"/>
                <w:szCs w:val="21"/>
              </w:rPr>
            </w:pPr>
            <w:r>
              <w:rPr>
                <w:rFonts w:hint="eastAsia" w:ascii="仿宋" w:hAnsi="仿宋" w:eastAsia="仿宋" w:cs="仿宋"/>
                <w:color w:val="000000"/>
                <w:kern w:val="0"/>
                <w:sz w:val="24"/>
                <w:lang w:bidi="ar"/>
              </w:rPr>
              <w:t>纸笔书写课堂老师端</w:t>
            </w:r>
          </w:p>
        </w:tc>
        <w:tc>
          <w:tcPr>
            <w:tcW w:w="1276" w:type="dxa"/>
            <w:vAlign w:val="center"/>
          </w:tcPr>
          <w:p>
            <w:pPr>
              <w:jc w:val="center"/>
              <w:rPr>
                <w:rFonts w:ascii="仿宋" w:hAnsi="仿宋" w:eastAsia="仿宋" w:cs="宋体"/>
                <w:kern w:val="0"/>
                <w:sz w:val="24"/>
              </w:rPr>
            </w:pPr>
          </w:p>
        </w:tc>
        <w:tc>
          <w:tcPr>
            <w:tcW w:w="1373" w:type="dxa"/>
            <w:vAlign w:val="center"/>
          </w:tcPr>
          <w:p>
            <w:pPr>
              <w:jc w:val="center"/>
              <w:rPr>
                <w:rFonts w:ascii="仿宋" w:hAnsi="仿宋" w:eastAsia="仿宋" w:cs="宋体"/>
                <w:kern w:val="0"/>
                <w:sz w:val="24"/>
              </w:rPr>
            </w:pPr>
          </w:p>
        </w:tc>
        <w:tc>
          <w:tcPr>
            <w:tcW w:w="612"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套</w:t>
            </w:r>
          </w:p>
        </w:tc>
        <w:tc>
          <w:tcPr>
            <w:tcW w:w="567"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1</w:t>
            </w:r>
          </w:p>
        </w:tc>
        <w:tc>
          <w:tcPr>
            <w:tcW w:w="850" w:type="dxa"/>
            <w:vAlign w:val="center"/>
          </w:tcPr>
          <w:p>
            <w:pPr>
              <w:jc w:val="center"/>
              <w:rPr>
                <w:rFonts w:ascii="仿宋" w:hAnsi="仿宋" w:eastAsia="仿宋" w:cs="宋体"/>
                <w:kern w:val="0"/>
                <w:sz w:val="24"/>
              </w:rPr>
            </w:pPr>
          </w:p>
        </w:tc>
        <w:tc>
          <w:tcPr>
            <w:tcW w:w="978" w:type="dxa"/>
            <w:vAlign w:val="center"/>
          </w:tcPr>
          <w:p>
            <w:pPr>
              <w:jc w:val="center"/>
              <w:rPr>
                <w:rFonts w:ascii="仿宋" w:hAnsi="仿宋" w:eastAsia="仿宋"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02" w:type="dxa"/>
            <w:tcBorders>
              <w:left w:val="single" w:color="auto" w:sz="4" w:space="0"/>
            </w:tcBorders>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9</w:t>
            </w:r>
          </w:p>
        </w:tc>
        <w:tc>
          <w:tcPr>
            <w:tcW w:w="2551" w:type="dxa"/>
            <w:tcBorders>
              <w:right w:val="single" w:color="auto" w:sz="4" w:space="0"/>
            </w:tcBorders>
            <w:vAlign w:val="center"/>
          </w:tcPr>
          <w:p>
            <w:pPr>
              <w:widowControl/>
              <w:jc w:val="left"/>
              <w:textAlignment w:val="center"/>
              <w:rPr>
                <w:rFonts w:ascii="仿宋" w:hAnsi="仿宋" w:eastAsia="仿宋" w:cs="宋体"/>
                <w:sz w:val="21"/>
                <w:szCs w:val="21"/>
              </w:rPr>
            </w:pPr>
            <w:r>
              <w:rPr>
                <w:rFonts w:hint="eastAsia" w:ascii="仿宋" w:hAnsi="仿宋" w:eastAsia="仿宋" w:cs="仿宋"/>
                <w:color w:val="000000"/>
                <w:kern w:val="0"/>
                <w:sz w:val="24"/>
                <w:lang w:bidi="ar"/>
              </w:rPr>
              <w:t>纸笔书写智慧学习平台</w:t>
            </w:r>
          </w:p>
        </w:tc>
        <w:tc>
          <w:tcPr>
            <w:tcW w:w="1276" w:type="dxa"/>
            <w:vAlign w:val="center"/>
          </w:tcPr>
          <w:p>
            <w:pPr>
              <w:jc w:val="center"/>
              <w:rPr>
                <w:rFonts w:ascii="仿宋" w:hAnsi="仿宋" w:eastAsia="仿宋" w:cs="宋体"/>
                <w:kern w:val="0"/>
                <w:sz w:val="24"/>
              </w:rPr>
            </w:pPr>
          </w:p>
        </w:tc>
        <w:tc>
          <w:tcPr>
            <w:tcW w:w="1373" w:type="dxa"/>
            <w:vAlign w:val="center"/>
          </w:tcPr>
          <w:p>
            <w:pPr>
              <w:jc w:val="center"/>
              <w:rPr>
                <w:rFonts w:ascii="仿宋" w:hAnsi="仿宋" w:eastAsia="仿宋" w:cs="宋体"/>
                <w:kern w:val="0"/>
                <w:sz w:val="24"/>
              </w:rPr>
            </w:pPr>
          </w:p>
        </w:tc>
        <w:tc>
          <w:tcPr>
            <w:tcW w:w="612"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套</w:t>
            </w:r>
          </w:p>
        </w:tc>
        <w:tc>
          <w:tcPr>
            <w:tcW w:w="567"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1</w:t>
            </w:r>
          </w:p>
        </w:tc>
        <w:tc>
          <w:tcPr>
            <w:tcW w:w="850" w:type="dxa"/>
            <w:vAlign w:val="center"/>
          </w:tcPr>
          <w:p>
            <w:pPr>
              <w:jc w:val="center"/>
              <w:rPr>
                <w:rFonts w:ascii="仿宋" w:hAnsi="仿宋" w:eastAsia="仿宋" w:cs="宋体"/>
                <w:kern w:val="0"/>
                <w:sz w:val="24"/>
              </w:rPr>
            </w:pPr>
          </w:p>
        </w:tc>
        <w:tc>
          <w:tcPr>
            <w:tcW w:w="978" w:type="dxa"/>
            <w:vAlign w:val="center"/>
          </w:tcPr>
          <w:p>
            <w:pPr>
              <w:jc w:val="center"/>
              <w:rPr>
                <w:rFonts w:ascii="仿宋" w:hAnsi="仿宋" w:eastAsia="仿宋"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02" w:type="dxa"/>
            <w:tcBorders>
              <w:left w:val="single" w:color="auto" w:sz="4" w:space="0"/>
            </w:tcBorders>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10</w:t>
            </w:r>
          </w:p>
        </w:tc>
        <w:tc>
          <w:tcPr>
            <w:tcW w:w="2551" w:type="dxa"/>
            <w:tcBorders>
              <w:right w:val="single" w:color="auto" w:sz="4" w:space="0"/>
            </w:tcBorders>
            <w:vAlign w:val="center"/>
          </w:tcPr>
          <w:p>
            <w:pPr>
              <w:widowControl/>
              <w:jc w:val="left"/>
              <w:textAlignment w:val="center"/>
              <w:rPr>
                <w:rFonts w:ascii="仿宋" w:hAnsi="仿宋" w:eastAsia="仿宋" w:cs="宋体"/>
                <w:sz w:val="21"/>
                <w:szCs w:val="21"/>
              </w:rPr>
            </w:pPr>
            <w:r>
              <w:rPr>
                <w:rFonts w:hint="eastAsia" w:ascii="仿宋" w:hAnsi="仿宋" w:eastAsia="仿宋" w:cs="仿宋"/>
                <w:color w:val="000000"/>
                <w:kern w:val="0"/>
                <w:sz w:val="24"/>
                <w:lang w:bidi="ar"/>
              </w:rPr>
              <w:t>纸笔书写智慧管理平台</w:t>
            </w:r>
          </w:p>
        </w:tc>
        <w:tc>
          <w:tcPr>
            <w:tcW w:w="1276" w:type="dxa"/>
            <w:vAlign w:val="center"/>
          </w:tcPr>
          <w:p>
            <w:pPr>
              <w:jc w:val="center"/>
              <w:rPr>
                <w:rFonts w:ascii="仿宋" w:hAnsi="仿宋" w:eastAsia="仿宋" w:cs="宋体"/>
                <w:kern w:val="0"/>
                <w:sz w:val="24"/>
              </w:rPr>
            </w:pPr>
          </w:p>
        </w:tc>
        <w:tc>
          <w:tcPr>
            <w:tcW w:w="1373" w:type="dxa"/>
            <w:vAlign w:val="center"/>
          </w:tcPr>
          <w:p>
            <w:pPr>
              <w:jc w:val="center"/>
              <w:rPr>
                <w:rFonts w:ascii="仿宋" w:hAnsi="仿宋" w:eastAsia="仿宋" w:cs="宋体"/>
                <w:kern w:val="0"/>
                <w:sz w:val="24"/>
              </w:rPr>
            </w:pPr>
          </w:p>
        </w:tc>
        <w:tc>
          <w:tcPr>
            <w:tcW w:w="612"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套</w:t>
            </w:r>
          </w:p>
        </w:tc>
        <w:tc>
          <w:tcPr>
            <w:tcW w:w="567"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1</w:t>
            </w:r>
          </w:p>
        </w:tc>
        <w:tc>
          <w:tcPr>
            <w:tcW w:w="850" w:type="dxa"/>
            <w:vAlign w:val="center"/>
          </w:tcPr>
          <w:p>
            <w:pPr>
              <w:jc w:val="center"/>
              <w:rPr>
                <w:rFonts w:ascii="仿宋" w:hAnsi="仿宋" w:eastAsia="仿宋" w:cs="宋体"/>
                <w:kern w:val="0"/>
                <w:sz w:val="24"/>
              </w:rPr>
            </w:pPr>
          </w:p>
        </w:tc>
        <w:tc>
          <w:tcPr>
            <w:tcW w:w="978" w:type="dxa"/>
            <w:vAlign w:val="center"/>
          </w:tcPr>
          <w:p>
            <w:pPr>
              <w:jc w:val="center"/>
              <w:rPr>
                <w:rFonts w:ascii="仿宋" w:hAnsi="仿宋" w:eastAsia="仿宋"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02" w:type="dxa"/>
            <w:tcBorders>
              <w:left w:val="single" w:color="auto" w:sz="4" w:space="0"/>
            </w:tcBorders>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11</w:t>
            </w:r>
          </w:p>
        </w:tc>
        <w:tc>
          <w:tcPr>
            <w:tcW w:w="2551" w:type="dxa"/>
            <w:tcBorders>
              <w:right w:val="single" w:color="auto" w:sz="4" w:space="0"/>
            </w:tcBorders>
            <w:vAlign w:val="center"/>
          </w:tcPr>
          <w:p>
            <w:pPr>
              <w:widowControl/>
              <w:jc w:val="left"/>
              <w:textAlignment w:val="center"/>
              <w:rPr>
                <w:rFonts w:ascii="仿宋" w:hAnsi="仿宋" w:eastAsia="仿宋" w:cs="宋体"/>
                <w:sz w:val="21"/>
                <w:szCs w:val="21"/>
              </w:rPr>
            </w:pPr>
            <w:r>
              <w:rPr>
                <w:rFonts w:hint="eastAsia" w:ascii="仿宋" w:hAnsi="仿宋" w:eastAsia="仿宋" w:cs="仿宋"/>
                <w:color w:val="000000"/>
                <w:kern w:val="0"/>
                <w:sz w:val="24"/>
                <w:lang w:bidi="ar"/>
              </w:rPr>
              <w:t>纸笔书写笔芯D1</w:t>
            </w:r>
          </w:p>
        </w:tc>
        <w:tc>
          <w:tcPr>
            <w:tcW w:w="1276" w:type="dxa"/>
            <w:vAlign w:val="center"/>
          </w:tcPr>
          <w:p>
            <w:pPr>
              <w:jc w:val="center"/>
              <w:rPr>
                <w:rFonts w:ascii="仿宋" w:hAnsi="仿宋" w:eastAsia="仿宋" w:cs="宋体"/>
                <w:kern w:val="0"/>
                <w:sz w:val="24"/>
              </w:rPr>
            </w:pPr>
          </w:p>
        </w:tc>
        <w:tc>
          <w:tcPr>
            <w:tcW w:w="1373" w:type="dxa"/>
            <w:vAlign w:val="center"/>
          </w:tcPr>
          <w:p>
            <w:pPr>
              <w:jc w:val="center"/>
              <w:rPr>
                <w:rFonts w:ascii="仿宋" w:hAnsi="仿宋" w:eastAsia="仿宋" w:cs="宋体"/>
                <w:kern w:val="0"/>
                <w:sz w:val="24"/>
              </w:rPr>
            </w:pPr>
          </w:p>
        </w:tc>
        <w:tc>
          <w:tcPr>
            <w:tcW w:w="612"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根</w:t>
            </w:r>
          </w:p>
        </w:tc>
        <w:tc>
          <w:tcPr>
            <w:tcW w:w="567"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40</w:t>
            </w:r>
          </w:p>
        </w:tc>
        <w:tc>
          <w:tcPr>
            <w:tcW w:w="850" w:type="dxa"/>
            <w:vAlign w:val="center"/>
          </w:tcPr>
          <w:p>
            <w:pPr>
              <w:jc w:val="center"/>
              <w:rPr>
                <w:rFonts w:ascii="仿宋" w:hAnsi="仿宋" w:eastAsia="仿宋" w:cs="宋体"/>
                <w:kern w:val="0"/>
                <w:sz w:val="24"/>
              </w:rPr>
            </w:pPr>
          </w:p>
        </w:tc>
        <w:tc>
          <w:tcPr>
            <w:tcW w:w="978" w:type="dxa"/>
            <w:vAlign w:val="center"/>
          </w:tcPr>
          <w:p>
            <w:pPr>
              <w:jc w:val="center"/>
              <w:rPr>
                <w:rFonts w:ascii="仿宋" w:hAnsi="仿宋" w:eastAsia="仿宋"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02" w:type="dxa"/>
            <w:tcBorders>
              <w:left w:val="single" w:color="auto" w:sz="4" w:space="0"/>
            </w:tcBorders>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12</w:t>
            </w:r>
          </w:p>
        </w:tc>
        <w:tc>
          <w:tcPr>
            <w:tcW w:w="2551" w:type="dxa"/>
            <w:tcBorders>
              <w:right w:val="single" w:color="auto" w:sz="4" w:space="0"/>
            </w:tcBorders>
            <w:vAlign w:val="center"/>
          </w:tcPr>
          <w:p>
            <w:pPr>
              <w:widowControl/>
              <w:jc w:val="left"/>
              <w:textAlignment w:val="center"/>
              <w:rPr>
                <w:rFonts w:ascii="仿宋" w:hAnsi="仿宋" w:eastAsia="仿宋" w:cs="宋体"/>
                <w:sz w:val="21"/>
                <w:szCs w:val="21"/>
              </w:rPr>
            </w:pPr>
            <w:r>
              <w:rPr>
                <w:rFonts w:hint="eastAsia" w:ascii="仿宋" w:hAnsi="仿宋" w:eastAsia="仿宋" w:cs="仿宋"/>
                <w:color w:val="000000"/>
                <w:kern w:val="0"/>
                <w:sz w:val="24"/>
                <w:lang w:bidi="ar"/>
              </w:rPr>
              <w:t>书法临摹桌</w:t>
            </w:r>
          </w:p>
        </w:tc>
        <w:tc>
          <w:tcPr>
            <w:tcW w:w="1276" w:type="dxa"/>
            <w:vAlign w:val="center"/>
          </w:tcPr>
          <w:p>
            <w:pPr>
              <w:jc w:val="center"/>
              <w:rPr>
                <w:rFonts w:ascii="仿宋" w:hAnsi="仿宋" w:eastAsia="仿宋" w:cs="宋体"/>
                <w:kern w:val="0"/>
                <w:sz w:val="24"/>
              </w:rPr>
            </w:pPr>
          </w:p>
        </w:tc>
        <w:tc>
          <w:tcPr>
            <w:tcW w:w="1373" w:type="dxa"/>
            <w:vAlign w:val="center"/>
          </w:tcPr>
          <w:p>
            <w:pPr>
              <w:jc w:val="center"/>
              <w:rPr>
                <w:rFonts w:ascii="仿宋" w:hAnsi="仿宋" w:eastAsia="仿宋" w:cs="宋体"/>
                <w:kern w:val="0"/>
                <w:sz w:val="24"/>
              </w:rPr>
            </w:pPr>
          </w:p>
        </w:tc>
        <w:tc>
          <w:tcPr>
            <w:tcW w:w="612"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张</w:t>
            </w:r>
          </w:p>
        </w:tc>
        <w:tc>
          <w:tcPr>
            <w:tcW w:w="567"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1</w:t>
            </w:r>
          </w:p>
        </w:tc>
        <w:tc>
          <w:tcPr>
            <w:tcW w:w="850" w:type="dxa"/>
            <w:vAlign w:val="center"/>
          </w:tcPr>
          <w:p>
            <w:pPr>
              <w:jc w:val="center"/>
              <w:rPr>
                <w:rFonts w:ascii="仿宋" w:hAnsi="仿宋" w:eastAsia="仿宋" w:cs="宋体"/>
                <w:kern w:val="0"/>
                <w:sz w:val="24"/>
              </w:rPr>
            </w:pPr>
          </w:p>
        </w:tc>
        <w:tc>
          <w:tcPr>
            <w:tcW w:w="978" w:type="dxa"/>
            <w:vAlign w:val="center"/>
          </w:tcPr>
          <w:p>
            <w:pPr>
              <w:jc w:val="center"/>
              <w:rPr>
                <w:rFonts w:ascii="仿宋" w:hAnsi="仿宋" w:eastAsia="仿宋"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02" w:type="dxa"/>
            <w:tcBorders>
              <w:left w:val="single" w:color="auto" w:sz="4" w:space="0"/>
            </w:tcBorders>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13</w:t>
            </w:r>
          </w:p>
        </w:tc>
        <w:tc>
          <w:tcPr>
            <w:tcW w:w="2551" w:type="dxa"/>
            <w:tcBorders>
              <w:right w:val="single" w:color="auto" w:sz="4" w:space="0"/>
            </w:tcBorders>
            <w:vAlign w:val="center"/>
          </w:tcPr>
          <w:p>
            <w:pPr>
              <w:widowControl/>
              <w:jc w:val="left"/>
              <w:textAlignment w:val="center"/>
              <w:rPr>
                <w:rFonts w:ascii="仿宋" w:hAnsi="仿宋" w:eastAsia="仿宋" w:cs="宋体"/>
                <w:sz w:val="21"/>
                <w:szCs w:val="21"/>
              </w:rPr>
            </w:pPr>
            <w:r>
              <w:rPr>
                <w:rFonts w:hint="eastAsia" w:ascii="仿宋" w:hAnsi="仿宋" w:eastAsia="仿宋" w:cs="仿宋"/>
                <w:color w:val="000000"/>
                <w:kern w:val="0"/>
                <w:sz w:val="24"/>
                <w:lang w:bidi="ar"/>
              </w:rPr>
              <w:t>触控教育显示终端</w:t>
            </w:r>
          </w:p>
        </w:tc>
        <w:tc>
          <w:tcPr>
            <w:tcW w:w="1276" w:type="dxa"/>
            <w:vAlign w:val="center"/>
          </w:tcPr>
          <w:p>
            <w:pPr>
              <w:jc w:val="center"/>
              <w:rPr>
                <w:rFonts w:ascii="仿宋" w:hAnsi="仿宋" w:eastAsia="仿宋" w:cs="宋体"/>
                <w:kern w:val="0"/>
                <w:sz w:val="24"/>
              </w:rPr>
            </w:pPr>
          </w:p>
        </w:tc>
        <w:tc>
          <w:tcPr>
            <w:tcW w:w="1373" w:type="dxa"/>
            <w:vAlign w:val="center"/>
          </w:tcPr>
          <w:p>
            <w:pPr>
              <w:jc w:val="center"/>
              <w:rPr>
                <w:rFonts w:ascii="仿宋" w:hAnsi="仿宋" w:eastAsia="仿宋" w:cs="宋体"/>
                <w:kern w:val="0"/>
                <w:sz w:val="24"/>
              </w:rPr>
            </w:pPr>
          </w:p>
        </w:tc>
        <w:tc>
          <w:tcPr>
            <w:tcW w:w="612"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套</w:t>
            </w:r>
          </w:p>
        </w:tc>
        <w:tc>
          <w:tcPr>
            <w:tcW w:w="567"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1</w:t>
            </w:r>
          </w:p>
        </w:tc>
        <w:tc>
          <w:tcPr>
            <w:tcW w:w="850" w:type="dxa"/>
            <w:vAlign w:val="center"/>
          </w:tcPr>
          <w:p>
            <w:pPr>
              <w:jc w:val="center"/>
              <w:rPr>
                <w:rFonts w:ascii="仿宋" w:hAnsi="仿宋" w:eastAsia="仿宋" w:cs="宋体"/>
                <w:kern w:val="0"/>
                <w:sz w:val="24"/>
              </w:rPr>
            </w:pPr>
          </w:p>
        </w:tc>
        <w:tc>
          <w:tcPr>
            <w:tcW w:w="978" w:type="dxa"/>
            <w:vAlign w:val="center"/>
          </w:tcPr>
          <w:p>
            <w:pPr>
              <w:jc w:val="center"/>
              <w:rPr>
                <w:rFonts w:ascii="仿宋" w:hAnsi="仿宋" w:eastAsia="仿宋"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02" w:type="dxa"/>
            <w:tcBorders>
              <w:left w:val="single" w:color="auto" w:sz="4" w:space="0"/>
            </w:tcBorders>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14</w:t>
            </w:r>
          </w:p>
        </w:tc>
        <w:tc>
          <w:tcPr>
            <w:tcW w:w="2551" w:type="dxa"/>
            <w:tcBorders>
              <w:right w:val="single" w:color="auto" w:sz="4" w:space="0"/>
            </w:tcBorders>
            <w:vAlign w:val="center"/>
          </w:tcPr>
          <w:p>
            <w:pPr>
              <w:widowControl/>
              <w:jc w:val="left"/>
              <w:textAlignment w:val="center"/>
              <w:rPr>
                <w:rFonts w:ascii="仿宋" w:hAnsi="仿宋" w:eastAsia="仿宋" w:cs="宋体"/>
                <w:sz w:val="21"/>
                <w:szCs w:val="21"/>
              </w:rPr>
            </w:pPr>
            <w:r>
              <w:rPr>
                <w:rFonts w:hint="eastAsia" w:ascii="仿宋" w:hAnsi="仿宋" w:eastAsia="仿宋" w:cs="仿宋"/>
                <w:color w:val="000000"/>
                <w:kern w:val="0"/>
                <w:sz w:val="24"/>
                <w:lang w:bidi="ar"/>
              </w:rPr>
              <w:t>书法文化系统</w:t>
            </w:r>
          </w:p>
        </w:tc>
        <w:tc>
          <w:tcPr>
            <w:tcW w:w="1276" w:type="dxa"/>
            <w:vAlign w:val="center"/>
          </w:tcPr>
          <w:p>
            <w:pPr>
              <w:jc w:val="center"/>
              <w:rPr>
                <w:rFonts w:ascii="仿宋" w:hAnsi="仿宋" w:eastAsia="仿宋" w:cs="宋体"/>
                <w:kern w:val="0"/>
                <w:sz w:val="24"/>
              </w:rPr>
            </w:pPr>
          </w:p>
        </w:tc>
        <w:tc>
          <w:tcPr>
            <w:tcW w:w="1373" w:type="dxa"/>
            <w:vAlign w:val="center"/>
          </w:tcPr>
          <w:p>
            <w:pPr>
              <w:jc w:val="center"/>
              <w:rPr>
                <w:rFonts w:ascii="仿宋" w:hAnsi="仿宋" w:eastAsia="仿宋" w:cs="宋体"/>
                <w:kern w:val="0"/>
                <w:sz w:val="24"/>
              </w:rPr>
            </w:pPr>
          </w:p>
        </w:tc>
        <w:tc>
          <w:tcPr>
            <w:tcW w:w="612"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套</w:t>
            </w:r>
          </w:p>
        </w:tc>
        <w:tc>
          <w:tcPr>
            <w:tcW w:w="567"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1</w:t>
            </w:r>
          </w:p>
        </w:tc>
        <w:tc>
          <w:tcPr>
            <w:tcW w:w="850" w:type="dxa"/>
            <w:vAlign w:val="center"/>
          </w:tcPr>
          <w:p>
            <w:pPr>
              <w:jc w:val="center"/>
              <w:rPr>
                <w:rFonts w:ascii="仿宋" w:hAnsi="仿宋" w:eastAsia="仿宋" w:cs="宋体"/>
                <w:kern w:val="0"/>
                <w:sz w:val="24"/>
              </w:rPr>
            </w:pPr>
          </w:p>
        </w:tc>
        <w:tc>
          <w:tcPr>
            <w:tcW w:w="978" w:type="dxa"/>
            <w:vAlign w:val="center"/>
          </w:tcPr>
          <w:p>
            <w:pPr>
              <w:jc w:val="center"/>
              <w:rPr>
                <w:rFonts w:ascii="仿宋" w:hAnsi="仿宋" w:eastAsia="仿宋"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02" w:type="dxa"/>
            <w:tcBorders>
              <w:left w:val="single" w:color="auto" w:sz="4" w:space="0"/>
            </w:tcBorders>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15</w:t>
            </w:r>
          </w:p>
        </w:tc>
        <w:tc>
          <w:tcPr>
            <w:tcW w:w="2551" w:type="dxa"/>
            <w:tcBorders>
              <w:right w:val="single" w:color="auto" w:sz="4" w:space="0"/>
            </w:tcBorders>
            <w:vAlign w:val="center"/>
          </w:tcPr>
          <w:p>
            <w:pPr>
              <w:widowControl/>
              <w:jc w:val="left"/>
              <w:textAlignment w:val="center"/>
              <w:rPr>
                <w:rFonts w:ascii="仿宋" w:hAnsi="仿宋" w:eastAsia="仿宋" w:cs="宋体"/>
                <w:sz w:val="21"/>
                <w:szCs w:val="21"/>
              </w:rPr>
            </w:pPr>
            <w:r>
              <w:rPr>
                <w:rFonts w:hint="eastAsia" w:ascii="仿宋" w:hAnsi="仿宋" w:eastAsia="仿宋" w:cs="仿宋"/>
                <w:color w:val="000000"/>
                <w:kern w:val="0"/>
                <w:sz w:val="24"/>
                <w:lang w:bidi="ar"/>
              </w:rPr>
              <w:t>书法视频系统</w:t>
            </w:r>
          </w:p>
        </w:tc>
        <w:tc>
          <w:tcPr>
            <w:tcW w:w="1276" w:type="dxa"/>
            <w:vAlign w:val="center"/>
          </w:tcPr>
          <w:p>
            <w:pPr>
              <w:jc w:val="center"/>
              <w:rPr>
                <w:rFonts w:ascii="仿宋" w:hAnsi="仿宋" w:eastAsia="仿宋" w:cs="宋体"/>
                <w:kern w:val="0"/>
                <w:sz w:val="24"/>
              </w:rPr>
            </w:pPr>
          </w:p>
        </w:tc>
        <w:tc>
          <w:tcPr>
            <w:tcW w:w="1373" w:type="dxa"/>
            <w:vAlign w:val="center"/>
          </w:tcPr>
          <w:p>
            <w:pPr>
              <w:jc w:val="center"/>
              <w:rPr>
                <w:rFonts w:ascii="仿宋" w:hAnsi="仿宋" w:eastAsia="仿宋" w:cs="宋体"/>
                <w:kern w:val="0"/>
                <w:sz w:val="24"/>
              </w:rPr>
            </w:pPr>
          </w:p>
        </w:tc>
        <w:tc>
          <w:tcPr>
            <w:tcW w:w="612"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套</w:t>
            </w:r>
          </w:p>
        </w:tc>
        <w:tc>
          <w:tcPr>
            <w:tcW w:w="567"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1</w:t>
            </w:r>
          </w:p>
        </w:tc>
        <w:tc>
          <w:tcPr>
            <w:tcW w:w="850" w:type="dxa"/>
            <w:vAlign w:val="center"/>
          </w:tcPr>
          <w:p>
            <w:pPr>
              <w:jc w:val="center"/>
              <w:rPr>
                <w:rFonts w:ascii="仿宋" w:hAnsi="仿宋" w:eastAsia="仿宋" w:cs="宋体"/>
                <w:kern w:val="0"/>
                <w:sz w:val="24"/>
              </w:rPr>
            </w:pPr>
          </w:p>
        </w:tc>
        <w:tc>
          <w:tcPr>
            <w:tcW w:w="978" w:type="dxa"/>
            <w:vAlign w:val="center"/>
          </w:tcPr>
          <w:p>
            <w:pPr>
              <w:jc w:val="center"/>
              <w:rPr>
                <w:rFonts w:ascii="仿宋" w:hAnsi="仿宋" w:eastAsia="仿宋"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02" w:type="dxa"/>
            <w:tcBorders>
              <w:left w:val="single" w:color="auto" w:sz="4" w:space="0"/>
            </w:tcBorders>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16</w:t>
            </w:r>
          </w:p>
        </w:tc>
        <w:tc>
          <w:tcPr>
            <w:tcW w:w="2551" w:type="dxa"/>
            <w:tcBorders>
              <w:right w:val="single" w:color="auto" w:sz="4" w:space="0"/>
            </w:tcBorders>
            <w:vAlign w:val="center"/>
          </w:tcPr>
          <w:p>
            <w:pPr>
              <w:widowControl/>
              <w:jc w:val="left"/>
              <w:textAlignment w:val="center"/>
              <w:rPr>
                <w:rFonts w:ascii="仿宋" w:hAnsi="仿宋" w:eastAsia="仿宋" w:cs="宋体"/>
                <w:sz w:val="21"/>
                <w:szCs w:val="21"/>
              </w:rPr>
            </w:pPr>
            <w:r>
              <w:rPr>
                <w:rFonts w:hint="eastAsia" w:ascii="仿宋" w:hAnsi="仿宋" w:eastAsia="仿宋" w:cs="仿宋"/>
                <w:color w:val="000000"/>
                <w:kern w:val="0"/>
                <w:sz w:val="24"/>
                <w:lang w:bidi="ar"/>
              </w:rPr>
              <w:t>书法课程系统</w:t>
            </w:r>
          </w:p>
        </w:tc>
        <w:tc>
          <w:tcPr>
            <w:tcW w:w="1276" w:type="dxa"/>
            <w:vAlign w:val="center"/>
          </w:tcPr>
          <w:p>
            <w:pPr>
              <w:jc w:val="center"/>
              <w:rPr>
                <w:rFonts w:ascii="仿宋" w:hAnsi="仿宋" w:eastAsia="仿宋" w:cs="宋体"/>
                <w:kern w:val="0"/>
                <w:sz w:val="24"/>
              </w:rPr>
            </w:pPr>
          </w:p>
        </w:tc>
        <w:tc>
          <w:tcPr>
            <w:tcW w:w="1373" w:type="dxa"/>
            <w:vAlign w:val="center"/>
          </w:tcPr>
          <w:p>
            <w:pPr>
              <w:jc w:val="center"/>
              <w:rPr>
                <w:rFonts w:ascii="仿宋" w:hAnsi="仿宋" w:eastAsia="仿宋" w:cs="宋体"/>
                <w:kern w:val="0"/>
                <w:sz w:val="24"/>
              </w:rPr>
            </w:pPr>
          </w:p>
        </w:tc>
        <w:tc>
          <w:tcPr>
            <w:tcW w:w="612"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套</w:t>
            </w:r>
          </w:p>
        </w:tc>
        <w:tc>
          <w:tcPr>
            <w:tcW w:w="567"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1</w:t>
            </w:r>
          </w:p>
        </w:tc>
        <w:tc>
          <w:tcPr>
            <w:tcW w:w="850" w:type="dxa"/>
            <w:vAlign w:val="center"/>
          </w:tcPr>
          <w:p>
            <w:pPr>
              <w:jc w:val="center"/>
              <w:rPr>
                <w:rFonts w:ascii="仿宋" w:hAnsi="仿宋" w:eastAsia="仿宋" w:cs="宋体"/>
                <w:kern w:val="0"/>
                <w:sz w:val="24"/>
              </w:rPr>
            </w:pPr>
          </w:p>
        </w:tc>
        <w:tc>
          <w:tcPr>
            <w:tcW w:w="978" w:type="dxa"/>
            <w:vAlign w:val="center"/>
          </w:tcPr>
          <w:p>
            <w:pPr>
              <w:jc w:val="center"/>
              <w:rPr>
                <w:rFonts w:ascii="仿宋" w:hAnsi="仿宋" w:eastAsia="仿宋"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02" w:type="dxa"/>
            <w:tcBorders>
              <w:left w:val="single" w:color="auto" w:sz="4" w:space="0"/>
            </w:tcBorders>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17</w:t>
            </w:r>
          </w:p>
        </w:tc>
        <w:tc>
          <w:tcPr>
            <w:tcW w:w="2551" w:type="dxa"/>
            <w:tcBorders>
              <w:right w:val="single" w:color="auto" w:sz="4" w:space="0"/>
            </w:tcBorders>
            <w:vAlign w:val="center"/>
          </w:tcPr>
          <w:p>
            <w:pPr>
              <w:widowControl/>
              <w:jc w:val="left"/>
              <w:textAlignment w:val="center"/>
              <w:rPr>
                <w:rFonts w:ascii="仿宋" w:hAnsi="仿宋" w:eastAsia="仿宋" w:cs="宋体"/>
                <w:sz w:val="21"/>
                <w:szCs w:val="21"/>
              </w:rPr>
            </w:pPr>
            <w:r>
              <w:rPr>
                <w:rFonts w:hint="eastAsia" w:ascii="仿宋" w:hAnsi="仿宋" w:eastAsia="仿宋" w:cs="仿宋"/>
                <w:color w:val="000000"/>
                <w:kern w:val="0"/>
                <w:sz w:val="24"/>
                <w:lang w:bidi="ar"/>
              </w:rPr>
              <w:t>历代碑帖系统</w:t>
            </w:r>
          </w:p>
        </w:tc>
        <w:tc>
          <w:tcPr>
            <w:tcW w:w="1276" w:type="dxa"/>
            <w:vAlign w:val="center"/>
          </w:tcPr>
          <w:p>
            <w:pPr>
              <w:jc w:val="center"/>
              <w:rPr>
                <w:rFonts w:ascii="仿宋" w:hAnsi="仿宋" w:eastAsia="仿宋" w:cs="宋体"/>
                <w:kern w:val="0"/>
                <w:sz w:val="24"/>
              </w:rPr>
            </w:pPr>
          </w:p>
        </w:tc>
        <w:tc>
          <w:tcPr>
            <w:tcW w:w="1373" w:type="dxa"/>
            <w:vAlign w:val="center"/>
          </w:tcPr>
          <w:p>
            <w:pPr>
              <w:jc w:val="center"/>
              <w:rPr>
                <w:rFonts w:ascii="仿宋" w:hAnsi="仿宋" w:eastAsia="仿宋" w:cs="宋体"/>
                <w:kern w:val="0"/>
                <w:sz w:val="24"/>
              </w:rPr>
            </w:pPr>
          </w:p>
        </w:tc>
        <w:tc>
          <w:tcPr>
            <w:tcW w:w="612"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套</w:t>
            </w:r>
          </w:p>
        </w:tc>
        <w:tc>
          <w:tcPr>
            <w:tcW w:w="567"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1</w:t>
            </w:r>
          </w:p>
        </w:tc>
        <w:tc>
          <w:tcPr>
            <w:tcW w:w="850" w:type="dxa"/>
            <w:vAlign w:val="center"/>
          </w:tcPr>
          <w:p>
            <w:pPr>
              <w:jc w:val="center"/>
              <w:rPr>
                <w:rFonts w:ascii="仿宋" w:hAnsi="仿宋" w:eastAsia="仿宋" w:cs="宋体"/>
                <w:kern w:val="0"/>
                <w:sz w:val="24"/>
              </w:rPr>
            </w:pPr>
          </w:p>
        </w:tc>
        <w:tc>
          <w:tcPr>
            <w:tcW w:w="978" w:type="dxa"/>
            <w:vAlign w:val="center"/>
          </w:tcPr>
          <w:p>
            <w:pPr>
              <w:jc w:val="center"/>
              <w:rPr>
                <w:rFonts w:ascii="仿宋" w:hAnsi="仿宋" w:eastAsia="仿宋"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02" w:type="dxa"/>
            <w:tcBorders>
              <w:left w:val="single" w:color="auto" w:sz="4" w:space="0"/>
            </w:tcBorders>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18</w:t>
            </w:r>
          </w:p>
        </w:tc>
        <w:tc>
          <w:tcPr>
            <w:tcW w:w="2551" w:type="dxa"/>
            <w:tcBorders>
              <w:right w:val="single" w:color="auto" w:sz="4" w:space="0"/>
            </w:tcBorders>
            <w:vAlign w:val="center"/>
          </w:tcPr>
          <w:p>
            <w:pPr>
              <w:widowControl/>
              <w:jc w:val="left"/>
              <w:textAlignment w:val="center"/>
              <w:rPr>
                <w:rFonts w:ascii="仿宋" w:hAnsi="仿宋" w:eastAsia="仿宋" w:cs="宋体"/>
                <w:sz w:val="21"/>
                <w:szCs w:val="21"/>
              </w:rPr>
            </w:pPr>
            <w:r>
              <w:rPr>
                <w:rFonts w:hint="eastAsia" w:ascii="仿宋" w:hAnsi="仿宋" w:eastAsia="仿宋" w:cs="仿宋"/>
                <w:color w:val="000000"/>
                <w:kern w:val="0"/>
                <w:sz w:val="24"/>
                <w:lang w:bidi="ar"/>
              </w:rPr>
              <w:t>历代篆刻系统</w:t>
            </w:r>
          </w:p>
        </w:tc>
        <w:tc>
          <w:tcPr>
            <w:tcW w:w="1276" w:type="dxa"/>
            <w:vAlign w:val="center"/>
          </w:tcPr>
          <w:p>
            <w:pPr>
              <w:jc w:val="center"/>
              <w:rPr>
                <w:rFonts w:ascii="仿宋" w:hAnsi="仿宋" w:eastAsia="仿宋" w:cs="宋体"/>
                <w:kern w:val="0"/>
                <w:sz w:val="24"/>
              </w:rPr>
            </w:pPr>
          </w:p>
        </w:tc>
        <w:tc>
          <w:tcPr>
            <w:tcW w:w="1373" w:type="dxa"/>
            <w:vAlign w:val="center"/>
          </w:tcPr>
          <w:p>
            <w:pPr>
              <w:jc w:val="center"/>
              <w:rPr>
                <w:rFonts w:ascii="仿宋" w:hAnsi="仿宋" w:eastAsia="仿宋" w:cs="宋体"/>
                <w:kern w:val="0"/>
                <w:sz w:val="24"/>
              </w:rPr>
            </w:pPr>
          </w:p>
        </w:tc>
        <w:tc>
          <w:tcPr>
            <w:tcW w:w="612"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套</w:t>
            </w:r>
          </w:p>
        </w:tc>
        <w:tc>
          <w:tcPr>
            <w:tcW w:w="567"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1</w:t>
            </w:r>
          </w:p>
        </w:tc>
        <w:tc>
          <w:tcPr>
            <w:tcW w:w="850" w:type="dxa"/>
            <w:vAlign w:val="center"/>
          </w:tcPr>
          <w:p>
            <w:pPr>
              <w:jc w:val="center"/>
              <w:rPr>
                <w:rFonts w:ascii="仿宋" w:hAnsi="仿宋" w:eastAsia="仿宋" w:cs="宋体"/>
                <w:kern w:val="0"/>
                <w:sz w:val="24"/>
              </w:rPr>
            </w:pPr>
          </w:p>
        </w:tc>
        <w:tc>
          <w:tcPr>
            <w:tcW w:w="978" w:type="dxa"/>
            <w:vAlign w:val="center"/>
          </w:tcPr>
          <w:p>
            <w:pPr>
              <w:jc w:val="center"/>
              <w:rPr>
                <w:rFonts w:ascii="仿宋" w:hAnsi="仿宋" w:eastAsia="仿宋"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02" w:type="dxa"/>
            <w:tcBorders>
              <w:left w:val="single" w:color="auto" w:sz="4" w:space="0"/>
            </w:tcBorders>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19</w:t>
            </w:r>
          </w:p>
        </w:tc>
        <w:tc>
          <w:tcPr>
            <w:tcW w:w="2551" w:type="dxa"/>
            <w:tcBorders>
              <w:right w:val="single" w:color="auto" w:sz="4" w:space="0"/>
            </w:tcBorders>
            <w:vAlign w:val="center"/>
          </w:tcPr>
          <w:p>
            <w:pPr>
              <w:widowControl/>
              <w:jc w:val="left"/>
              <w:textAlignment w:val="center"/>
              <w:rPr>
                <w:rFonts w:ascii="仿宋" w:hAnsi="仿宋" w:eastAsia="仿宋" w:cs="宋体"/>
                <w:sz w:val="21"/>
                <w:szCs w:val="21"/>
              </w:rPr>
            </w:pPr>
            <w:r>
              <w:rPr>
                <w:rFonts w:hint="eastAsia" w:ascii="仿宋" w:hAnsi="仿宋" w:eastAsia="仿宋" w:cs="仿宋"/>
                <w:color w:val="000000"/>
                <w:kern w:val="0"/>
                <w:sz w:val="24"/>
                <w:lang w:bidi="ar"/>
              </w:rPr>
              <w:t>诗词赏析系统</w:t>
            </w:r>
          </w:p>
        </w:tc>
        <w:tc>
          <w:tcPr>
            <w:tcW w:w="1276" w:type="dxa"/>
            <w:vAlign w:val="center"/>
          </w:tcPr>
          <w:p>
            <w:pPr>
              <w:jc w:val="center"/>
              <w:rPr>
                <w:rFonts w:ascii="仿宋" w:hAnsi="仿宋" w:eastAsia="仿宋" w:cs="宋体"/>
                <w:kern w:val="0"/>
                <w:sz w:val="24"/>
              </w:rPr>
            </w:pPr>
          </w:p>
        </w:tc>
        <w:tc>
          <w:tcPr>
            <w:tcW w:w="1373" w:type="dxa"/>
            <w:vAlign w:val="center"/>
          </w:tcPr>
          <w:p>
            <w:pPr>
              <w:jc w:val="center"/>
              <w:rPr>
                <w:rFonts w:ascii="仿宋" w:hAnsi="仿宋" w:eastAsia="仿宋" w:cs="宋体"/>
                <w:kern w:val="0"/>
                <w:sz w:val="24"/>
              </w:rPr>
            </w:pPr>
          </w:p>
        </w:tc>
        <w:tc>
          <w:tcPr>
            <w:tcW w:w="612"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套</w:t>
            </w:r>
          </w:p>
        </w:tc>
        <w:tc>
          <w:tcPr>
            <w:tcW w:w="567"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1</w:t>
            </w:r>
          </w:p>
        </w:tc>
        <w:tc>
          <w:tcPr>
            <w:tcW w:w="850" w:type="dxa"/>
            <w:vAlign w:val="center"/>
          </w:tcPr>
          <w:p>
            <w:pPr>
              <w:jc w:val="center"/>
              <w:rPr>
                <w:rFonts w:ascii="仿宋" w:hAnsi="仿宋" w:eastAsia="仿宋" w:cs="宋体"/>
                <w:kern w:val="0"/>
                <w:sz w:val="24"/>
              </w:rPr>
            </w:pPr>
          </w:p>
        </w:tc>
        <w:tc>
          <w:tcPr>
            <w:tcW w:w="978" w:type="dxa"/>
            <w:vAlign w:val="center"/>
          </w:tcPr>
          <w:p>
            <w:pPr>
              <w:jc w:val="center"/>
              <w:rPr>
                <w:rFonts w:ascii="仿宋" w:hAnsi="仿宋" w:eastAsia="仿宋"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02" w:type="dxa"/>
            <w:tcBorders>
              <w:left w:val="single" w:color="auto" w:sz="4" w:space="0"/>
            </w:tcBorders>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20</w:t>
            </w:r>
          </w:p>
        </w:tc>
        <w:tc>
          <w:tcPr>
            <w:tcW w:w="2551" w:type="dxa"/>
            <w:tcBorders>
              <w:right w:val="single" w:color="auto" w:sz="4" w:space="0"/>
            </w:tcBorders>
            <w:vAlign w:val="center"/>
          </w:tcPr>
          <w:p>
            <w:pPr>
              <w:widowControl/>
              <w:jc w:val="left"/>
              <w:textAlignment w:val="center"/>
              <w:rPr>
                <w:rFonts w:ascii="仿宋" w:hAnsi="仿宋" w:eastAsia="仿宋" w:cs="Courier New"/>
                <w:sz w:val="21"/>
                <w:szCs w:val="21"/>
              </w:rPr>
            </w:pPr>
            <w:r>
              <w:rPr>
                <w:rFonts w:hint="eastAsia" w:ascii="仿宋" w:hAnsi="仿宋" w:eastAsia="仿宋" w:cs="仿宋"/>
                <w:color w:val="000000"/>
                <w:kern w:val="0"/>
                <w:sz w:val="24"/>
                <w:lang w:bidi="ar"/>
              </w:rPr>
              <w:t>书法字典系统</w:t>
            </w:r>
          </w:p>
        </w:tc>
        <w:tc>
          <w:tcPr>
            <w:tcW w:w="1276" w:type="dxa"/>
            <w:vAlign w:val="center"/>
          </w:tcPr>
          <w:p>
            <w:pPr>
              <w:jc w:val="center"/>
              <w:rPr>
                <w:rFonts w:ascii="仿宋" w:hAnsi="仿宋" w:eastAsia="仿宋" w:cs="宋体"/>
                <w:kern w:val="0"/>
                <w:sz w:val="24"/>
              </w:rPr>
            </w:pPr>
          </w:p>
        </w:tc>
        <w:tc>
          <w:tcPr>
            <w:tcW w:w="1373" w:type="dxa"/>
            <w:vAlign w:val="center"/>
          </w:tcPr>
          <w:p>
            <w:pPr>
              <w:jc w:val="center"/>
              <w:rPr>
                <w:rFonts w:ascii="仿宋" w:hAnsi="仿宋" w:eastAsia="仿宋" w:cs="宋体"/>
                <w:kern w:val="0"/>
                <w:sz w:val="24"/>
              </w:rPr>
            </w:pPr>
          </w:p>
        </w:tc>
        <w:tc>
          <w:tcPr>
            <w:tcW w:w="612"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套</w:t>
            </w:r>
          </w:p>
        </w:tc>
        <w:tc>
          <w:tcPr>
            <w:tcW w:w="567"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1</w:t>
            </w:r>
          </w:p>
        </w:tc>
        <w:tc>
          <w:tcPr>
            <w:tcW w:w="850" w:type="dxa"/>
            <w:vAlign w:val="center"/>
          </w:tcPr>
          <w:p>
            <w:pPr>
              <w:jc w:val="center"/>
              <w:rPr>
                <w:rFonts w:ascii="仿宋" w:hAnsi="仿宋" w:eastAsia="仿宋" w:cs="宋体"/>
                <w:kern w:val="0"/>
                <w:sz w:val="24"/>
              </w:rPr>
            </w:pPr>
          </w:p>
        </w:tc>
        <w:tc>
          <w:tcPr>
            <w:tcW w:w="978" w:type="dxa"/>
            <w:vAlign w:val="center"/>
          </w:tcPr>
          <w:p>
            <w:pPr>
              <w:jc w:val="center"/>
              <w:rPr>
                <w:rFonts w:ascii="仿宋" w:hAnsi="仿宋" w:eastAsia="仿宋"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02" w:type="dxa"/>
            <w:tcBorders>
              <w:left w:val="single" w:color="auto" w:sz="4" w:space="0"/>
            </w:tcBorders>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21</w:t>
            </w:r>
          </w:p>
        </w:tc>
        <w:tc>
          <w:tcPr>
            <w:tcW w:w="2551" w:type="dxa"/>
            <w:tcBorders>
              <w:right w:val="single" w:color="auto" w:sz="4" w:space="0"/>
            </w:tcBorders>
            <w:vAlign w:val="center"/>
          </w:tcPr>
          <w:p>
            <w:pPr>
              <w:widowControl/>
              <w:jc w:val="left"/>
              <w:textAlignment w:val="center"/>
              <w:rPr>
                <w:rFonts w:ascii="仿宋" w:hAnsi="仿宋" w:eastAsia="仿宋" w:cs="Courier New"/>
                <w:sz w:val="21"/>
                <w:szCs w:val="21"/>
              </w:rPr>
            </w:pPr>
            <w:r>
              <w:rPr>
                <w:rFonts w:hint="eastAsia" w:ascii="仿宋" w:hAnsi="仿宋" w:eastAsia="仿宋" w:cs="仿宋"/>
                <w:color w:val="000000"/>
                <w:kern w:val="0"/>
                <w:sz w:val="24"/>
                <w:lang w:bidi="ar"/>
              </w:rPr>
              <w:t>常用集字系统</w:t>
            </w:r>
          </w:p>
        </w:tc>
        <w:tc>
          <w:tcPr>
            <w:tcW w:w="1276" w:type="dxa"/>
            <w:vAlign w:val="center"/>
          </w:tcPr>
          <w:p>
            <w:pPr>
              <w:jc w:val="center"/>
              <w:rPr>
                <w:rFonts w:ascii="仿宋" w:hAnsi="仿宋" w:eastAsia="仿宋" w:cs="宋体"/>
                <w:kern w:val="0"/>
                <w:sz w:val="24"/>
              </w:rPr>
            </w:pPr>
          </w:p>
        </w:tc>
        <w:tc>
          <w:tcPr>
            <w:tcW w:w="1373" w:type="dxa"/>
            <w:vAlign w:val="center"/>
          </w:tcPr>
          <w:p>
            <w:pPr>
              <w:jc w:val="center"/>
              <w:rPr>
                <w:rFonts w:ascii="仿宋" w:hAnsi="仿宋" w:eastAsia="仿宋" w:cs="宋体"/>
                <w:kern w:val="0"/>
                <w:sz w:val="24"/>
              </w:rPr>
            </w:pPr>
          </w:p>
        </w:tc>
        <w:tc>
          <w:tcPr>
            <w:tcW w:w="612"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套</w:t>
            </w:r>
          </w:p>
        </w:tc>
        <w:tc>
          <w:tcPr>
            <w:tcW w:w="567" w:type="dxa"/>
            <w:vAlign w:val="center"/>
          </w:tcPr>
          <w:p>
            <w:pPr>
              <w:widowControl/>
              <w:jc w:val="center"/>
              <w:textAlignment w:val="center"/>
              <w:rPr>
                <w:rFonts w:ascii="仿宋" w:hAnsi="仿宋" w:eastAsia="仿宋" w:cs="宋体"/>
                <w:sz w:val="21"/>
                <w:szCs w:val="21"/>
              </w:rPr>
            </w:pPr>
            <w:r>
              <w:rPr>
                <w:rFonts w:hint="eastAsia" w:ascii="仿宋" w:hAnsi="仿宋" w:eastAsia="仿宋" w:cs="仿宋"/>
                <w:color w:val="000000"/>
                <w:kern w:val="0"/>
                <w:sz w:val="24"/>
                <w:lang w:bidi="ar"/>
              </w:rPr>
              <w:t>1</w:t>
            </w:r>
          </w:p>
        </w:tc>
        <w:tc>
          <w:tcPr>
            <w:tcW w:w="850" w:type="dxa"/>
            <w:vAlign w:val="center"/>
          </w:tcPr>
          <w:p>
            <w:pPr>
              <w:jc w:val="center"/>
              <w:rPr>
                <w:rFonts w:ascii="仿宋" w:hAnsi="仿宋" w:eastAsia="仿宋" w:cs="宋体"/>
                <w:kern w:val="0"/>
                <w:sz w:val="24"/>
              </w:rPr>
            </w:pPr>
          </w:p>
        </w:tc>
        <w:tc>
          <w:tcPr>
            <w:tcW w:w="978" w:type="dxa"/>
            <w:vAlign w:val="center"/>
          </w:tcPr>
          <w:p>
            <w:pPr>
              <w:jc w:val="center"/>
              <w:rPr>
                <w:rFonts w:ascii="仿宋" w:hAnsi="仿宋" w:eastAsia="仿宋"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02" w:type="dxa"/>
            <w:tcBorders>
              <w:left w:val="single" w:color="auto" w:sz="4" w:space="0"/>
            </w:tcBorders>
            <w:vAlign w:val="center"/>
          </w:tcPr>
          <w:p>
            <w:pPr>
              <w:widowControl/>
              <w:jc w:val="center"/>
              <w:textAlignment w:val="center"/>
              <w:rPr>
                <w:rFonts w:ascii="仿宋" w:hAnsi="仿宋" w:eastAsia="仿宋"/>
                <w:sz w:val="21"/>
                <w:szCs w:val="21"/>
              </w:rPr>
            </w:pPr>
            <w:r>
              <w:rPr>
                <w:rFonts w:hint="eastAsia" w:ascii="仿宋" w:hAnsi="仿宋" w:eastAsia="仿宋" w:cs="仿宋"/>
                <w:color w:val="000000"/>
                <w:kern w:val="0"/>
                <w:sz w:val="24"/>
                <w:lang w:bidi="ar"/>
              </w:rPr>
              <w:t>22</w:t>
            </w:r>
          </w:p>
        </w:tc>
        <w:tc>
          <w:tcPr>
            <w:tcW w:w="2551" w:type="dxa"/>
            <w:tcBorders>
              <w:right w:val="single" w:color="auto" w:sz="4" w:space="0"/>
            </w:tcBorders>
            <w:vAlign w:val="center"/>
          </w:tcPr>
          <w:p>
            <w:pPr>
              <w:widowControl/>
              <w:jc w:val="left"/>
              <w:textAlignment w:val="center"/>
              <w:rPr>
                <w:rFonts w:ascii="仿宋" w:hAnsi="仿宋" w:eastAsia="仿宋" w:cs="Courier New"/>
                <w:sz w:val="21"/>
                <w:szCs w:val="21"/>
              </w:rPr>
            </w:pPr>
            <w:r>
              <w:rPr>
                <w:rFonts w:hint="eastAsia" w:ascii="仿宋" w:hAnsi="仿宋" w:eastAsia="仿宋" w:cs="仿宋"/>
                <w:color w:val="000000"/>
                <w:kern w:val="0"/>
                <w:sz w:val="24"/>
                <w:lang w:bidi="ar"/>
              </w:rPr>
              <w:t>智能评测系统</w:t>
            </w:r>
          </w:p>
        </w:tc>
        <w:tc>
          <w:tcPr>
            <w:tcW w:w="1276" w:type="dxa"/>
            <w:vAlign w:val="center"/>
          </w:tcPr>
          <w:p>
            <w:pPr>
              <w:jc w:val="center"/>
              <w:rPr>
                <w:rFonts w:ascii="仿宋" w:hAnsi="仿宋" w:eastAsia="仿宋" w:cs="宋体"/>
                <w:kern w:val="0"/>
                <w:sz w:val="24"/>
              </w:rPr>
            </w:pPr>
          </w:p>
        </w:tc>
        <w:tc>
          <w:tcPr>
            <w:tcW w:w="1373" w:type="dxa"/>
            <w:vAlign w:val="center"/>
          </w:tcPr>
          <w:p>
            <w:pPr>
              <w:jc w:val="center"/>
              <w:rPr>
                <w:rFonts w:ascii="仿宋" w:hAnsi="仿宋" w:eastAsia="仿宋" w:cs="宋体"/>
                <w:kern w:val="0"/>
                <w:sz w:val="24"/>
              </w:rPr>
            </w:pPr>
          </w:p>
        </w:tc>
        <w:tc>
          <w:tcPr>
            <w:tcW w:w="612" w:type="dxa"/>
            <w:vAlign w:val="center"/>
          </w:tcPr>
          <w:p>
            <w:pPr>
              <w:widowControl/>
              <w:jc w:val="center"/>
              <w:textAlignment w:val="center"/>
              <w:rPr>
                <w:rFonts w:ascii="仿宋" w:hAnsi="仿宋" w:eastAsia="仿宋"/>
                <w:sz w:val="21"/>
                <w:szCs w:val="21"/>
              </w:rPr>
            </w:pPr>
            <w:r>
              <w:rPr>
                <w:rFonts w:hint="eastAsia" w:ascii="仿宋" w:hAnsi="仿宋" w:eastAsia="仿宋" w:cs="仿宋"/>
                <w:color w:val="000000"/>
                <w:kern w:val="0"/>
                <w:sz w:val="24"/>
                <w:lang w:bidi="ar"/>
              </w:rPr>
              <w:t>套</w:t>
            </w:r>
          </w:p>
        </w:tc>
        <w:tc>
          <w:tcPr>
            <w:tcW w:w="567" w:type="dxa"/>
            <w:vAlign w:val="center"/>
          </w:tcPr>
          <w:p>
            <w:pPr>
              <w:widowControl/>
              <w:jc w:val="center"/>
              <w:textAlignment w:val="center"/>
              <w:rPr>
                <w:rFonts w:ascii="仿宋" w:hAnsi="仿宋" w:eastAsia="仿宋"/>
                <w:sz w:val="21"/>
                <w:szCs w:val="21"/>
              </w:rPr>
            </w:pPr>
            <w:r>
              <w:rPr>
                <w:rFonts w:hint="eastAsia" w:ascii="仿宋" w:hAnsi="仿宋" w:eastAsia="仿宋" w:cs="仿宋"/>
                <w:color w:val="000000"/>
                <w:kern w:val="0"/>
                <w:sz w:val="24"/>
                <w:lang w:bidi="ar"/>
              </w:rPr>
              <w:t>1</w:t>
            </w:r>
          </w:p>
        </w:tc>
        <w:tc>
          <w:tcPr>
            <w:tcW w:w="850" w:type="dxa"/>
            <w:vAlign w:val="center"/>
          </w:tcPr>
          <w:p>
            <w:pPr>
              <w:jc w:val="center"/>
              <w:rPr>
                <w:rFonts w:ascii="仿宋" w:hAnsi="仿宋" w:eastAsia="仿宋" w:cs="宋体"/>
                <w:kern w:val="0"/>
                <w:sz w:val="24"/>
              </w:rPr>
            </w:pPr>
          </w:p>
        </w:tc>
        <w:tc>
          <w:tcPr>
            <w:tcW w:w="978" w:type="dxa"/>
            <w:vAlign w:val="center"/>
          </w:tcPr>
          <w:p>
            <w:pPr>
              <w:jc w:val="center"/>
              <w:rPr>
                <w:rFonts w:ascii="仿宋" w:hAnsi="仿宋" w:eastAsia="仿宋"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02" w:type="dxa"/>
            <w:tcBorders>
              <w:left w:val="single" w:color="auto" w:sz="4" w:space="0"/>
            </w:tcBorders>
            <w:vAlign w:val="center"/>
          </w:tcPr>
          <w:p>
            <w:pPr>
              <w:widowControl/>
              <w:jc w:val="center"/>
              <w:textAlignment w:val="center"/>
              <w:rPr>
                <w:rFonts w:ascii="仿宋" w:hAnsi="仿宋" w:eastAsia="仿宋"/>
                <w:sz w:val="21"/>
                <w:szCs w:val="21"/>
              </w:rPr>
            </w:pPr>
            <w:r>
              <w:rPr>
                <w:rFonts w:hint="eastAsia" w:ascii="仿宋" w:hAnsi="仿宋" w:eastAsia="仿宋" w:cs="仿宋"/>
                <w:color w:val="000000"/>
                <w:kern w:val="0"/>
                <w:sz w:val="24"/>
                <w:lang w:bidi="ar"/>
              </w:rPr>
              <w:t>23</w:t>
            </w:r>
          </w:p>
        </w:tc>
        <w:tc>
          <w:tcPr>
            <w:tcW w:w="2551" w:type="dxa"/>
            <w:tcBorders>
              <w:right w:val="single" w:color="auto" w:sz="4" w:space="0"/>
            </w:tcBorders>
            <w:vAlign w:val="center"/>
          </w:tcPr>
          <w:p>
            <w:pPr>
              <w:widowControl/>
              <w:jc w:val="left"/>
              <w:textAlignment w:val="center"/>
              <w:rPr>
                <w:rFonts w:ascii="仿宋" w:hAnsi="仿宋" w:eastAsia="仿宋" w:cs="Courier New"/>
                <w:sz w:val="21"/>
                <w:szCs w:val="21"/>
              </w:rPr>
            </w:pPr>
            <w:r>
              <w:rPr>
                <w:rFonts w:hint="eastAsia" w:ascii="仿宋" w:hAnsi="仿宋" w:eastAsia="仿宋" w:cs="仿宋"/>
                <w:color w:val="000000"/>
                <w:kern w:val="0"/>
                <w:sz w:val="24"/>
                <w:lang w:bidi="ar"/>
              </w:rPr>
              <w:t>后台管理系统</w:t>
            </w:r>
          </w:p>
        </w:tc>
        <w:tc>
          <w:tcPr>
            <w:tcW w:w="1276" w:type="dxa"/>
            <w:vAlign w:val="center"/>
          </w:tcPr>
          <w:p>
            <w:pPr>
              <w:jc w:val="center"/>
              <w:rPr>
                <w:rFonts w:ascii="仿宋" w:hAnsi="仿宋" w:eastAsia="仿宋" w:cs="宋体"/>
                <w:kern w:val="0"/>
                <w:sz w:val="24"/>
              </w:rPr>
            </w:pPr>
          </w:p>
        </w:tc>
        <w:tc>
          <w:tcPr>
            <w:tcW w:w="1373" w:type="dxa"/>
            <w:vAlign w:val="center"/>
          </w:tcPr>
          <w:p>
            <w:pPr>
              <w:jc w:val="center"/>
              <w:rPr>
                <w:rFonts w:ascii="仿宋" w:hAnsi="仿宋" w:eastAsia="仿宋" w:cs="宋体"/>
                <w:kern w:val="0"/>
                <w:sz w:val="24"/>
              </w:rPr>
            </w:pPr>
          </w:p>
        </w:tc>
        <w:tc>
          <w:tcPr>
            <w:tcW w:w="612" w:type="dxa"/>
            <w:vAlign w:val="center"/>
          </w:tcPr>
          <w:p>
            <w:pPr>
              <w:widowControl/>
              <w:jc w:val="center"/>
              <w:textAlignment w:val="center"/>
              <w:rPr>
                <w:rFonts w:ascii="仿宋" w:hAnsi="仿宋" w:eastAsia="仿宋"/>
                <w:sz w:val="21"/>
                <w:szCs w:val="21"/>
              </w:rPr>
            </w:pPr>
            <w:r>
              <w:rPr>
                <w:rFonts w:hint="eastAsia" w:ascii="仿宋" w:hAnsi="仿宋" w:eastAsia="仿宋" w:cs="仿宋"/>
                <w:color w:val="000000"/>
                <w:kern w:val="0"/>
                <w:sz w:val="24"/>
                <w:lang w:bidi="ar"/>
              </w:rPr>
              <w:t>套</w:t>
            </w:r>
          </w:p>
        </w:tc>
        <w:tc>
          <w:tcPr>
            <w:tcW w:w="567" w:type="dxa"/>
            <w:vAlign w:val="center"/>
          </w:tcPr>
          <w:p>
            <w:pPr>
              <w:widowControl/>
              <w:jc w:val="center"/>
              <w:textAlignment w:val="center"/>
              <w:rPr>
                <w:rFonts w:ascii="仿宋" w:hAnsi="仿宋" w:eastAsia="仿宋"/>
                <w:sz w:val="21"/>
                <w:szCs w:val="21"/>
              </w:rPr>
            </w:pPr>
            <w:r>
              <w:rPr>
                <w:rFonts w:hint="eastAsia" w:ascii="仿宋" w:hAnsi="仿宋" w:eastAsia="仿宋" w:cs="仿宋"/>
                <w:color w:val="000000"/>
                <w:kern w:val="0"/>
                <w:sz w:val="24"/>
                <w:lang w:bidi="ar"/>
              </w:rPr>
              <w:t>1</w:t>
            </w:r>
          </w:p>
        </w:tc>
        <w:tc>
          <w:tcPr>
            <w:tcW w:w="850" w:type="dxa"/>
            <w:vAlign w:val="center"/>
          </w:tcPr>
          <w:p>
            <w:pPr>
              <w:jc w:val="center"/>
              <w:rPr>
                <w:rFonts w:ascii="仿宋" w:hAnsi="仿宋" w:eastAsia="仿宋" w:cs="宋体"/>
                <w:kern w:val="0"/>
                <w:sz w:val="24"/>
              </w:rPr>
            </w:pPr>
          </w:p>
        </w:tc>
        <w:tc>
          <w:tcPr>
            <w:tcW w:w="978" w:type="dxa"/>
            <w:vAlign w:val="center"/>
          </w:tcPr>
          <w:p>
            <w:pPr>
              <w:jc w:val="center"/>
              <w:rPr>
                <w:rFonts w:ascii="仿宋" w:hAnsi="仿宋" w:eastAsia="仿宋"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02" w:type="dxa"/>
            <w:tcBorders>
              <w:left w:val="single" w:color="auto" w:sz="4" w:space="0"/>
            </w:tcBorders>
            <w:vAlign w:val="center"/>
          </w:tcPr>
          <w:p>
            <w:pPr>
              <w:widowControl/>
              <w:jc w:val="center"/>
              <w:textAlignment w:val="center"/>
              <w:rPr>
                <w:rFonts w:ascii="仿宋" w:hAnsi="仿宋" w:eastAsia="仿宋"/>
                <w:sz w:val="21"/>
                <w:szCs w:val="21"/>
              </w:rPr>
            </w:pPr>
            <w:r>
              <w:rPr>
                <w:rFonts w:hint="eastAsia" w:ascii="仿宋" w:hAnsi="仿宋" w:eastAsia="仿宋" w:cs="仿宋"/>
                <w:color w:val="000000"/>
                <w:kern w:val="0"/>
                <w:sz w:val="24"/>
                <w:lang w:bidi="ar"/>
              </w:rPr>
              <w:t>24</w:t>
            </w:r>
          </w:p>
        </w:tc>
        <w:tc>
          <w:tcPr>
            <w:tcW w:w="2551" w:type="dxa"/>
            <w:tcBorders>
              <w:right w:val="single" w:color="auto" w:sz="4" w:space="0"/>
            </w:tcBorders>
            <w:vAlign w:val="center"/>
          </w:tcPr>
          <w:p>
            <w:pPr>
              <w:widowControl/>
              <w:jc w:val="left"/>
              <w:textAlignment w:val="center"/>
              <w:rPr>
                <w:rFonts w:ascii="仿宋" w:hAnsi="仿宋" w:eastAsia="仿宋" w:cs="Courier New"/>
                <w:sz w:val="21"/>
                <w:szCs w:val="21"/>
              </w:rPr>
            </w:pPr>
            <w:r>
              <w:rPr>
                <w:rFonts w:hint="eastAsia" w:ascii="仿宋" w:hAnsi="仿宋" w:eastAsia="仿宋" w:cs="仿宋"/>
                <w:color w:val="000000"/>
                <w:kern w:val="0"/>
                <w:sz w:val="24"/>
                <w:lang w:bidi="ar"/>
              </w:rPr>
              <w:t>背景音乐系统</w:t>
            </w:r>
          </w:p>
        </w:tc>
        <w:tc>
          <w:tcPr>
            <w:tcW w:w="1276" w:type="dxa"/>
            <w:vAlign w:val="center"/>
          </w:tcPr>
          <w:p>
            <w:pPr>
              <w:jc w:val="center"/>
              <w:rPr>
                <w:rFonts w:ascii="仿宋" w:hAnsi="仿宋" w:eastAsia="仿宋" w:cs="宋体"/>
                <w:kern w:val="0"/>
                <w:sz w:val="24"/>
              </w:rPr>
            </w:pPr>
          </w:p>
        </w:tc>
        <w:tc>
          <w:tcPr>
            <w:tcW w:w="1373" w:type="dxa"/>
            <w:vAlign w:val="center"/>
          </w:tcPr>
          <w:p>
            <w:pPr>
              <w:jc w:val="center"/>
              <w:rPr>
                <w:rFonts w:ascii="仿宋" w:hAnsi="仿宋" w:eastAsia="仿宋" w:cs="宋体"/>
                <w:kern w:val="0"/>
                <w:sz w:val="24"/>
              </w:rPr>
            </w:pPr>
          </w:p>
        </w:tc>
        <w:tc>
          <w:tcPr>
            <w:tcW w:w="612" w:type="dxa"/>
            <w:vAlign w:val="center"/>
          </w:tcPr>
          <w:p>
            <w:pPr>
              <w:widowControl/>
              <w:jc w:val="center"/>
              <w:textAlignment w:val="center"/>
              <w:rPr>
                <w:rFonts w:ascii="仿宋" w:hAnsi="仿宋" w:eastAsia="仿宋"/>
                <w:sz w:val="21"/>
                <w:szCs w:val="21"/>
              </w:rPr>
            </w:pPr>
            <w:r>
              <w:rPr>
                <w:rFonts w:hint="eastAsia" w:ascii="仿宋" w:hAnsi="仿宋" w:eastAsia="仿宋" w:cs="仿宋"/>
                <w:color w:val="000000"/>
                <w:kern w:val="0"/>
                <w:sz w:val="24"/>
                <w:lang w:bidi="ar"/>
              </w:rPr>
              <w:t>套</w:t>
            </w:r>
          </w:p>
        </w:tc>
        <w:tc>
          <w:tcPr>
            <w:tcW w:w="567" w:type="dxa"/>
            <w:vAlign w:val="center"/>
          </w:tcPr>
          <w:p>
            <w:pPr>
              <w:widowControl/>
              <w:jc w:val="center"/>
              <w:textAlignment w:val="center"/>
              <w:rPr>
                <w:rFonts w:ascii="仿宋" w:hAnsi="仿宋" w:eastAsia="仿宋"/>
                <w:sz w:val="21"/>
                <w:szCs w:val="21"/>
              </w:rPr>
            </w:pPr>
            <w:r>
              <w:rPr>
                <w:rFonts w:hint="eastAsia" w:ascii="仿宋" w:hAnsi="仿宋" w:eastAsia="仿宋" w:cs="仿宋"/>
                <w:color w:val="000000"/>
                <w:kern w:val="0"/>
                <w:sz w:val="24"/>
                <w:lang w:bidi="ar"/>
              </w:rPr>
              <w:t>1</w:t>
            </w:r>
          </w:p>
        </w:tc>
        <w:tc>
          <w:tcPr>
            <w:tcW w:w="850" w:type="dxa"/>
            <w:vAlign w:val="center"/>
          </w:tcPr>
          <w:p>
            <w:pPr>
              <w:jc w:val="center"/>
              <w:rPr>
                <w:rFonts w:ascii="仿宋" w:hAnsi="仿宋" w:eastAsia="仿宋" w:cs="宋体"/>
                <w:kern w:val="0"/>
                <w:sz w:val="24"/>
              </w:rPr>
            </w:pPr>
          </w:p>
        </w:tc>
        <w:tc>
          <w:tcPr>
            <w:tcW w:w="978" w:type="dxa"/>
            <w:vAlign w:val="center"/>
          </w:tcPr>
          <w:p>
            <w:pPr>
              <w:jc w:val="center"/>
              <w:rPr>
                <w:rFonts w:ascii="仿宋" w:hAnsi="仿宋" w:eastAsia="仿宋"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3253" w:type="dxa"/>
            <w:gridSpan w:val="2"/>
            <w:tcBorders>
              <w:left w:val="single" w:color="auto" w:sz="4" w:space="0"/>
              <w:right w:val="single" w:color="auto" w:sz="4" w:space="0"/>
            </w:tcBorders>
            <w:vAlign w:val="center"/>
          </w:tcPr>
          <w:p>
            <w:pPr>
              <w:jc w:val="center"/>
              <w:rPr>
                <w:rFonts w:ascii="仿宋" w:hAnsi="仿宋" w:eastAsia="仿宋" w:cs="宋体"/>
                <w:b/>
                <w:kern w:val="0"/>
                <w:sz w:val="24"/>
              </w:rPr>
            </w:pPr>
            <w:r>
              <w:rPr>
                <w:rFonts w:hint="eastAsia" w:ascii="仿宋" w:hAnsi="仿宋" w:eastAsia="仿宋" w:cs="宋体"/>
                <w:b/>
                <w:kern w:val="0"/>
                <w:sz w:val="24"/>
              </w:rPr>
              <w:t>合计</w:t>
            </w:r>
          </w:p>
        </w:tc>
        <w:tc>
          <w:tcPr>
            <w:tcW w:w="5656" w:type="dxa"/>
            <w:gridSpan w:val="6"/>
            <w:vAlign w:val="center"/>
          </w:tcPr>
          <w:p>
            <w:pPr>
              <w:jc w:val="center"/>
              <w:rPr>
                <w:rFonts w:ascii="仿宋" w:hAnsi="仿宋" w:eastAsia="仿宋" w:cs="宋体"/>
                <w:b/>
                <w:kern w:val="0"/>
                <w:sz w:val="24"/>
              </w:rPr>
            </w:pPr>
            <w:r>
              <w:rPr>
                <w:rFonts w:hint="eastAsia" w:ascii="仿宋" w:hAnsi="仿宋" w:eastAsia="仿宋" w:cs="宋体"/>
                <w:b/>
                <w:kern w:val="0"/>
                <w:sz w:val="24"/>
              </w:rPr>
              <w:t>人民币大写：元（￥元）</w:t>
            </w:r>
          </w:p>
        </w:tc>
      </w:tr>
    </w:tbl>
    <w:p>
      <w:pPr>
        <w:spacing w:before="100" w:line="340" w:lineRule="exact"/>
        <w:jc w:val="left"/>
        <w:rPr>
          <w:rFonts w:ascii="仿宋" w:hAnsi="仿宋" w:eastAsia="仿宋"/>
          <w:sz w:val="24"/>
        </w:rPr>
      </w:pPr>
      <w:r>
        <w:rPr>
          <w:rFonts w:hint="eastAsia" w:ascii="仿宋" w:hAnsi="仿宋" w:eastAsia="仿宋"/>
          <w:sz w:val="24"/>
        </w:rPr>
        <w:t>注：1.以上报价含</w:t>
      </w:r>
      <w:r>
        <w:rPr>
          <w:rFonts w:hint="eastAsia" w:ascii="仿宋" w:hAnsi="仿宋" w:eastAsia="仿宋" w:cs="仿宋_GB2312"/>
          <w:sz w:val="24"/>
        </w:rPr>
        <w:t>货物费、辅材费、运输费、施工安装调试费、管理费、措施费、操作培训费、保费、税费</w:t>
      </w:r>
      <w:r>
        <w:rPr>
          <w:rFonts w:hint="eastAsia" w:ascii="仿宋" w:hAnsi="仿宋" w:eastAsia="仿宋"/>
          <w:sz w:val="24"/>
        </w:rPr>
        <w:t>等完成项目需要的全部费用。</w:t>
      </w:r>
    </w:p>
    <w:p>
      <w:pPr>
        <w:pStyle w:val="3"/>
        <w:rPr>
          <w:rFonts w:ascii="仿宋" w:hAnsi="仿宋" w:eastAsia="仿宋"/>
        </w:rPr>
      </w:pPr>
      <w:r>
        <w:rPr>
          <w:rFonts w:hint="eastAsia" w:ascii="仿宋" w:hAnsi="仿宋" w:eastAsia="仿宋"/>
          <w:sz w:val="24"/>
        </w:rPr>
        <w:t>2.投标产品必须根据要求</w:t>
      </w:r>
      <w:r>
        <w:rPr>
          <w:rFonts w:hint="eastAsia" w:ascii="仿宋" w:hAnsi="仿宋" w:eastAsia="仿宋" w:cs="仿宋_GB2312"/>
          <w:sz w:val="24"/>
        </w:rPr>
        <w:t>在投标报价清单中</w:t>
      </w:r>
      <w:r>
        <w:rPr>
          <w:rFonts w:hint="eastAsia" w:ascii="仿宋" w:hAnsi="仿宋" w:eastAsia="仿宋"/>
          <w:sz w:val="24"/>
        </w:rPr>
        <w:t>注明品牌、型号等，否则作无效标处理。</w:t>
      </w:r>
    </w:p>
    <w:p>
      <w:pPr>
        <w:wordWrap w:val="0"/>
        <w:spacing w:before="100" w:line="340" w:lineRule="exact"/>
        <w:ind w:right="1440" w:firstLine="4800" w:firstLineChars="2000"/>
        <w:rPr>
          <w:rFonts w:ascii="仿宋" w:hAnsi="仿宋" w:eastAsia="仿宋"/>
          <w:sz w:val="24"/>
          <w:u w:val="single"/>
        </w:rPr>
      </w:pPr>
      <w:r>
        <w:rPr>
          <w:rFonts w:hint="eastAsia" w:ascii="仿宋" w:hAnsi="仿宋" w:eastAsia="仿宋"/>
          <w:sz w:val="24"/>
        </w:rPr>
        <w:t>授权代表签字</w:t>
      </w:r>
    </w:p>
    <w:p>
      <w:pPr>
        <w:spacing w:before="100" w:line="340" w:lineRule="exact"/>
        <w:ind w:right="120" w:firstLine="4800" w:firstLineChars="2000"/>
        <w:jc w:val="left"/>
        <w:rPr>
          <w:rFonts w:ascii="仿宋" w:hAnsi="仿宋" w:eastAsia="仿宋"/>
          <w:sz w:val="24"/>
          <w:u w:val="single"/>
        </w:rPr>
      </w:pPr>
      <w:r>
        <w:rPr>
          <w:rFonts w:hint="eastAsia" w:ascii="仿宋" w:hAnsi="仿宋" w:eastAsia="仿宋"/>
          <w:sz w:val="24"/>
        </w:rPr>
        <w:t>投标人（盖章）</w:t>
      </w:r>
    </w:p>
    <w:p>
      <w:pPr>
        <w:wordWrap w:val="0"/>
        <w:spacing w:before="100" w:line="340" w:lineRule="exact"/>
        <w:ind w:firstLine="480" w:firstLineChars="200"/>
        <w:jc w:val="center"/>
        <w:rPr>
          <w:rFonts w:ascii="仿宋" w:hAnsi="仿宋" w:eastAsia="仿宋"/>
          <w:sz w:val="24"/>
        </w:rPr>
      </w:pPr>
      <w:r>
        <w:rPr>
          <w:rFonts w:hint="eastAsia" w:ascii="仿宋" w:hAnsi="仿宋" w:eastAsia="仿宋"/>
          <w:sz w:val="24"/>
        </w:rPr>
        <w:t xml:space="preserve">                             2022年月日</w:t>
      </w:r>
    </w:p>
    <w:p>
      <w:pPr>
        <w:spacing w:before="100" w:line="340" w:lineRule="exact"/>
        <w:ind w:firstLine="643" w:firstLineChars="200"/>
        <w:jc w:val="center"/>
        <w:rPr>
          <w:rFonts w:ascii="仿宋" w:hAnsi="仿宋" w:eastAsia="仿宋"/>
          <w:b/>
          <w:sz w:val="32"/>
          <w:szCs w:val="32"/>
        </w:rPr>
      </w:pPr>
      <w:r>
        <w:rPr>
          <w:rFonts w:hint="eastAsia" w:ascii="仿宋" w:hAnsi="仿宋" w:eastAsia="仿宋"/>
          <w:b/>
          <w:sz w:val="32"/>
          <w:szCs w:val="32"/>
        </w:rPr>
        <w:t>投标报价清单（标段2）</w:t>
      </w:r>
    </w:p>
    <w:p>
      <w:pPr>
        <w:spacing w:before="100" w:line="340" w:lineRule="exact"/>
        <w:ind w:firstLine="480" w:firstLineChars="200"/>
        <w:jc w:val="center"/>
        <w:rPr>
          <w:rFonts w:ascii="仿宋" w:hAnsi="仿宋" w:eastAsia="仿宋"/>
          <w:sz w:val="24"/>
        </w:rPr>
      </w:pPr>
    </w:p>
    <w:p>
      <w:pPr>
        <w:spacing w:line="340" w:lineRule="exact"/>
        <w:jc w:val="left"/>
        <w:rPr>
          <w:rFonts w:ascii="仿宋" w:hAnsi="仿宋" w:eastAsia="仿宋"/>
          <w:sz w:val="24"/>
        </w:rPr>
      </w:pPr>
      <w:r>
        <w:rPr>
          <w:rFonts w:hint="eastAsia" w:ascii="仿宋" w:hAnsi="仿宋" w:eastAsia="仿宋"/>
          <w:b/>
          <w:sz w:val="24"/>
        </w:rPr>
        <w:t>项目名称：</w:t>
      </w:r>
      <w:r>
        <w:rPr>
          <w:rFonts w:hint="eastAsia" w:ascii="仿宋" w:hAnsi="仿宋" w:eastAsia="仿宋"/>
          <w:sz w:val="24"/>
        </w:rPr>
        <w:t>湖州师范学院语言文字数字化实验室（软件部分）、美术学师范认证（软硬件）采购项目</w:t>
      </w:r>
    </w:p>
    <w:p>
      <w:pPr>
        <w:spacing w:line="340" w:lineRule="exact"/>
        <w:jc w:val="left"/>
        <w:rPr>
          <w:rFonts w:ascii="仿宋" w:hAnsi="仿宋" w:eastAsia="仿宋"/>
          <w:sz w:val="24"/>
        </w:rPr>
      </w:pPr>
      <w:r>
        <w:rPr>
          <w:rFonts w:hint="eastAsia" w:ascii="仿宋" w:hAnsi="仿宋" w:eastAsia="仿宋"/>
          <w:b/>
          <w:sz w:val="24"/>
        </w:rPr>
        <w:t>项目编号：</w:t>
      </w:r>
      <w:r>
        <w:rPr>
          <w:rFonts w:hint="eastAsia" w:ascii="仿宋" w:hAnsi="仿宋" w:eastAsia="仿宋"/>
          <w:sz w:val="24"/>
        </w:rPr>
        <w:t>XZ2022-042/067</w:t>
      </w:r>
    </w:p>
    <w:tbl>
      <w:tblPr>
        <w:tblStyle w:val="11"/>
        <w:tblW w:w="9112" w:type="dxa"/>
        <w:tblInd w:w="93" w:type="dxa"/>
        <w:tblLayout w:type="fixed"/>
        <w:tblCellMar>
          <w:top w:w="0" w:type="dxa"/>
          <w:left w:w="108" w:type="dxa"/>
          <w:bottom w:w="0" w:type="dxa"/>
          <w:right w:w="108" w:type="dxa"/>
        </w:tblCellMar>
      </w:tblPr>
      <w:tblGrid>
        <w:gridCol w:w="630"/>
        <w:gridCol w:w="787"/>
        <w:gridCol w:w="2055"/>
        <w:gridCol w:w="1275"/>
        <w:gridCol w:w="1350"/>
        <w:gridCol w:w="630"/>
        <w:gridCol w:w="570"/>
        <w:gridCol w:w="825"/>
        <w:gridCol w:w="990"/>
      </w:tblGrid>
      <w:tr>
        <w:tblPrEx>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2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品牌</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型号</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单位</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单价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总价</w:t>
            </w:r>
          </w:p>
        </w:tc>
      </w:tr>
      <w:tr>
        <w:tblPrEx>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书法教学仪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仿宋"/>
                <w:color w:val="000000"/>
                <w:sz w:val="24"/>
              </w:rPr>
            </w:pPr>
          </w:p>
        </w:tc>
      </w:tr>
      <w:tr>
        <w:tblPrEx>
          <w:tblCellMar>
            <w:top w:w="0" w:type="dxa"/>
            <w:left w:w="108" w:type="dxa"/>
            <w:bottom w:w="0" w:type="dxa"/>
            <w:right w:w="108" w:type="dxa"/>
          </w:tblCellMar>
        </w:tblPrEx>
        <w:trPr>
          <w:trHeight w:val="72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数字书法临摹教室授课系统</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书法临摹授课软件</w:t>
            </w:r>
          </w:p>
        </w:tc>
        <w:tc>
          <w:tcPr>
            <w:tcW w:w="1275" w:type="dxa"/>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书写评测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套</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仿宋"/>
                <w:color w:val="000000"/>
                <w:sz w:val="24"/>
              </w:rPr>
            </w:pPr>
          </w:p>
        </w:tc>
      </w:tr>
      <w:tr>
        <w:tblPrEx>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教师示范讲评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套</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仿宋"/>
                <w:color w:val="000000"/>
                <w:sz w:val="24"/>
              </w:rPr>
            </w:pPr>
          </w:p>
        </w:tc>
      </w:tr>
      <w:tr>
        <w:tblPrEx>
          <w:tblCellMar>
            <w:top w:w="0" w:type="dxa"/>
            <w:left w:w="108" w:type="dxa"/>
            <w:bottom w:w="0" w:type="dxa"/>
            <w:right w:w="108" w:type="dxa"/>
          </w:tblCellMar>
        </w:tblPrEx>
        <w:trPr>
          <w:trHeight w:val="85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书法白板教学软件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套</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仿宋"/>
                <w:color w:val="000000"/>
                <w:sz w:val="24"/>
              </w:rPr>
            </w:pPr>
          </w:p>
        </w:tc>
      </w:tr>
      <w:tr>
        <w:tblPrEx>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书法课件播放</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套</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仿宋"/>
                <w:color w:val="000000"/>
                <w:sz w:val="24"/>
              </w:rPr>
            </w:pPr>
          </w:p>
        </w:tc>
      </w:tr>
      <w:tr>
        <w:tblPrEx>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字帖制作系统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套</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仿宋"/>
                <w:color w:val="000000"/>
                <w:sz w:val="24"/>
              </w:rPr>
            </w:pPr>
          </w:p>
        </w:tc>
      </w:tr>
      <w:tr>
        <w:tblPrEx>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全息书法碑帖</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套</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仿宋"/>
                <w:color w:val="000000"/>
                <w:sz w:val="24"/>
              </w:rPr>
            </w:pPr>
          </w:p>
        </w:tc>
      </w:tr>
      <w:tr>
        <w:tblPrEx>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全息书法字库</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套</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仿宋"/>
                <w:color w:val="000000"/>
                <w:sz w:val="24"/>
              </w:rPr>
            </w:pPr>
          </w:p>
        </w:tc>
      </w:tr>
      <w:tr>
        <w:tblPrEx>
          <w:tblCellMar>
            <w:top w:w="0" w:type="dxa"/>
            <w:left w:w="108" w:type="dxa"/>
            <w:bottom w:w="0" w:type="dxa"/>
            <w:right w:w="108" w:type="dxa"/>
          </w:tblCellMar>
        </w:tblPrEx>
        <w:trPr>
          <w:trHeight w:val="1021"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书法课件库与书法云资源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套</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2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书法备课软件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2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投影机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2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教师条案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2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教师条案触控屏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w:t>
            </w:r>
          </w:p>
        </w:tc>
        <w:tc>
          <w:tcPr>
            <w:tcW w:w="2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网络控制器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w:t>
            </w:r>
          </w:p>
        </w:tc>
        <w:tc>
          <w:tcPr>
            <w:tcW w:w="2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网络传输终端</w:t>
            </w:r>
          </w:p>
        </w:tc>
        <w:tc>
          <w:tcPr>
            <w:tcW w:w="1275"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35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w:t>
            </w:r>
          </w:p>
        </w:tc>
        <w:tc>
          <w:tcPr>
            <w:tcW w:w="2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网络数字书法临摹台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c>
          <w:tcPr>
            <w:tcW w:w="2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学生双人书法临摹桌</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w:t>
            </w:r>
          </w:p>
        </w:tc>
        <w:tc>
          <w:tcPr>
            <w:tcW w:w="2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安装、调试、综合布线</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3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kern w:val="0"/>
                <w:sz w:val="24"/>
              </w:rPr>
            </w:pPr>
            <w:r>
              <w:rPr>
                <w:rFonts w:hint="eastAsia" w:ascii="仿宋" w:hAnsi="仿宋" w:eastAsia="仿宋" w:cs="宋体"/>
                <w:b/>
                <w:kern w:val="0"/>
                <w:sz w:val="24"/>
              </w:rPr>
              <w:t>合计</w:t>
            </w:r>
          </w:p>
        </w:tc>
        <w:tc>
          <w:tcPr>
            <w:tcW w:w="56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4"/>
              </w:rPr>
            </w:pPr>
            <w:r>
              <w:rPr>
                <w:rFonts w:hint="eastAsia" w:ascii="仿宋" w:hAnsi="仿宋" w:eastAsia="仿宋" w:cs="宋体"/>
                <w:b/>
                <w:kern w:val="0"/>
                <w:sz w:val="24"/>
              </w:rPr>
              <w:t>人民币大写：元（￥元）</w:t>
            </w:r>
          </w:p>
        </w:tc>
      </w:tr>
    </w:tbl>
    <w:p>
      <w:pPr>
        <w:pStyle w:val="2"/>
      </w:pPr>
    </w:p>
    <w:p>
      <w:pPr>
        <w:spacing w:before="100" w:line="340" w:lineRule="exact"/>
        <w:jc w:val="left"/>
        <w:rPr>
          <w:rFonts w:ascii="仿宋" w:hAnsi="仿宋" w:eastAsia="仿宋"/>
          <w:sz w:val="24"/>
        </w:rPr>
      </w:pPr>
      <w:r>
        <w:rPr>
          <w:rFonts w:hint="eastAsia" w:ascii="仿宋" w:hAnsi="仿宋" w:eastAsia="仿宋"/>
          <w:sz w:val="24"/>
        </w:rPr>
        <w:t>注：1.以上报价含</w:t>
      </w:r>
      <w:r>
        <w:rPr>
          <w:rFonts w:hint="eastAsia" w:ascii="仿宋" w:hAnsi="仿宋" w:eastAsia="仿宋" w:cs="仿宋_GB2312"/>
          <w:sz w:val="24"/>
        </w:rPr>
        <w:t>货物费、辅材费、运输费、施工安装调试费、管理费、措施费、操作培训费、保费、税费</w:t>
      </w:r>
      <w:r>
        <w:rPr>
          <w:rFonts w:hint="eastAsia" w:ascii="仿宋" w:hAnsi="仿宋" w:eastAsia="仿宋"/>
          <w:sz w:val="24"/>
        </w:rPr>
        <w:t>等完成项目需要的全部费用。</w:t>
      </w:r>
    </w:p>
    <w:p>
      <w:pPr>
        <w:pStyle w:val="3"/>
        <w:rPr>
          <w:rFonts w:ascii="仿宋" w:hAnsi="仿宋" w:eastAsia="仿宋"/>
        </w:rPr>
      </w:pPr>
      <w:r>
        <w:rPr>
          <w:rFonts w:hint="eastAsia" w:ascii="仿宋" w:hAnsi="仿宋" w:eastAsia="仿宋"/>
          <w:sz w:val="24"/>
        </w:rPr>
        <w:t>2.投标产品必须根据要求</w:t>
      </w:r>
      <w:r>
        <w:rPr>
          <w:rFonts w:hint="eastAsia" w:ascii="仿宋" w:hAnsi="仿宋" w:eastAsia="仿宋" w:cs="仿宋_GB2312"/>
          <w:sz w:val="24"/>
        </w:rPr>
        <w:t>在投标报价清单中</w:t>
      </w:r>
      <w:r>
        <w:rPr>
          <w:rFonts w:hint="eastAsia" w:ascii="仿宋" w:hAnsi="仿宋" w:eastAsia="仿宋"/>
          <w:sz w:val="24"/>
        </w:rPr>
        <w:t>注明品牌、型号等，否则作无效标处理。</w:t>
      </w:r>
    </w:p>
    <w:p>
      <w:pPr>
        <w:wordWrap w:val="0"/>
        <w:spacing w:before="100" w:line="340" w:lineRule="exact"/>
        <w:ind w:right="1440" w:firstLine="4800" w:firstLineChars="2000"/>
        <w:rPr>
          <w:rFonts w:ascii="仿宋" w:hAnsi="仿宋" w:eastAsia="仿宋"/>
          <w:sz w:val="24"/>
          <w:u w:val="single"/>
        </w:rPr>
      </w:pPr>
      <w:r>
        <w:rPr>
          <w:rFonts w:hint="eastAsia" w:ascii="仿宋" w:hAnsi="仿宋" w:eastAsia="仿宋"/>
          <w:sz w:val="24"/>
        </w:rPr>
        <w:t>授权代表签字</w:t>
      </w:r>
    </w:p>
    <w:p>
      <w:pPr>
        <w:spacing w:before="100" w:line="340" w:lineRule="exact"/>
        <w:ind w:right="120" w:firstLine="4800" w:firstLineChars="2000"/>
        <w:jc w:val="left"/>
        <w:rPr>
          <w:rFonts w:ascii="仿宋" w:hAnsi="仿宋" w:eastAsia="仿宋"/>
          <w:sz w:val="24"/>
          <w:u w:val="single"/>
        </w:rPr>
      </w:pPr>
      <w:r>
        <w:rPr>
          <w:rFonts w:hint="eastAsia" w:ascii="仿宋" w:hAnsi="仿宋" w:eastAsia="仿宋"/>
          <w:sz w:val="24"/>
        </w:rPr>
        <w:t>投标人（盖章）</w:t>
      </w:r>
    </w:p>
    <w:p>
      <w:pPr>
        <w:wordWrap w:val="0"/>
        <w:spacing w:before="100" w:line="340" w:lineRule="exact"/>
        <w:ind w:firstLine="480" w:firstLineChars="200"/>
        <w:jc w:val="center"/>
        <w:rPr>
          <w:rFonts w:ascii="仿宋" w:hAnsi="仿宋" w:eastAsia="仿宋"/>
          <w:sz w:val="24"/>
        </w:rPr>
      </w:pPr>
      <w:r>
        <w:rPr>
          <w:rFonts w:hint="eastAsia" w:ascii="仿宋" w:hAnsi="仿宋" w:eastAsia="仿宋"/>
          <w:sz w:val="24"/>
        </w:rPr>
        <w:t xml:space="preserve">                             2022年月日</w:t>
      </w:r>
    </w:p>
    <w:p>
      <w:pPr>
        <w:widowControl/>
        <w:jc w:val="left"/>
      </w:pPr>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78DA0"/>
    <w:multiLevelType w:val="singleLevel"/>
    <w:tmpl w:val="9A578DA0"/>
    <w:lvl w:ilvl="0" w:tentative="0">
      <w:start w:val="1"/>
      <w:numFmt w:val="chineseCounting"/>
      <w:suff w:val="nothing"/>
      <w:lvlText w:val="%1、"/>
      <w:lvlJc w:val="left"/>
      <w:rPr>
        <w:rFonts w:hint="eastAsia"/>
      </w:rPr>
    </w:lvl>
  </w:abstractNum>
  <w:abstractNum w:abstractNumId="1">
    <w:nsid w:val="BAD4F34B"/>
    <w:multiLevelType w:val="singleLevel"/>
    <w:tmpl w:val="BAD4F34B"/>
    <w:lvl w:ilvl="0" w:tentative="0">
      <w:start w:val="1"/>
      <w:numFmt w:val="decimal"/>
      <w:suff w:val="nothing"/>
      <w:lvlText w:val="%1、"/>
      <w:lvlJc w:val="left"/>
    </w:lvl>
  </w:abstractNum>
  <w:abstractNum w:abstractNumId="2">
    <w:nsid w:val="270B7DED"/>
    <w:multiLevelType w:val="multilevel"/>
    <w:tmpl w:val="270B7D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C0E8A2"/>
    <w:multiLevelType w:val="singleLevel"/>
    <w:tmpl w:val="57C0E8A2"/>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lOGIwZDUyOGViZjVjN2QyMmRmZGYwMjQ3ZGY1MzAifQ=="/>
  </w:docVars>
  <w:rsids>
    <w:rsidRoot w:val="00C36932"/>
    <w:rsid w:val="00011FE4"/>
    <w:rsid w:val="00013368"/>
    <w:rsid w:val="00020AA1"/>
    <w:rsid w:val="00045856"/>
    <w:rsid w:val="00053C7D"/>
    <w:rsid w:val="00053F1F"/>
    <w:rsid w:val="000563E1"/>
    <w:rsid w:val="00062760"/>
    <w:rsid w:val="00072E7F"/>
    <w:rsid w:val="000753A7"/>
    <w:rsid w:val="00081399"/>
    <w:rsid w:val="00090B95"/>
    <w:rsid w:val="000A56F8"/>
    <w:rsid w:val="000B53B3"/>
    <w:rsid w:val="000C4BE0"/>
    <w:rsid w:val="000C50D8"/>
    <w:rsid w:val="000C7445"/>
    <w:rsid w:val="000D559E"/>
    <w:rsid w:val="00105E7B"/>
    <w:rsid w:val="00115B18"/>
    <w:rsid w:val="00136F89"/>
    <w:rsid w:val="00137604"/>
    <w:rsid w:val="00142BDA"/>
    <w:rsid w:val="00145BBE"/>
    <w:rsid w:val="00161969"/>
    <w:rsid w:val="00186D3A"/>
    <w:rsid w:val="001A309B"/>
    <w:rsid w:val="001A4E4E"/>
    <w:rsid w:val="001A5373"/>
    <w:rsid w:val="001A691C"/>
    <w:rsid w:val="001B451A"/>
    <w:rsid w:val="001B67C7"/>
    <w:rsid w:val="001B70C4"/>
    <w:rsid w:val="001C28A4"/>
    <w:rsid w:val="001C43FD"/>
    <w:rsid w:val="001D6150"/>
    <w:rsid w:val="001E0B0B"/>
    <w:rsid w:val="001E494E"/>
    <w:rsid w:val="001E76E8"/>
    <w:rsid w:val="001F32D7"/>
    <w:rsid w:val="002015F0"/>
    <w:rsid w:val="00212EA5"/>
    <w:rsid w:val="00221574"/>
    <w:rsid w:val="00237858"/>
    <w:rsid w:val="00260074"/>
    <w:rsid w:val="00263D5D"/>
    <w:rsid w:val="00267C2D"/>
    <w:rsid w:val="0028053F"/>
    <w:rsid w:val="002A045C"/>
    <w:rsid w:val="002B273A"/>
    <w:rsid w:val="002C0423"/>
    <w:rsid w:val="002D1E74"/>
    <w:rsid w:val="002F4D28"/>
    <w:rsid w:val="002F50A5"/>
    <w:rsid w:val="00323E83"/>
    <w:rsid w:val="00335CCA"/>
    <w:rsid w:val="003532DA"/>
    <w:rsid w:val="003559FC"/>
    <w:rsid w:val="0035642B"/>
    <w:rsid w:val="00363CFA"/>
    <w:rsid w:val="00380922"/>
    <w:rsid w:val="00393D05"/>
    <w:rsid w:val="003D00D9"/>
    <w:rsid w:val="003D465D"/>
    <w:rsid w:val="003D604F"/>
    <w:rsid w:val="003D627D"/>
    <w:rsid w:val="003E58C1"/>
    <w:rsid w:val="003E5C78"/>
    <w:rsid w:val="004017C7"/>
    <w:rsid w:val="00407BDA"/>
    <w:rsid w:val="00410C4F"/>
    <w:rsid w:val="00413FA8"/>
    <w:rsid w:val="00426FBF"/>
    <w:rsid w:val="00427D31"/>
    <w:rsid w:val="00444FB7"/>
    <w:rsid w:val="00450A38"/>
    <w:rsid w:val="00454F90"/>
    <w:rsid w:val="00457EDD"/>
    <w:rsid w:val="00463F7A"/>
    <w:rsid w:val="0046700C"/>
    <w:rsid w:val="00491712"/>
    <w:rsid w:val="00493FD5"/>
    <w:rsid w:val="004A23F4"/>
    <w:rsid w:val="004A464A"/>
    <w:rsid w:val="004B30A5"/>
    <w:rsid w:val="004B569F"/>
    <w:rsid w:val="004B635C"/>
    <w:rsid w:val="004C2DFE"/>
    <w:rsid w:val="004E25E1"/>
    <w:rsid w:val="004E2FE7"/>
    <w:rsid w:val="004E3A45"/>
    <w:rsid w:val="004E4D55"/>
    <w:rsid w:val="004E5DE2"/>
    <w:rsid w:val="00505C13"/>
    <w:rsid w:val="00517349"/>
    <w:rsid w:val="005271DB"/>
    <w:rsid w:val="00535761"/>
    <w:rsid w:val="005457B1"/>
    <w:rsid w:val="00554BE2"/>
    <w:rsid w:val="005571C8"/>
    <w:rsid w:val="00563DBE"/>
    <w:rsid w:val="005817AF"/>
    <w:rsid w:val="005850D1"/>
    <w:rsid w:val="005A0348"/>
    <w:rsid w:val="005A23D8"/>
    <w:rsid w:val="005B167A"/>
    <w:rsid w:val="005B3CFB"/>
    <w:rsid w:val="005C1139"/>
    <w:rsid w:val="005D25F3"/>
    <w:rsid w:val="005E4747"/>
    <w:rsid w:val="005E4748"/>
    <w:rsid w:val="00613866"/>
    <w:rsid w:val="00620EEB"/>
    <w:rsid w:val="0062421C"/>
    <w:rsid w:val="00642203"/>
    <w:rsid w:val="00642393"/>
    <w:rsid w:val="00644607"/>
    <w:rsid w:val="006600F6"/>
    <w:rsid w:val="00663114"/>
    <w:rsid w:val="00666F2D"/>
    <w:rsid w:val="00684EF5"/>
    <w:rsid w:val="006C104B"/>
    <w:rsid w:val="006C4DD9"/>
    <w:rsid w:val="006D153F"/>
    <w:rsid w:val="006D19D1"/>
    <w:rsid w:val="006D4F0A"/>
    <w:rsid w:val="006E6F0C"/>
    <w:rsid w:val="006F527D"/>
    <w:rsid w:val="007171C0"/>
    <w:rsid w:val="0074320F"/>
    <w:rsid w:val="007444B2"/>
    <w:rsid w:val="007615EC"/>
    <w:rsid w:val="007768BB"/>
    <w:rsid w:val="00783936"/>
    <w:rsid w:val="0079690E"/>
    <w:rsid w:val="007A088F"/>
    <w:rsid w:val="007A1BB9"/>
    <w:rsid w:val="007A6D19"/>
    <w:rsid w:val="007B2A05"/>
    <w:rsid w:val="007C445D"/>
    <w:rsid w:val="007D039E"/>
    <w:rsid w:val="007D43FC"/>
    <w:rsid w:val="007D7793"/>
    <w:rsid w:val="007E4A47"/>
    <w:rsid w:val="007E679B"/>
    <w:rsid w:val="007E7303"/>
    <w:rsid w:val="0081179D"/>
    <w:rsid w:val="00817012"/>
    <w:rsid w:val="00822955"/>
    <w:rsid w:val="0082460B"/>
    <w:rsid w:val="00830DD5"/>
    <w:rsid w:val="008343F0"/>
    <w:rsid w:val="00850EC4"/>
    <w:rsid w:val="0087194C"/>
    <w:rsid w:val="008977C4"/>
    <w:rsid w:val="008A73E6"/>
    <w:rsid w:val="008B0777"/>
    <w:rsid w:val="008B2E8D"/>
    <w:rsid w:val="008C5674"/>
    <w:rsid w:val="008D6065"/>
    <w:rsid w:val="008F1DA4"/>
    <w:rsid w:val="008F414F"/>
    <w:rsid w:val="00926474"/>
    <w:rsid w:val="009570E3"/>
    <w:rsid w:val="00962ADB"/>
    <w:rsid w:val="00977383"/>
    <w:rsid w:val="009778C6"/>
    <w:rsid w:val="009A47BA"/>
    <w:rsid w:val="009B1D46"/>
    <w:rsid w:val="009B60D1"/>
    <w:rsid w:val="009D52EB"/>
    <w:rsid w:val="009F368D"/>
    <w:rsid w:val="00A114B4"/>
    <w:rsid w:val="00A2489C"/>
    <w:rsid w:val="00A3587E"/>
    <w:rsid w:val="00A572F1"/>
    <w:rsid w:val="00A62FB0"/>
    <w:rsid w:val="00A745D3"/>
    <w:rsid w:val="00A8170C"/>
    <w:rsid w:val="00A82949"/>
    <w:rsid w:val="00A832E7"/>
    <w:rsid w:val="00A9045E"/>
    <w:rsid w:val="00AB5C27"/>
    <w:rsid w:val="00AC61D9"/>
    <w:rsid w:val="00AC79E5"/>
    <w:rsid w:val="00AD44A3"/>
    <w:rsid w:val="00AE0CA5"/>
    <w:rsid w:val="00AE7C49"/>
    <w:rsid w:val="00AF3728"/>
    <w:rsid w:val="00AF5D70"/>
    <w:rsid w:val="00B1272F"/>
    <w:rsid w:val="00B21172"/>
    <w:rsid w:val="00B35598"/>
    <w:rsid w:val="00B43767"/>
    <w:rsid w:val="00B47EF0"/>
    <w:rsid w:val="00B74B97"/>
    <w:rsid w:val="00B8062D"/>
    <w:rsid w:val="00B832C6"/>
    <w:rsid w:val="00B90ACE"/>
    <w:rsid w:val="00B921AB"/>
    <w:rsid w:val="00B95E39"/>
    <w:rsid w:val="00BB1BFF"/>
    <w:rsid w:val="00BC0EC9"/>
    <w:rsid w:val="00BC413D"/>
    <w:rsid w:val="00BE3A57"/>
    <w:rsid w:val="00BF7E5A"/>
    <w:rsid w:val="00C03CAB"/>
    <w:rsid w:val="00C1449A"/>
    <w:rsid w:val="00C26FD3"/>
    <w:rsid w:val="00C36932"/>
    <w:rsid w:val="00C37D9A"/>
    <w:rsid w:val="00C54F6E"/>
    <w:rsid w:val="00C55297"/>
    <w:rsid w:val="00C55C28"/>
    <w:rsid w:val="00C73B07"/>
    <w:rsid w:val="00C806B7"/>
    <w:rsid w:val="00CA709E"/>
    <w:rsid w:val="00CA7AA0"/>
    <w:rsid w:val="00CB16E3"/>
    <w:rsid w:val="00CC3AAE"/>
    <w:rsid w:val="00CE074A"/>
    <w:rsid w:val="00CE2E5E"/>
    <w:rsid w:val="00D12699"/>
    <w:rsid w:val="00D12BF6"/>
    <w:rsid w:val="00D21190"/>
    <w:rsid w:val="00D212D2"/>
    <w:rsid w:val="00D40D6D"/>
    <w:rsid w:val="00D54AFD"/>
    <w:rsid w:val="00D578A9"/>
    <w:rsid w:val="00D66E8D"/>
    <w:rsid w:val="00D724FE"/>
    <w:rsid w:val="00D809DC"/>
    <w:rsid w:val="00D87B8D"/>
    <w:rsid w:val="00D90574"/>
    <w:rsid w:val="00DB2E1A"/>
    <w:rsid w:val="00DB38F1"/>
    <w:rsid w:val="00DB4127"/>
    <w:rsid w:val="00DB6DB5"/>
    <w:rsid w:val="00DC2591"/>
    <w:rsid w:val="00DD157F"/>
    <w:rsid w:val="00DE09C5"/>
    <w:rsid w:val="00DE1B8D"/>
    <w:rsid w:val="00E03432"/>
    <w:rsid w:val="00E06984"/>
    <w:rsid w:val="00E247EB"/>
    <w:rsid w:val="00E2520F"/>
    <w:rsid w:val="00E3142F"/>
    <w:rsid w:val="00E34005"/>
    <w:rsid w:val="00E425D1"/>
    <w:rsid w:val="00E71381"/>
    <w:rsid w:val="00E72BFF"/>
    <w:rsid w:val="00E73ABE"/>
    <w:rsid w:val="00E8051C"/>
    <w:rsid w:val="00E8076F"/>
    <w:rsid w:val="00E938F1"/>
    <w:rsid w:val="00E93FA4"/>
    <w:rsid w:val="00E943A2"/>
    <w:rsid w:val="00EA68AA"/>
    <w:rsid w:val="00EA6AA3"/>
    <w:rsid w:val="00EB5FB1"/>
    <w:rsid w:val="00EE284C"/>
    <w:rsid w:val="00EF226D"/>
    <w:rsid w:val="00F11BA6"/>
    <w:rsid w:val="00F12AE6"/>
    <w:rsid w:val="00F132F6"/>
    <w:rsid w:val="00F14E74"/>
    <w:rsid w:val="00F236C7"/>
    <w:rsid w:val="00F238DC"/>
    <w:rsid w:val="00F33122"/>
    <w:rsid w:val="00F35B31"/>
    <w:rsid w:val="00F57F5E"/>
    <w:rsid w:val="00F755E2"/>
    <w:rsid w:val="00F76863"/>
    <w:rsid w:val="00F84527"/>
    <w:rsid w:val="00F851E3"/>
    <w:rsid w:val="00F9799C"/>
    <w:rsid w:val="00FB0AE2"/>
    <w:rsid w:val="00FB4985"/>
    <w:rsid w:val="00FB71BD"/>
    <w:rsid w:val="00FC2D0E"/>
    <w:rsid w:val="00FD5D80"/>
    <w:rsid w:val="00FF0399"/>
    <w:rsid w:val="02715FC2"/>
    <w:rsid w:val="075B0D09"/>
    <w:rsid w:val="08421666"/>
    <w:rsid w:val="14835BB1"/>
    <w:rsid w:val="162262EE"/>
    <w:rsid w:val="1C094EB7"/>
    <w:rsid w:val="21D0061D"/>
    <w:rsid w:val="273B294F"/>
    <w:rsid w:val="30E23246"/>
    <w:rsid w:val="42010513"/>
    <w:rsid w:val="445A082B"/>
    <w:rsid w:val="4D342E22"/>
    <w:rsid w:val="4DF30730"/>
    <w:rsid w:val="533F2313"/>
    <w:rsid w:val="53C32925"/>
    <w:rsid w:val="5AA7730A"/>
    <w:rsid w:val="5EE0244C"/>
    <w:rsid w:val="5FEC0E5E"/>
    <w:rsid w:val="641E0922"/>
    <w:rsid w:val="65B4775B"/>
    <w:rsid w:val="7ACB391A"/>
    <w:rsid w:val="F9BF878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6"/>
    <w:qFormat/>
    <w:uiPriority w:val="0"/>
    <w:pPr>
      <w:keepNext/>
      <w:jc w:val="center"/>
      <w:outlineLvl w:val="0"/>
    </w:pPr>
    <w:rPr>
      <w:rFonts w:ascii="长城仿宋" w:hAnsi="黑体" w:eastAsia="长城仿宋" w:cs="黑体"/>
      <w:b/>
      <w:bCs/>
      <w:sz w:val="21"/>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8"/>
    <w:qFormat/>
    <w:uiPriority w:val="0"/>
    <w:pPr>
      <w:spacing w:after="120"/>
    </w:pPr>
    <w:rPr>
      <w:rFonts w:ascii="黑体" w:hAnsi="黑体" w:cs="黑体"/>
      <w:sz w:val="21"/>
    </w:rPr>
  </w:style>
  <w:style w:type="paragraph" w:styleId="4">
    <w:name w:val="Body Text First Indent"/>
    <w:basedOn w:val="3"/>
    <w:link w:val="19"/>
    <w:semiHidden/>
    <w:unhideWhenUsed/>
    <w:qFormat/>
    <w:uiPriority w:val="99"/>
    <w:pPr>
      <w:ind w:firstLine="420" w:firstLineChars="100"/>
    </w:pPr>
    <w:rPr>
      <w:rFonts w:ascii="Times New Roman" w:hAnsi="Times New Roman" w:cs="Times New Roman"/>
      <w:sz w:val="28"/>
    </w:rPr>
  </w:style>
  <w:style w:type="paragraph" w:styleId="5">
    <w:name w:val="Body Text Indent"/>
    <w:basedOn w:val="1"/>
    <w:link w:val="23"/>
    <w:semiHidden/>
    <w:unhideWhenUsed/>
    <w:qFormat/>
    <w:uiPriority w:val="99"/>
    <w:pPr>
      <w:spacing w:after="120"/>
      <w:ind w:left="420" w:leftChars="200"/>
    </w:pPr>
  </w:style>
  <w:style w:type="paragraph" w:styleId="6">
    <w:name w:val="Plain Text"/>
    <w:basedOn w:val="1"/>
    <w:link w:val="17"/>
    <w:qFormat/>
    <w:uiPriority w:val="0"/>
    <w:pPr>
      <w:widowControl/>
      <w:overflowPunct w:val="0"/>
      <w:autoSpaceDE w:val="0"/>
      <w:autoSpaceDN w:val="0"/>
      <w:adjustRightInd w:val="0"/>
      <w:jc w:val="left"/>
      <w:textAlignment w:val="baseline"/>
    </w:pPr>
    <w:rPr>
      <w:rFonts w:ascii="Wingdings" w:hAnsi="长城仿宋" w:eastAsia="Wingdings" w:cs="黑体"/>
      <w:kern w:val="0"/>
      <w:sz w:val="21"/>
      <w:szCs w:val="21"/>
    </w:rPr>
  </w:style>
  <w:style w:type="paragraph" w:styleId="7">
    <w:name w:val="Date"/>
    <w:basedOn w:val="1"/>
    <w:next w:val="1"/>
    <w:link w:val="24"/>
    <w:semiHidden/>
    <w:unhideWhenUsed/>
    <w:qFormat/>
    <w:uiPriority w:val="99"/>
    <w:pPr>
      <w:ind w:left="100" w:leftChars="2500"/>
    </w:pPr>
  </w:style>
  <w:style w:type="paragraph" w:styleId="8">
    <w:name w:val="Balloon Text"/>
    <w:basedOn w:val="1"/>
    <w:link w:val="25"/>
    <w:semiHidden/>
    <w:unhideWhenUsed/>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标题 1 字符"/>
    <w:basedOn w:val="13"/>
    <w:link w:val="2"/>
    <w:qFormat/>
    <w:uiPriority w:val="0"/>
    <w:rPr>
      <w:rFonts w:ascii="长城仿宋" w:hAnsi="黑体" w:eastAsia="长城仿宋" w:cs="黑体"/>
      <w:b/>
      <w:bCs/>
      <w:szCs w:val="24"/>
    </w:rPr>
  </w:style>
  <w:style w:type="character" w:customStyle="1" w:styleId="17">
    <w:name w:val="纯文本 字符"/>
    <w:basedOn w:val="13"/>
    <w:link w:val="6"/>
    <w:qFormat/>
    <w:uiPriority w:val="0"/>
    <w:rPr>
      <w:rFonts w:ascii="Wingdings" w:hAnsi="长城仿宋" w:eastAsia="Wingdings" w:cs="黑体"/>
      <w:kern w:val="0"/>
      <w:szCs w:val="21"/>
    </w:rPr>
  </w:style>
  <w:style w:type="character" w:customStyle="1" w:styleId="18">
    <w:name w:val="正文文本 字符"/>
    <w:basedOn w:val="13"/>
    <w:link w:val="3"/>
    <w:qFormat/>
    <w:uiPriority w:val="0"/>
    <w:rPr>
      <w:rFonts w:ascii="黑体" w:hAnsi="黑体" w:eastAsia="宋体" w:cs="黑体"/>
      <w:szCs w:val="24"/>
    </w:rPr>
  </w:style>
  <w:style w:type="character" w:customStyle="1" w:styleId="19">
    <w:name w:val="正文文本首行缩进 字符"/>
    <w:basedOn w:val="18"/>
    <w:link w:val="4"/>
    <w:semiHidden/>
    <w:qFormat/>
    <w:uiPriority w:val="99"/>
    <w:rPr>
      <w:rFonts w:ascii="黑体" w:hAnsi="黑体" w:eastAsia="宋体" w:cs="黑体"/>
      <w:szCs w:val="24"/>
    </w:rPr>
  </w:style>
  <w:style w:type="paragraph" w:styleId="20">
    <w:name w:val="List Paragraph"/>
    <w:basedOn w:val="1"/>
    <w:qFormat/>
    <w:uiPriority w:val="34"/>
    <w:pPr>
      <w:ind w:firstLine="420" w:firstLineChars="200"/>
    </w:pPr>
  </w:style>
  <w:style w:type="character" w:customStyle="1" w:styleId="21">
    <w:name w:val="页眉 字符"/>
    <w:basedOn w:val="13"/>
    <w:link w:val="10"/>
    <w:qFormat/>
    <w:uiPriority w:val="99"/>
    <w:rPr>
      <w:rFonts w:ascii="Times New Roman" w:hAnsi="Times New Roman" w:eastAsia="宋体" w:cs="Times New Roman"/>
      <w:sz w:val="18"/>
      <w:szCs w:val="18"/>
    </w:rPr>
  </w:style>
  <w:style w:type="character" w:customStyle="1" w:styleId="22">
    <w:name w:val="页脚 字符"/>
    <w:basedOn w:val="13"/>
    <w:link w:val="9"/>
    <w:qFormat/>
    <w:uiPriority w:val="99"/>
    <w:rPr>
      <w:rFonts w:ascii="Times New Roman" w:hAnsi="Times New Roman" w:eastAsia="宋体" w:cs="Times New Roman"/>
      <w:sz w:val="18"/>
      <w:szCs w:val="18"/>
    </w:rPr>
  </w:style>
  <w:style w:type="character" w:customStyle="1" w:styleId="23">
    <w:name w:val="正文文本缩进 字符"/>
    <w:basedOn w:val="13"/>
    <w:link w:val="5"/>
    <w:semiHidden/>
    <w:qFormat/>
    <w:uiPriority w:val="99"/>
    <w:rPr>
      <w:rFonts w:ascii="Times New Roman" w:hAnsi="Times New Roman" w:eastAsia="宋体" w:cs="Times New Roman"/>
      <w:sz w:val="28"/>
      <w:szCs w:val="24"/>
    </w:rPr>
  </w:style>
  <w:style w:type="character" w:customStyle="1" w:styleId="24">
    <w:name w:val="日期 字符"/>
    <w:basedOn w:val="13"/>
    <w:link w:val="7"/>
    <w:semiHidden/>
    <w:qFormat/>
    <w:uiPriority w:val="99"/>
    <w:rPr>
      <w:rFonts w:ascii="Times New Roman" w:hAnsi="Times New Roman" w:eastAsia="宋体" w:cs="Times New Roman"/>
      <w:sz w:val="28"/>
      <w:szCs w:val="24"/>
    </w:rPr>
  </w:style>
  <w:style w:type="character" w:customStyle="1" w:styleId="25">
    <w:name w:val="批注框文本 字符"/>
    <w:basedOn w:val="13"/>
    <w:link w:val="8"/>
    <w:semiHidden/>
    <w:qFormat/>
    <w:uiPriority w:val="99"/>
    <w:rPr>
      <w:rFonts w:ascii="Times New Roman" w:hAnsi="Times New Roman" w:eastAsia="宋体" w:cs="Times New Roman"/>
      <w:kern w:val="2"/>
      <w:sz w:val="18"/>
      <w:szCs w:val="18"/>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11"/>
    <w:basedOn w:val="13"/>
    <w:qFormat/>
    <w:uiPriority w:val="0"/>
    <w:rPr>
      <w:rFonts w:hint="default" w:ascii="等线" w:hAnsi="等线" w:eastAsia="等线" w:cs="等线"/>
      <w:color w:val="000000"/>
      <w:sz w:val="20"/>
      <w:szCs w:val="20"/>
      <w:u w:val="none"/>
    </w:rPr>
  </w:style>
  <w:style w:type="character" w:customStyle="1" w:styleId="28">
    <w:name w:val="font51"/>
    <w:basedOn w:val="13"/>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97CEA-09ED-49F2-94BF-5744B3D9C362}">
  <ds:schemaRefs/>
</ds:datastoreItem>
</file>

<file path=docProps/app.xml><?xml version="1.0" encoding="utf-8"?>
<Properties xmlns="http://schemas.openxmlformats.org/officeDocument/2006/extended-properties" xmlns:vt="http://schemas.openxmlformats.org/officeDocument/2006/docPropsVTypes">
  <Template>Normal</Template>
  <Company>ICOS</Company>
  <Pages>20</Pages>
  <Words>15871</Words>
  <Characters>17295</Characters>
  <Lines>131</Lines>
  <Paragraphs>36</Paragraphs>
  <TotalTime>9</TotalTime>
  <ScaleCrop>false</ScaleCrop>
  <LinksUpToDate>false</LinksUpToDate>
  <CharactersWithSpaces>17459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2022-06-22T08:32:00Z</dcterms:created>
  <dc:creator>iCura</dc:creator>
  <cp:lastModifiedBy>爱～夏</cp:lastModifiedBy>
  <dcterms:modified xsi:type="dcterms:W3CDTF">2022-06-24T07:50:05Z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AD4188E09EAE4A9D9119CB11817F4D64</vt:lpwstr>
  </property>
  <property fmtid="{D5CDD505-2E9C-101B-9397-08002B2CF9AE}" pid="4" name="woTemplateTypoMode" linkTarget="0">
    <vt:lpwstr>web</vt:lpwstr>
  </property>
  <property fmtid="{D5CDD505-2E9C-101B-9397-08002B2CF9AE}" pid="5" name="woTemplate" linkTarget="0">
    <vt:i4>1</vt:i4>
  </property>
</Properties>
</file>