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湖州师范学院</w:t>
      </w:r>
      <w:r>
        <w:rPr>
          <w:rFonts w:hint="eastAsia" w:cs="宋体" w:asciiTheme="majorEastAsia" w:hAnsiTheme="majorEastAsia" w:eastAsiaTheme="majorEastAsia"/>
          <w:b/>
          <w:sz w:val="32"/>
          <w:szCs w:val="32"/>
          <w:lang w:val="en-US" w:eastAsia="zh-CN"/>
        </w:rPr>
        <w:t>2022年度</w:t>
      </w: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专业技术职务代表作同行鉴定服务采购项目单一来源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目名称：湖州师范学院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2022年度</w:t>
      </w:r>
      <w:r>
        <w:rPr>
          <w:rFonts w:hint="eastAsia" w:ascii="仿宋" w:hAnsi="仿宋" w:eastAsia="仿宋"/>
          <w:sz w:val="24"/>
          <w:szCs w:val="24"/>
          <w:lang w:eastAsia="zh-CN"/>
        </w:rPr>
        <w:t>专业技术职务代表作同行鉴定服务采购项目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</w:t>
      </w:r>
      <w:r>
        <w:rPr>
          <w:rFonts w:hint="eastAsia" w:ascii="仿宋" w:hAnsi="仿宋" w:eastAsia="仿宋"/>
          <w:sz w:val="24"/>
          <w:lang w:val="en-US" w:eastAsia="zh-CN"/>
        </w:rPr>
        <w:t>133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0000FF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</w:t>
      </w:r>
      <w:r>
        <w:rPr>
          <w:rFonts w:hint="eastAsia" w:ascii="仿宋" w:hAnsi="仿宋" w:eastAsia="仿宋"/>
          <w:b/>
          <w:sz w:val="24"/>
          <w:lang w:eastAsia="zh-CN"/>
        </w:rPr>
        <w:t>采购清单</w:t>
      </w:r>
      <w:r>
        <w:rPr>
          <w:rFonts w:hint="eastAsia" w:ascii="仿宋" w:hAnsi="仿宋" w:eastAsia="仿宋"/>
          <w:sz w:val="24"/>
          <w:lang w:eastAsia="zh-CN"/>
        </w:rPr>
        <w:t>包括</w:t>
      </w:r>
      <w:r>
        <w:rPr>
          <w:rFonts w:hint="eastAsia" w:ascii="仿宋" w:hAnsi="仿宋" w:eastAsia="仿宋"/>
          <w:color w:val="0000FF"/>
          <w:sz w:val="24"/>
          <w:lang w:val="en-US" w:eastAsia="zh-CN"/>
        </w:rPr>
        <w:t>项目</w:t>
      </w:r>
      <w:r>
        <w:rPr>
          <w:rFonts w:hint="eastAsia" w:ascii="仿宋" w:hAnsi="仿宋" w:eastAsia="仿宋"/>
          <w:color w:val="0000FF"/>
          <w:sz w:val="24"/>
          <w:lang w:eastAsia="zh-CN"/>
        </w:rPr>
        <w:t>名称、</w:t>
      </w:r>
      <w:r>
        <w:rPr>
          <w:rFonts w:hint="eastAsia" w:ascii="仿宋" w:hAnsi="仿宋" w:eastAsia="仿宋"/>
          <w:color w:val="0000FF"/>
          <w:sz w:val="24"/>
          <w:lang w:val="en-US" w:eastAsia="zh-CN"/>
        </w:rPr>
        <w:t>服务内容</w:t>
      </w:r>
      <w:r>
        <w:rPr>
          <w:rFonts w:hint="eastAsia" w:ascii="仿宋" w:hAnsi="仿宋" w:eastAsia="仿宋"/>
          <w:color w:val="0000FF"/>
          <w:sz w:val="24"/>
          <w:lang w:eastAsia="zh-CN"/>
        </w:rPr>
        <w:t>、</w:t>
      </w:r>
      <w:r>
        <w:rPr>
          <w:rFonts w:hint="eastAsia" w:ascii="仿宋" w:hAnsi="仿宋" w:eastAsia="仿宋"/>
          <w:color w:val="0000FF"/>
          <w:sz w:val="24"/>
          <w:lang w:val="en-US" w:eastAsia="zh-CN"/>
        </w:rPr>
        <w:t>需求</w:t>
      </w:r>
      <w:r>
        <w:rPr>
          <w:rFonts w:hint="eastAsia" w:ascii="仿宋" w:hAnsi="仿宋" w:eastAsia="仿宋"/>
          <w:color w:val="0000FF"/>
          <w:sz w:val="24"/>
          <w:lang w:eastAsia="zh-CN"/>
        </w:rPr>
        <w:t>数量、采购预算如下：</w:t>
      </w:r>
    </w:p>
    <w:tbl>
      <w:tblPr>
        <w:tblStyle w:val="17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91"/>
        <w:gridCol w:w="1537"/>
        <w:gridCol w:w="992"/>
        <w:gridCol w:w="281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FF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FF"/>
                <w:sz w:val="24"/>
                <w:szCs w:val="20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FF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FF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bCs/>
                <w:color w:val="0000FF"/>
                <w:sz w:val="24"/>
                <w:szCs w:val="20"/>
              </w:rPr>
              <w:t>名称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FF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FF"/>
                <w:sz w:val="24"/>
                <w:szCs w:val="20"/>
                <w:lang w:val="en-US" w:eastAsia="zh-CN"/>
              </w:rPr>
              <w:t>服务内容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FF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FF"/>
                <w:sz w:val="24"/>
                <w:szCs w:val="20"/>
              </w:rPr>
              <w:t>数量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FF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FF"/>
                <w:sz w:val="24"/>
                <w:szCs w:val="20"/>
              </w:rPr>
              <w:t>预算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FF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FF"/>
                <w:sz w:val="24"/>
                <w:szCs w:val="20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2022年度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专业技术职务代表作同行鉴定服务采购项目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专业技术职务评审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约224人次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1000元/人次，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2022年度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专业技术职务代表作同行鉴定服务采购项目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引进人才直聘评审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约26人次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1000元/人次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after="0" w:line="240" w:lineRule="auto"/>
        <w:ind w:firstLine="482" w:firstLineChars="200"/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  <w:t>服务要求</w:t>
      </w:r>
    </w:p>
    <w:p>
      <w:pPr>
        <w:numPr>
          <w:ilvl w:val="0"/>
          <w:numId w:val="0"/>
        </w:numPr>
        <w:spacing w:after="0" w:line="240" w:lineRule="auto"/>
        <w:ind w:left="480" w:hanging="480" w:hangingChars="20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（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严格执行“双盲”评审，确保评审意见公正可靠；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br w:type="textWrapping"/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）严格遵守评审制度，切实保障系统安全性与保密性；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br w:type="textWrapping"/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（3）确保评审精确度，高质量高效率完成专业技术职务代表作同行鉴定工作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 w:val="0"/>
          <w:bCs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二、谈判供应商：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学术桥（北京）教育科技有限公司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1.投标报价清单(含服务费、咨询费、措施费、运输费、税金等全部费用。项目总价高于采购预算者视为无效报价。报价以人民币计，并以大写为准。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lang w:eastAsia="zh-CN"/>
        </w:rPr>
        <w:t>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sz w:val="24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6.投标人服务承诺书；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7.</w:t>
      </w:r>
      <w:r>
        <w:rPr>
          <w:rFonts w:hint="eastAsia" w:ascii="仿宋" w:hAnsi="仿宋" w:eastAsia="仿宋" w:cs="仿宋_GB2312"/>
          <w:sz w:val="24"/>
          <w:lang w:eastAsia="zh-CN"/>
        </w:rPr>
        <w:t>其他相关材料（</w:t>
      </w:r>
      <w:r>
        <w:rPr>
          <w:rFonts w:hint="eastAsia" w:ascii="仿宋" w:hAnsi="仿宋" w:eastAsia="仿宋"/>
          <w:sz w:val="24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sz w:val="24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1.开标时间：</w:t>
      </w:r>
      <w:r>
        <w:rPr>
          <w:rFonts w:hint="eastAsia" w:ascii="仿宋" w:hAnsi="仿宋" w:eastAsia="仿宋"/>
          <w:b/>
          <w:sz w:val="24"/>
          <w:lang w:eastAsia="zh-CN"/>
        </w:rPr>
        <w:t>202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lang w:eastAsia="zh-CN"/>
        </w:rPr>
        <w:t>年1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18</w:t>
      </w:r>
      <w:r>
        <w:rPr>
          <w:rFonts w:hint="eastAsia" w:ascii="仿宋" w:hAnsi="仿宋" w:eastAsia="仿宋"/>
          <w:b/>
          <w:sz w:val="24"/>
          <w:lang w:eastAsia="zh-CN"/>
        </w:rPr>
        <w:t>日1</w:t>
      </w:r>
      <w:r>
        <w:rPr>
          <w:rFonts w:hint="eastAsia" w:ascii="仿宋" w:hAnsi="仿宋" w:eastAsia="仿宋"/>
          <w:b/>
          <w:sz w:val="24"/>
          <w:lang w:val="en-US" w:eastAsia="zh-CN"/>
        </w:rPr>
        <w:t>0</w:t>
      </w:r>
      <w:r>
        <w:rPr>
          <w:rFonts w:hint="eastAsia" w:ascii="仿宋" w:hAnsi="仿宋" w:eastAsia="仿宋"/>
          <w:b/>
          <w:sz w:val="24"/>
          <w:lang w:eastAsia="zh-CN"/>
        </w:rPr>
        <w:t>:00。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3.联系人：徐老师；电话：0572-2322188。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4.投标人需根据学校疫情防控要求（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近14天内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无风险地区旅居史，如有市外无风险地区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旅居史的需提供48小时内核酸阴性证明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方可申请进校</w:t>
      </w:r>
      <w:r>
        <w:rPr>
          <w:rFonts w:hint="eastAsia" w:ascii="仿宋" w:hAnsi="仿宋" w:eastAsia="仿宋"/>
          <w:color w:val="auto"/>
          <w:sz w:val="24"/>
          <w:lang w:eastAsia="zh-CN"/>
        </w:rPr>
        <w:t>）委派代表出席开标会议。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1.成交供应商应在成交通知书发出后15日内与采购单位签订合同。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eastAsia="zh-CN"/>
        </w:rPr>
        <w:t>2.完成时间：</w:t>
      </w: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11月31日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七、付款方式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本项目验收合格后，采购人根据实际服务人次按实结算</w:t>
      </w:r>
      <w:r>
        <w:rPr>
          <w:rFonts w:hint="eastAsia" w:ascii="仿宋" w:hAnsi="仿宋" w:eastAsia="仿宋"/>
          <w:b/>
          <w:sz w:val="24"/>
          <w:lang w:val="en-US" w:eastAsia="zh-CN"/>
        </w:rPr>
        <w:t>，</w:t>
      </w:r>
      <w:r>
        <w:rPr>
          <w:rFonts w:hint="eastAsia" w:ascii="仿宋" w:hAnsi="仿宋" w:eastAsia="仿宋"/>
          <w:b/>
          <w:sz w:val="24"/>
          <w:lang w:eastAsia="zh-CN"/>
        </w:rPr>
        <w:t>中标单位开具全额发票，采购人于收到</w:t>
      </w:r>
      <w:bookmarkStart w:id="0" w:name="_GoBack"/>
      <w:r>
        <w:rPr>
          <w:rFonts w:hint="eastAsia" w:ascii="仿宋" w:hAnsi="仿宋" w:eastAsia="仿宋"/>
          <w:b/>
          <w:sz w:val="24"/>
          <w:lang w:eastAsia="zh-CN"/>
        </w:rPr>
        <w:t>发票后</w:t>
      </w:r>
      <w:r>
        <w:rPr>
          <w:rFonts w:hint="eastAsia" w:ascii="仿宋" w:hAnsi="仿宋" w:eastAsia="仿宋"/>
          <w:b/>
          <w:sz w:val="24"/>
          <w:lang w:val="en-US" w:eastAsia="zh-CN"/>
        </w:rPr>
        <w:t>15日内支付</w:t>
      </w:r>
      <w:bookmarkEnd w:id="0"/>
      <w:r>
        <w:rPr>
          <w:rFonts w:hint="eastAsia" w:ascii="仿宋" w:hAnsi="仿宋" w:eastAsia="仿宋"/>
          <w:b/>
          <w:sz w:val="24"/>
          <w:lang w:eastAsia="zh-CN"/>
        </w:rPr>
        <w:t>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：投标报价清单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24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lang w:eastAsia="zh-CN"/>
        </w:rPr>
        <w:t>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</w:t>
      </w:r>
      <w:r>
        <w:rPr>
          <w:rFonts w:hint="eastAsia" w:ascii="仿宋" w:hAnsi="仿宋" w:eastAsia="仿宋" w:cs="宋体"/>
          <w:szCs w:val="21"/>
          <w:lang w:eastAsia="zh-CN"/>
        </w:rPr>
        <w:t>湖州师范学院</w:t>
      </w:r>
      <w:r>
        <w:rPr>
          <w:rFonts w:hint="eastAsia" w:ascii="仿宋" w:hAnsi="仿宋" w:eastAsia="仿宋" w:cs="宋体"/>
          <w:szCs w:val="21"/>
          <w:lang w:val="en-US" w:eastAsia="zh-CN"/>
        </w:rPr>
        <w:t>2022年度</w:t>
      </w:r>
      <w:r>
        <w:rPr>
          <w:rFonts w:hint="eastAsia" w:ascii="仿宋" w:hAnsi="仿宋" w:eastAsia="仿宋" w:cs="宋体"/>
          <w:szCs w:val="21"/>
          <w:lang w:eastAsia="zh-CN"/>
        </w:rPr>
        <w:t>专业技术职务代表作同行鉴定服务采购项目</w:t>
      </w:r>
    </w:p>
    <w:p>
      <w:pPr>
        <w:spacing w:after="0" w:line="24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</w:t>
      </w:r>
      <w:r>
        <w:rPr>
          <w:rFonts w:hint="eastAsia" w:ascii="仿宋" w:hAnsi="仿宋" w:eastAsia="仿宋"/>
          <w:sz w:val="24"/>
          <w:lang w:val="en-US" w:eastAsia="zh-CN"/>
        </w:rPr>
        <w:t>133</w:t>
      </w:r>
    </w:p>
    <w:tbl>
      <w:tblPr>
        <w:tblStyle w:val="17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850"/>
        <w:gridCol w:w="2138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  <w:t>服务内容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投标单价（元）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2022年度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专业技术职务代表作同行鉴定服务采购项目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专业技术职务评审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224人次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2022年度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专业技术职务代表作同行鉴定服务采购项目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引进人才直聘评审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26人次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6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F5EAE"/>
    <w:multiLevelType w:val="singleLevel"/>
    <w:tmpl w:val="93DF5EA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5416F00"/>
    <w:rsid w:val="18257D4D"/>
    <w:rsid w:val="18413142"/>
    <w:rsid w:val="186F7AC3"/>
    <w:rsid w:val="1B224B23"/>
    <w:rsid w:val="22431A6B"/>
    <w:rsid w:val="272D7268"/>
    <w:rsid w:val="2D6B44BC"/>
    <w:rsid w:val="33F1035C"/>
    <w:rsid w:val="38B4096E"/>
    <w:rsid w:val="3B504323"/>
    <w:rsid w:val="3C4D4C2A"/>
    <w:rsid w:val="3D4F0F45"/>
    <w:rsid w:val="4793151B"/>
    <w:rsid w:val="50413474"/>
    <w:rsid w:val="52B81D0C"/>
    <w:rsid w:val="584953D4"/>
    <w:rsid w:val="63720983"/>
    <w:rsid w:val="6AF90D27"/>
    <w:rsid w:val="6DB16153"/>
    <w:rsid w:val="74624509"/>
    <w:rsid w:val="78782DD1"/>
    <w:rsid w:val="78EB7EEF"/>
    <w:rsid w:val="79E3407B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2956</Words>
  <Characters>16850</Characters>
  <Lines>140</Lines>
  <Paragraphs>39</Paragraphs>
  <TotalTime>0</TotalTime>
  <ScaleCrop>false</ScaleCrop>
  <LinksUpToDate>false</LinksUpToDate>
  <CharactersWithSpaces>19767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admin</cp:lastModifiedBy>
  <dcterms:modified xsi:type="dcterms:W3CDTF">2022-11-14T08:55:59Z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2D79B05D34DE42ADAA85C56E15BA8F12</vt:lpwstr>
  </property>
</Properties>
</file>