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9B" w:rsidRDefault="002F50A5">
      <w:pPr>
        <w:spacing w:line="520" w:lineRule="exact"/>
        <w:jc w:val="center"/>
        <w:rPr>
          <w:rFonts w:asciiTheme="majorEastAsia" w:eastAsiaTheme="majorEastAsia" w:hAnsiTheme="majorEastAsia" w:cs="仿宋_GB2312"/>
          <w:b/>
          <w:sz w:val="32"/>
          <w:szCs w:val="32"/>
        </w:rPr>
      </w:pPr>
      <w:bookmarkStart w:id="0" w:name="_Toc236903418"/>
      <w:bookmarkStart w:id="1" w:name="_Toc335923561"/>
      <w:bookmarkStart w:id="2" w:name="_Toc238279898"/>
      <w:bookmarkStart w:id="3" w:name="_Toc236902195"/>
      <w:bookmarkStart w:id="4" w:name="_Toc236903719"/>
      <w:bookmarkStart w:id="5" w:name="_Toc236901721"/>
      <w:bookmarkStart w:id="6" w:name="_Toc257068556"/>
      <w:bookmarkStart w:id="7" w:name="_Toc238279902"/>
      <w:bookmarkStart w:id="8" w:name="_Toc257068560"/>
      <w:bookmarkStart w:id="9" w:name="_Toc258457144"/>
      <w:bookmarkStart w:id="10" w:name="_Toc236902037"/>
      <w:bookmarkStart w:id="11" w:name="_Toc236902041"/>
      <w:bookmarkStart w:id="12" w:name="_Toc335923557"/>
      <w:bookmarkStart w:id="13" w:name="_Toc236902199"/>
      <w:bookmarkStart w:id="14" w:name="_Toc236903715"/>
      <w:bookmarkStart w:id="15" w:name="_Toc236902812"/>
      <w:bookmarkStart w:id="16" w:name="_Toc236901725"/>
      <w:bookmarkStart w:id="17" w:name="_Toc336050914"/>
      <w:bookmarkStart w:id="18" w:name="_Toc236902816"/>
      <w:bookmarkStart w:id="19" w:name="_Toc336050918"/>
      <w:bookmarkStart w:id="20" w:name="_Toc484543452"/>
      <w:bookmarkStart w:id="21" w:name="_Toc258457148"/>
      <w:bookmarkStart w:id="22" w:name="_Toc236903414"/>
      <w:bookmarkStart w:id="23" w:name="_Toc157410886"/>
      <w:r>
        <w:rPr>
          <w:rFonts w:asciiTheme="majorEastAsia" w:eastAsiaTheme="majorEastAsia" w:hAnsiTheme="majorEastAsia" w:cs="仿宋_GB2312" w:hint="eastAsia"/>
          <w:b/>
          <w:sz w:val="32"/>
          <w:szCs w:val="32"/>
        </w:rPr>
        <w:t>湖州师范学院工学院污染场地快速修复技术与装备浙江省工程研究中心管式炉等采购项目竞争性谈判文件</w:t>
      </w:r>
    </w:p>
    <w:p w:rsidR="007E679B" w:rsidRDefault="007E679B">
      <w:pPr>
        <w:spacing w:line="320" w:lineRule="exact"/>
        <w:ind w:firstLineChars="200" w:firstLine="482"/>
        <w:rPr>
          <w:rFonts w:ascii="仿宋" w:eastAsia="仿宋" w:hAnsi="仿宋" w:cs="宋体"/>
          <w:b/>
          <w:sz w:val="24"/>
        </w:rPr>
      </w:pPr>
    </w:p>
    <w:p w:rsidR="007E679B" w:rsidRDefault="002F50A5">
      <w:pPr>
        <w:spacing w:line="320" w:lineRule="exact"/>
        <w:ind w:firstLineChars="200" w:firstLine="482"/>
        <w:rPr>
          <w:rFonts w:ascii="仿宋" w:eastAsia="仿宋" w:hAnsi="仿宋" w:cs="宋体"/>
          <w:b/>
          <w:sz w:val="24"/>
          <w:u w:val="single"/>
        </w:rPr>
      </w:pPr>
      <w:r>
        <w:rPr>
          <w:rFonts w:ascii="仿宋" w:eastAsia="仿宋" w:hAnsi="仿宋" w:cs="宋体" w:hint="eastAsia"/>
          <w:b/>
          <w:sz w:val="24"/>
        </w:rPr>
        <w:t>一、</w:t>
      </w:r>
      <w:bookmarkStart w:id="24" w:name="_Toc258457151"/>
      <w:bookmarkStart w:id="25" w:name="_Toc257068563"/>
      <w:bookmarkStart w:id="26" w:name="_Toc236902202"/>
      <w:bookmarkStart w:id="27" w:name="_Toc236901728"/>
      <w:bookmarkStart w:id="28" w:name="_Toc336050921"/>
      <w:bookmarkStart w:id="29" w:name="_Toc238279905"/>
      <w:bookmarkStart w:id="30" w:name="_Toc236902044"/>
      <w:bookmarkStart w:id="31" w:name="_Toc236903722"/>
      <w:bookmarkStart w:id="32" w:name="_Toc335923564"/>
      <w:bookmarkStart w:id="33" w:name="_Toc236902819"/>
      <w:bookmarkStart w:id="34" w:name="_Toc2369034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仿宋" w:eastAsia="仿宋" w:hAnsi="仿宋" w:hint="eastAsia"/>
          <w:b/>
          <w:bCs/>
          <w:sz w:val="24"/>
        </w:rPr>
        <w:t>采购项目名称及设备清单及要求：</w:t>
      </w:r>
    </w:p>
    <w:p w:rsidR="007E679B" w:rsidRDefault="002F50A5">
      <w:pPr>
        <w:spacing w:line="320" w:lineRule="exact"/>
        <w:ind w:firstLineChars="200" w:firstLine="480"/>
        <w:jc w:val="left"/>
        <w:rPr>
          <w:rFonts w:ascii="仿宋" w:eastAsia="仿宋" w:hAnsi="仿宋" w:cs="宋体"/>
          <w:kern w:val="0"/>
          <w:sz w:val="24"/>
        </w:rPr>
      </w:pPr>
      <w:r>
        <w:rPr>
          <w:rFonts w:ascii="仿宋" w:eastAsia="仿宋" w:hAnsi="仿宋" w:hint="eastAsia"/>
          <w:sz w:val="24"/>
        </w:rPr>
        <w:t>1.采购项目名称：</w:t>
      </w:r>
      <w:r>
        <w:rPr>
          <w:rFonts w:ascii="仿宋" w:eastAsia="仿宋" w:hAnsi="仿宋" w:cs="宋体" w:hint="eastAsia"/>
          <w:kern w:val="0"/>
          <w:sz w:val="24"/>
        </w:rPr>
        <w:t>湖州师范学院工学院污染场地快速修复技术与装备浙江省工程研究中心管式炉等采购项目；</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2.采购项目编号:</w:t>
      </w:r>
      <w:r>
        <w:rPr>
          <w:rFonts w:ascii="仿宋" w:eastAsia="仿宋" w:hAnsi="仿宋" w:cs="宋体" w:hint="eastAsia"/>
          <w:sz w:val="24"/>
        </w:rPr>
        <w:t>XZ2022-006、007；</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3.采购组织类型：分散采购自行组织；</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4.采购方式：校内竞争性谈判；</w:t>
      </w:r>
    </w:p>
    <w:p w:rsidR="007E679B" w:rsidRDefault="002F50A5">
      <w:pPr>
        <w:spacing w:line="320" w:lineRule="exact"/>
        <w:ind w:firstLineChars="196" w:firstLine="470"/>
        <w:rPr>
          <w:rFonts w:ascii="仿宋" w:eastAsia="仿宋" w:hAnsi="仿宋" w:cs="仿宋_GB2312"/>
          <w:sz w:val="24"/>
        </w:rPr>
      </w:pPr>
      <w:r>
        <w:rPr>
          <w:rFonts w:ascii="仿宋" w:eastAsia="仿宋" w:hAnsi="仿宋" w:hint="eastAsia"/>
          <w:sz w:val="24"/>
        </w:rPr>
        <w:t>5.采购预算：标段1：人民币贰拾肆万陆仟元整（￥246000元），标段2：人民币壹拾肆万肆仟元整（￥144000元），包</w:t>
      </w:r>
      <w:r>
        <w:rPr>
          <w:rFonts w:ascii="仿宋" w:eastAsia="仿宋" w:hAnsi="仿宋" w:cs="仿宋_GB2312" w:hint="eastAsia"/>
          <w:sz w:val="24"/>
        </w:rPr>
        <w:t>含货物费、辅材费、运输费、施工安装调试费、管理费、措施费、操作培训费、保费、税费等全部费用在内</w:t>
      </w:r>
      <w:r>
        <w:rPr>
          <w:rFonts w:ascii="仿宋" w:eastAsia="仿宋" w:hAnsi="仿宋" w:hint="eastAsia"/>
          <w:sz w:val="24"/>
        </w:rPr>
        <w:t>；</w:t>
      </w:r>
    </w:p>
    <w:p w:rsidR="007E679B" w:rsidRDefault="002F50A5">
      <w:pPr>
        <w:spacing w:line="320" w:lineRule="exact"/>
        <w:ind w:firstLineChars="200" w:firstLine="480"/>
        <w:rPr>
          <w:rFonts w:ascii="仿宋" w:eastAsia="仿宋" w:hAnsi="仿宋"/>
          <w:sz w:val="24"/>
        </w:rPr>
      </w:pPr>
      <w:r>
        <w:rPr>
          <w:rFonts w:ascii="仿宋" w:eastAsia="仿宋" w:hAnsi="仿宋" w:hint="eastAsia"/>
          <w:sz w:val="24"/>
        </w:rPr>
        <w:t>6.采购内容及数量：</w:t>
      </w:r>
    </w:p>
    <w:p w:rsidR="007E679B" w:rsidRDefault="002F50A5">
      <w:pPr>
        <w:spacing w:line="320" w:lineRule="exact"/>
        <w:ind w:firstLineChars="200" w:firstLine="482"/>
        <w:rPr>
          <w:rFonts w:ascii="仿宋" w:eastAsia="仿宋" w:hAnsi="仿宋"/>
          <w:b/>
          <w:bCs/>
          <w:sz w:val="24"/>
        </w:rPr>
      </w:pPr>
      <w:r>
        <w:rPr>
          <w:rFonts w:ascii="仿宋" w:eastAsia="仿宋" w:hAnsi="仿宋" w:hint="eastAsia"/>
          <w:b/>
          <w:bCs/>
          <w:sz w:val="24"/>
        </w:rPr>
        <w:t>标段1</w:t>
      </w:r>
      <w:r w:rsidR="001E494E" w:rsidRPr="001E494E">
        <w:rPr>
          <w:rFonts w:ascii="仿宋" w:eastAsia="仿宋" w:hAnsi="仿宋" w:cs="宋体" w:hint="eastAsia"/>
          <w:sz w:val="24"/>
        </w:rPr>
        <w:t xml:space="preserve"> </w:t>
      </w:r>
      <w:r w:rsidR="001E494E">
        <w:rPr>
          <w:rFonts w:ascii="仿宋" w:eastAsia="仿宋" w:hAnsi="仿宋" w:cs="宋体" w:hint="eastAsia"/>
          <w:sz w:val="24"/>
        </w:rPr>
        <w:t>(XZ2022-006)</w:t>
      </w:r>
      <w:r>
        <w:rPr>
          <w:rFonts w:ascii="仿宋" w:eastAsia="仿宋" w:hAnsi="仿宋" w:hint="eastAsia"/>
          <w:b/>
          <w:bCs/>
          <w:sz w:val="24"/>
        </w:rPr>
        <w:t>：</w:t>
      </w:r>
    </w:p>
    <w:tbl>
      <w:tblPr>
        <w:tblW w:w="73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39"/>
        <w:gridCol w:w="2354"/>
        <w:gridCol w:w="765"/>
        <w:gridCol w:w="765"/>
        <w:gridCol w:w="2623"/>
      </w:tblGrid>
      <w:tr w:rsidR="007E679B">
        <w:trPr>
          <w:trHeight w:val="283"/>
          <w:jc w:val="center"/>
        </w:trPr>
        <w:tc>
          <w:tcPr>
            <w:tcW w:w="839" w:type="dxa"/>
            <w:tcBorders>
              <w:bottom w:val="single" w:sz="4" w:space="0" w:color="auto"/>
            </w:tcBorders>
            <w:vAlign w:val="center"/>
          </w:tcPr>
          <w:p w:rsidR="007E679B" w:rsidRDefault="002F50A5">
            <w:pPr>
              <w:spacing w:line="320" w:lineRule="exact"/>
              <w:jc w:val="center"/>
              <w:rPr>
                <w:rFonts w:ascii="仿宋" w:eastAsia="仿宋" w:hAnsi="仿宋"/>
                <w:b/>
                <w:sz w:val="24"/>
              </w:rPr>
            </w:pPr>
            <w:r>
              <w:rPr>
                <w:rFonts w:ascii="仿宋" w:eastAsia="仿宋" w:hAnsi="仿宋" w:hint="eastAsia"/>
                <w:b/>
                <w:sz w:val="24"/>
              </w:rPr>
              <w:t>序号</w:t>
            </w:r>
          </w:p>
        </w:tc>
        <w:tc>
          <w:tcPr>
            <w:tcW w:w="2354" w:type="dxa"/>
            <w:tcBorders>
              <w:bottom w:val="single" w:sz="4" w:space="0" w:color="auto"/>
              <w:right w:val="single" w:sz="4" w:space="0" w:color="auto"/>
            </w:tcBorders>
            <w:vAlign w:val="center"/>
          </w:tcPr>
          <w:p w:rsidR="007E679B" w:rsidRDefault="002F50A5">
            <w:pPr>
              <w:spacing w:line="320" w:lineRule="exact"/>
              <w:jc w:val="center"/>
              <w:rPr>
                <w:rFonts w:ascii="仿宋" w:eastAsia="仿宋" w:hAnsi="仿宋"/>
                <w:b/>
                <w:sz w:val="24"/>
              </w:rPr>
            </w:pPr>
            <w:r>
              <w:rPr>
                <w:rFonts w:ascii="仿宋" w:eastAsia="仿宋" w:hAnsi="仿宋" w:hint="eastAsia"/>
                <w:b/>
                <w:sz w:val="24"/>
              </w:rPr>
              <w:t>名称</w:t>
            </w:r>
          </w:p>
        </w:tc>
        <w:tc>
          <w:tcPr>
            <w:tcW w:w="765" w:type="dxa"/>
            <w:tcBorders>
              <w:bottom w:val="single" w:sz="4" w:space="0" w:color="auto"/>
            </w:tcBorders>
            <w:vAlign w:val="center"/>
          </w:tcPr>
          <w:p w:rsidR="007E679B" w:rsidRDefault="002F50A5">
            <w:pPr>
              <w:spacing w:line="320" w:lineRule="exact"/>
              <w:jc w:val="center"/>
              <w:rPr>
                <w:rFonts w:ascii="仿宋" w:eastAsia="仿宋" w:hAnsi="仿宋"/>
                <w:b/>
                <w:sz w:val="24"/>
              </w:rPr>
            </w:pPr>
            <w:r>
              <w:rPr>
                <w:rFonts w:ascii="仿宋" w:eastAsia="仿宋" w:hAnsi="仿宋" w:hint="eastAsia"/>
                <w:b/>
                <w:sz w:val="24"/>
              </w:rPr>
              <w:t>数量</w:t>
            </w:r>
          </w:p>
        </w:tc>
        <w:tc>
          <w:tcPr>
            <w:tcW w:w="765" w:type="dxa"/>
            <w:tcBorders>
              <w:bottom w:val="single" w:sz="4" w:space="0" w:color="auto"/>
            </w:tcBorders>
            <w:vAlign w:val="center"/>
          </w:tcPr>
          <w:p w:rsidR="007E679B" w:rsidRDefault="002F50A5">
            <w:pPr>
              <w:spacing w:line="320" w:lineRule="exact"/>
              <w:jc w:val="center"/>
              <w:rPr>
                <w:rFonts w:ascii="仿宋" w:eastAsia="仿宋" w:hAnsi="仿宋"/>
                <w:b/>
                <w:sz w:val="24"/>
              </w:rPr>
            </w:pPr>
            <w:r>
              <w:rPr>
                <w:rFonts w:ascii="仿宋" w:eastAsia="仿宋" w:hAnsi="仿宋" w:hint="eastAsia"/>
                <w:b/>
                <w:sz w:val="24"/>
              </w:rPr>
              <w:t>单位</w:t>
            </w:r>
          </w:p>
        </w:tc>
        <w:tc>
          <w:tcPr>
            <w:tcW w:w="2623" w:type="dxa"/>
            <w:tcBorders>
              <w:bottom w:val="single" w:sz="4" w:space="0" w:color="auto"/>
              <w:right w:val="single" w:sz="4" w:space="0" w:color="auto"/>
            </w:tcBorders>
            <w:vAlign w:val="center"/>
          </w:tcPr>
          <w:p w:rsidR="007E679B" w:rsidRDefault="002F50A5">
            <w:pPr>
              <w:spacing w:line="320" w:lineRule="exact"/>
              <w:jc w:val="center"/>
              <w:rPr>
                <w:rFonts w:ascii="仿宋" w:eastAsia="仿宋" w:hAnsi="仿宋"/>
                <w:b/>
                <w:sz w:val="24"/>
              </w:rPr>
            </w:pPr>
            <w:r>
              <w:rPr>
                <w:rFonts w:ascii="仿宋" w:eastAsia="仿宋" w:hAnsi="仿宋" w:hint="eastAsia"/>
                <w:b/>
                <w:sz w:val="24"/>
              </w:rPr>
              <w:t>技术参数</w:t>
            </w:r>
          </w:p>
        </w:tc>
      </w:tr>
      <w:tr w:rsidR="007E679B">
        <w:trPr>
          <w:trHeight w:val="283"/>
          <w:jc w:val="center"/>
        </w:trPr>
        <w:tc>
          <w:tcPr>
            <w:tcW w:w="839" w:type="dxa"/>
            <w:tcBorders>
              <w:left w:val="single" w:sz="4" w:space="0" w:color="auto"/>
            </w:tcBorders>
            <w:vAlign w:val="center"/>
          </w:tcPr>
          <w:p w:rsidR="007E679B" w:rsidRDefault="002F50A5">
            <w:pPr>
              <w:spacing w:line="320" w:lineRule="exact"/>
              <w:jc w:val="center"/>
              <w:rPr>
                <w:rFonts w:ascii="仿宋" w:eastAsia="仿宋" w:hAnsi="仿宋"/>
                <w:sz w:val="24"/>
              </w:rPr>
            </w:pPr>
            <w:r>
              <w:rPr>
                <w:rFonts w:ascii="仿宋" w:eastAsia="仿宋" w:hAnsi="仿宋" w:hint="eastAsia"/>
                <w:sz w:val="24"/>
              </w:rPr>
              <w:t>1</w:t>
            </w:r>
          </w:p>
        </w:tc>
        <w:tc>
          <w:tcPr>
            <w:tcW w:w="2354" w:type="dxa"/>
            <w:tcBorders>
              <w:right w:val="single" w:sz="4" w:space="0" w:color="auto"/>
            </w:tcBorders>
            <w:vAlign w:val="center"/>
          </w:tcPr>
          <w:p w:rsidR="007E679B" w:rsidRDefault="002F50A5">
            <w:pPr>
              <w:spacing w:line="320" w:lineRule="exact"/>
              <w:jc w:val="center"/>
              <w:rPr>
                <w:rFonts w:ascii="仿宋" w:eastAsia="仿宋" w:hAnsi="仿宋"/>
                <w:sz w:val="24"/>
              </w:rPr>
            </w:pPr>
            <w:r>
              <w:rPr>
                <w:rFonts w:ascii="仿宋" w:eastAsia="仿宋" w:hAnsi="仿宋" w:hint="eastAsia"/>
                <w:sz w:val="24"/>
              </w:rPr>
              <w:t>异位热脱附装置</w:t>
            </w:r>
          </w:p>
        </w:tc>
        <w:tc>
          <w:tcPr>
            <w:tcW w:w="765" w:type="dxa"/>
            <w:vAlign w:val="center"/>
          </w:tcPr>
          <w:p w:rsidR="007E679B" w:rsidRDefault="002F50A5">
            <w:pPr>
              <w:spacing w:line="320" w:lineRule="exact"/>
              <w:jc w:val="center"/>
              <w:rPr>
                <w:rFonts w:ascii="仿宋" w:eastAsia="仿宋" w:hAnsi="仿宋" w:cs="宋体"/>
                <w:kern w:val="0"/>
                <w:sz w:val="24"/>
              </w:rPr>
            </w:pPr>
            <w:r>
              <w:rPr>
                <w:rFonts w:ascii="仿宋" w:eastAsia="仿宋" w:hAnsi="仿宋" w:cs="宋体" w:hint="eastAsia"/>
                <w:kern w:val="0"/>
                <w:sz w:val="24"/>
              </w:rPr>
              <w:t>1</w:t>
            </w:r>
          </w:p>
        </w:tc>
        <w:tc>
          <w:tcPr>
            <w:tcW w:w="765" w:type="dxa"/>
            <w:vAlign w:val="center"/>
          </w:tcPr>
          <w:p w:rsidR="007E679B" w:rsidRDefault="002F50A5">
            <w:pPr>
              <w:spacing w:line="320" w:lineRule="exact"/>
              <w:jc w:val="center"/>
              <w:rPr>
                <w:rFonts w:ascii="仿宋" w:eastAsia="仿宋" w:hAnsi="仿宋" w:cs="宋体"/>
                <w:kern w:val="0"/>
                <w:sz w:val="24"/>
              </w:rPr>
            </w:pPr>
            <w:r>
              <w:rPr>
                <w:rFonts w:ascii="仿宋" w:eastAsia="仿宋" w:hAnsi="仿宋" w:cs="宋体" w:hint="eastAsia"/>
                <w:kern w:val="0"/>
                <w:sz w:val="24"/>
              </w:rPr>
              <w:t>台</w:t>
            </w:r>
          </w:p>
        </w:tc>
        <w:tc>
          <w:tcPr>
            <w:tcW w:w="2623" w:type="dxa"/>
            <w:vMerge w:val="restart"/>
            <w:tcBorders>
              <w:right w:val="single" w:sz="4" w:space="0" w:color="auto"/>
            </w:tcBorders>
            <w:vAlign w:val="center"/>
          </w:tcPr>
          <w:p w:rsidR="007E679B" w:rsidRDefault="002F50A5">
            <w:pPr>
              <w:spacing w:line="320" w:lineRule="exact"/>
              <w:jc w:val="center"/>
              <w:rPr>
                <w:rFonts w:ascii="仿宋" w:eastAsia="仿宋" w:hAnsi="仿宋"/>
                <w:sz w:val="24"/>
              </w:rPr>
            </w:pPr>
            <w:r>
              <w:rPr>
                <w:rFonts w:ascii="仿宋" w:eastAsia="仿宋" w:hAnsi="仿宋" w:cs="宋体" w:hint="eastAsia"/>
                <w:bCs/>
                <w:sz w:val="24"/>
              </w:rPr>
              <w:t>详见</w:t>
            </w:r>
            <w:r>
              <w:rPr>
                <w:rFonts w:ascii="仿宋" w:eastAsia="仿宋" w:hAnsi="仿宋" w:cs="宋体" w:hint="eastAsia"/>
                <w:b/>
                <w:bCs/>
                <w:sz w:val="24"/>
              </w:rPr>
              <w:t>附件2</w:t>
            </w:r>
            <w:r>
              <w:rPr>
                <w:rFonts w:ascii="仿宋" w:eastAsia="仿宋" w:hAnsi="仿宋" w:cs="宋体" w:hint="eastAsia"/>
                <w:bCs/>
                <w:sz w:val="24"/>
              </w:rPr>
              <w:t>《采购需求清单》</w:t>
            </w:r>
          </w:p>
        </w:tc>
      </w:tr>
      <w:tr w:rsidR="007E679B">
        <w:trPr>
          <w:trHeight w:val="283"/>
          <w:jc w:val="center"/>
        </w:trPr>
        <w:tc>
          <w:tcPr>
            <w:tcW w:w="839" w:type="dxa"/>
            <w:tcBorders>
              <w:left w:val="single" w:sz="4" w:space="0" w:color="auto"/>
            </w:tcBorders>
            <w:vAlign w:val="center"/>
          </w:tcPr>
          <w:p w:rsidR="007E679B" w:rsidRDefault="002F50A5">
            <w:pPr>
              <w:spacing w:line="320" w:lineRule="exact"/>
              <w:jc w:val="center"/>
              <w:rPr>
                <w:rFonts w:ascii="仿宋" w:eastAsia="仿宋" w:hAnsi="仿宋"/>
                <w:sz w:val="24"/>
              </w:rPr>
            </w:pPr>
            <w:r>
              <w:rPr>
                <w:rFonts w:ascii="仿宋" w:eastAsia="仿宋" w:hAnsi="仿宋" w:hint="eastAsia"/>
                <w:sz w:val="24"/>
              </w:rPr>
              <w:t>2</w:t>
            </w:r>
          </w:p>
        </w:tc>
        <w:tc>
          <w:tcPr>
            <w:tcW w:w="2354" w:type="dxa"/>
            <w:tcBorders>
              <w:right w:val="single" w:sz="4" w:space="0" w:color="auto"/>
            </w:tcBorders>
            <w:vAlign w:val="center"/>
          </w:tcPr>
          <w:p w:rsidR="007E679B" w:rsidRDefault="002F50A5">
            <w:pPr>
              <w:spacing w:line="320" w:lineRule="exact"/>
              <w:jc w:val="center"/>
              <w:rPr>
                <w:rFonts w:ascii="仿宋" w:eastAsia="仿宋" w:hAnsi="仿宋" w:cs="宋体"/>
                <w:kern w:val="0"/>
                <w:sz w:val="24"/>
              </w:rPr>
            </w:pPr>
            <w:r>
              <w:rPr>
                <w:rFonts w:ascii="仿宋" w:eastAsia="仿宋" w:hAnsi="仿宋" w:cs="宋体" w:hint="eastAsia"/>
                <w:kern w:val="0"/>
                <w:sz w:val="24"/>
              </w:rPr>
              <w:t>倾斜旋转管式炉</w:t>
            </w:r>
          </w:p>
        </w:tc>
        <w:tc>
          <w:tcPr>
            <w:tcW w:w="765" w:type="dxa"/>
            <w:vAlign w:val="center"/>
          </w:tcPr>
          <w:p w:rsidR="007E679B" w:rsidRDefault="002F50A5">
            <w:pPr>
              <w:spacing w:line="320" w:lineRule="exact"/>
              <w:jc w:val="center"/>
              <w:rPr>
                <w:rFonts w:ascii="仿宋" w:eastAsia="仿宋" w:hAnsi="仿宋" w:cs="宋体"/>
                <w:kern w:val="0"/>
                <w:sz w:val="24"/>
              </w:rPr>
            </w:pPr>
            <w:r>
              <w:rPr>
                <w:rFonts w:ascii="仿宋" w:eastAsia="仿宋" w:hAnsi="仿宋" w:cs="宋体" w:hint="eastAsia"/>
                <w:kern w:val="0"/>
                <w:sz w:val="24"/>
              </w:rPr>
              <w:t>1</w:t>
            </w:r>
          </w:p>
        </w:tc>
        <w:tc>
          <w:tcPr>
            <w:tcW w:w="765" w:type="dxa"/>
            <w:vAlign w:val="center"/>
          </w:tcPr>
          <w:p w:rsidR="007E679B" w:rsidRDefault="002F50A5">
            <w:pPr>
              <w:spacing w:line="320" w:lineRule="exact"/>
              <w:jc w:val="center"/>
              <w:rPr>
                <w:rFonts w:ascii="仿宋" w:eastAsia="仿宋" w:hAnsi="仿宋" w:cs="宋体"/>
                <w:kern w:val="0"/>
                <w:sz w:val="24"/>
              </w:rPr>
            </w:pPr>
            <w:r>
              <w:rPr>
                <w:rFonts w:ascii="仿宋" w:eastAsia="仿宋" w:hAnsi="仿宋" w:cs="宋体" w:hint="eastAsia"/>
                <w:kern w:val="0"/>
                <w:sz w:val="24"/>
              </w:rPr>
              <w:t>套</w:t>
            </w:r>
          </w:p>
        </w:tc>
        <w:tc>
          <w:tcPr>
            <w:tcW w:w="2623" w:type="dxa"/>
            <w:vMerge/>
            <w:tcBorders>
              <w:right w:val="single" w:sz="4" w:space="0" w:color="auto"/>
            </w:tcBorders>
            <w:vAlign w:val="center"/>
          </w:tcPr>
          <w:p w:rsidR="007E679B" w:rsidRDefault="007E679B">
            <w:pPr>
              <w:spacing w:line="320" w:lineRule="exact"/>
              <w:jc w:val="center"/>
              <w:rPr>
                <w:rFonts w:ascii="仿宋" w:eastAsia="仿宋" w:hAnsi="仿宋" w:cs="宋体"/>
                <w:kern w:val="0"/>
                <w:sz w:val="24"/>
              </w:rPr>
            </w:pPr>
          </w:p>
        </w:tc>
      </w:tr>
      <w:tr w:rsidR="007E679B">
        <w:trPr>
          <w:trHeight w:val="283"/>
          <w:jc w:val="center"/>
        </w:trPr>
        <w:tc>
          <w:tcPr>
            <w:tcW w:w="839" w:type="dxa"/>
            <w:tcBorders>
              <w:left w:val="single" w:sz="4" w:space="0" w:color="auto"/>
            </w:tcBorders>
            <w:vAlign w:val="center"/>
          </w:tcPr>
          <w:p w:rsidR="007E679B" w:rsidRDefault="002F50A5">
            <w:pPr>
              <w:spacing w:line="320" w:lineRule="exact"/>
              <w:jc w:val="center"/>
              <w:rPr>
                <w:rFonts w:ascii="仿宋" w:eastAsia="仿宋" w:hAnsi="仿宋"/>
                <w:sz w:val="24"/>
              </w:rPr>
            </w:pPr>
            <w:r>
              <w:rPr>
                <w:rFonts w:ascii="仿宋" w:eastAsia="仿宋" w:hAnsi="仿宋" w:hint="eastAsia"/>
                <w:sz w:val="24"/>
              </w:rPr>
              <w:t>3</w:t>
            </w:r>
          </w:p>
        </w:tc>
        <w:tc>
          <w:tcPr>
            <w:tcW w:w="2354" w:type="dxa"/>
            <w:tcBorders>
              <w:right w:val="single" w:sz="4" w:space="0" w:color="auto"/>
            </w:tcBorders>
            <w:vAlign w:val="center"/>
          </w:tcPr>
          <w:p w:rsidR="007E679B" w:rsidRDefault="002F50A5">
            <w:pPr>
              <w:spacing w:line="320" w:lineRule="exact"/>
              <w:jc w:val="center"/>
              <w:rPr>
                <w:rFonts w:ascii="仿宋" w:eastAsia="仿宋" w:hAnsi="仿宋" w:cs="宋体"/>
                <w:kern w:val="0"/>
                <w:sz w:val="24"/>
              </w:rPr>
            </w:pPr>
            <w:r>
              <w:rPr>
                <w:rFonts w:ascii="仿宋" w:eastAsia="仿宋" w:hAnsi="仿宋" w:cs="宋体" w:hint="eastAsia"/>
                <w:kern w:val="0"/>
                <w:sz w:val="24"/>
              </w:rPr>
              <w:t>水平管式炉</w:t>
            </w:r>
          </w:p>
        </w:tc>
        <w:tc>
          <w:tcPr>
            <w:tcW w:w="765" w:type="dxa"/>
            <w:vAlign w:val="center"/>
          </w:tcPr>
          <w:p w:rsidR="007E679B" w:rsidRDefault="002F50A5">
            <w:pPr>
              <w:spacing w:line="320" w:lineRule="exact"/>
              <w:jc w:val="center"/>
              <w:rPr>
                <w:rFonts w:ascii="仿宋" w:eastAsia="仿宋" w:hAnsi="仿宋" w:cs="宋体"/>
                <w:kern w:val="0"/>
                <w:sz w:val="24"/>
              </w:rPr>
            </w:pPr>
            <w:r>
              <w:rPr>
                <w:rFonts w:ascii="仿宋" w:eastAsia="仿宋" w:hAnsi="仿宋" w:cs="宋体" w:hint="eastAsia"/>
                <w:kern w:val="0"/>
                <w:sz w:val="24"/>
              </w:rPr>
              <w:t>1</w:t>
            </w:r>
          </w:p>
        </w:tc>
        <w:tc>
          <w:tcPr>
            <w:tcW w:w="765" w:type="dxa"/>
            <w:vAlign w:val="center"/>
          </w:tcPr>
          <w:p w:rsidR="007E679B" w:rsidRDefault="002F50A5">
            <w:pPr>
              <w:spacing w:line="320" w:lineRule="exact"/>
              <w:jc w:val="center"/>
              <w:rPr>
                <w:rFonts w:ascii="仿宋" w:eastAsia="仿宋" w:hAnsi="仿宋" w:cs="宋体"/>
                <w:kern w:val="0"/>
                <w:sz w:val="24"/>
              </w:rPr>
            </w:pPr>
            <w:r>
              <w:rPr>
                <w:rFonts w:ascii="仿宋" w:eastAsia="仿宋" w:hAnsi="仿宋" w:cs="宋体" w:hint="eastAsia"/>
                <w:kern w:val="0"/>
                <w:sz w:val="24"/>
              </w:rPr>
              <w:t>套</w:t>
            </w:r>
          </w:p>
        </w:tc>
        <w:tc>
          <w:tcPr>
            <w:tcW w:w="2623" w:type="dxa"/>
            <w:vMerge/>
            <w:tcBorders>
              <w:right w:val="single" w:sz="4" w:space="0" w:color="auto"/>
            </w:tcBorders>
            <w:vAlign w:val="center"/>
          </w:tcPr>
          <w:p w:rsidR="007E679B" w:rsidRDefault="007E679B">
            <w:pPr>
              <w:spacing w:line="320" w:lineRule="exact"/>
              <w:jc w:val="center"/>
              <w:rPr>
                <w:rFonts w:ascii="仿宋" w:eastAsia="仿宋" w:hAnsi="仿宋" w:cs="宋体"/>
                <w:kern w:val="0"/>
                <w:sz w:val="24"/>
              </w:rPr>
            </w:pPr>
          </w:p>
        </w:tc>
      </w:tr>
    </w:tbl>
    <w:bookmarkEnd w:id="23"/>
    <w:bookmarkEnd w:id="24"/>
    <w:bookmarkEnd w:id="25"/>
    <w:bookmarkEnd w:id="26"/>
    <w:bookmarkEnd w:id="27"/>
    <w:bookmarkEnd w:id="28"/>
    <w:bookmarkEnd w:id="29"/>
    <w:bookmarkEnd w:id="30"/>
    <w:bookmarkEnd w:id="31"/>
    <w:bookmarkEnd w:id="32"/>
    <w:bookmarkEnd w:id="33"/>
    <w:bookmarkEnd w:id="34"/>
    <w:p w:rsidR="007E679B" w:rsidRDefault="002F50A5">
      <w:pPr>
        <w:spacing w:line="320" w:lineRule="exact"/>
        <w:ind w:firstLineChars="200" w:firstLine="482"/>
        <w:rPr>
          <w:rFonts w:ascii="仿宋" w:eastAsia="仿宋" w:hAnsi="仿宋"/>
          <w:b/>
          <w:bCs/>
          <w:sz w:val="24"/>
        </w:rPr>
      </w:pPr>
      <w:r>
        <w:rPr>
          <w:rFonts w:ascii="仿宋" w:eastAsia="仿宋" w:hAnsi="仿宋" w:hint="eastAsia"/>
          <w:b/>
          <w:bCs/>
          <w:sz w:val="24"/>
        </w:rPr>
        <w:t>标段2</w:t>
      </w:r>
      <w:r w:rsidR="001E494E">
        <w:rPr>
          <w:rFonts w:ascii="仿宋" w:eastAsia="仿宋" w:hAnsi="仿宋" w:hint="eastAsia"/>
          <w:bCs/>
          <w:sz w:val="24"/>
        </w:rPr>
        <w:t>（</w:t>
      </w:r>
      <w:r w:rsidR="001E494E" w:rsidRPr="001E494E">
        <w:rPr>
          <w:rFonts w:ascii="仿宋" w:eastAsia="仿宋" w:hAnsi="仿宋" w:cs="宋体" w:hint="eastAsia"/>
          <w:sz w:val="24"/>
        </w:rPr>
        <w:t>X</w:t>
      </w:r>
      <w:r w:rsidR="001E494E">
        <w:rPr>
          <w:rFonts w:ascii="仿宋" w:eastAsia="仿宋" w:hAnsi="仿宋" w:cs="宋体" w:hint="eastAsia"/>
          <w:sz w:val="24"/>
        </w:rPr>
        <w:t>Z2022-007)</w:t>
      </w:r>
      <w:r>
        <w:rPr>
          <w:rFonts w:ascii="仿宋" w:eastAsia="仿宋" w:hAnsi="仿宋" w:hint="eastAsia"/>
          <w:b/>
          <w:bCs/>
          <w:sz w:val="24"/>
        </w:rPr>
        <w:t>：</w:t>
      </w:r>
    </w:p>
    <w:tbl>
      <w:tblPr>
        <w:tblW w:w="73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39"/>
        <w:gridCol w:w="2354"/>
        <w:gridCol w:w="765"/>
        <w:gridCol w:w="765"/>
        <w:gridCol w:w="2623"/>
      </w:tblGrid>
      <w:tr w:rsidR="007E679B">
        <w:trPr>
          <w:trHeight w:val="283"/>
          <w:jc w:val="center"/>
        </w:trPr>
        <w:tc>
          <w:tcPr>
            <w:tcW w:w="839" w:type="dxa"/>
            <w:tcBorders>
              <w:bottom w:val="single" w:sz="4" w:space="0" w:color="auto"/>
            </w:tcBorders>
            <w:vAlign w:val="center"/>
          </w:tcPr>
          <w:p w:rsidR="007E679B" w:rsidRDefault="002F50A5">
            <w:pPr>
              <w:spacing w:line="320" w:lineRule="exact"/>
              <w:jc w:val="center"/>
              <w:rPr>
                <w:rFonts w:ascii="仿宋" w:eastAsia="仿宋" w:hAnsi="仿宋"/>
                <w:b/>
                <w:sz w:val="24"/>
              </w:rPr>
            </w:pPr>
            <w:r>
              <w:rPr>
                <w:rFonts w:ascii="仿宋" w:eastAsia="仿宋" w:hAnsi="仿宋" w:hint="eastAsia"/>
                <w:b/>
                <w:sz w:val="24"/>
              </w:rPr>
              <w:t>序号</w:t>
            </w:r>
          </w:p>
        </w:tc>
        <w:tc>
          <w:tcPr>
            <w:tcW w:w="2354" w:type="dxa"/>
            <w:tcBorders>
              <w:bottom w:val="single" w:sz="4" w:space="0" w:color="auto"/>
              <w:right w:val="single" w:sz="4" w:space="0" w:color="auto"/>
            </w:tcBorders>
            <w:vAlign w:val="center"/>
          </w:tcPr>
          <w:p w:rsidR="007E679B" w:rsidRDefault="002F50A5">
            <w:pPr>
              <w:spacing w:line="320" w:lineRule="exact"/>
              <w:jc w:val="center"/>
              <w:rPr>
                <w:rFonts w:ascii="仿宋" w:eastAsia="仿宋" w:hAnsi="仿宋"/>
                <w:b/>
                <w:sz w:val="24"/>
              </w:rPr>
            </w:pPr>
            <w:r>
              <w:rPr>
                <w:rFonts w:ascii="仿宋" w:eastAsia="仿宋" w:hAnsi="仿宋" w:hint="eastAsia"/>
                <w:b/>
                <w:sz w:val="24"/>
              </w:rPr>
              <w:t>名称</w:t>
            </w:r>
          </w:p>
        </w:tc>
        <w:tc>
          <w:tcPr>
            <w:tcW w:w="765" w:type="dxa"/>
            <w:tcBorders>
              <w:bottom w:val="single" w:sz="4" w:space="0" w:color="auto"/>
            </w:tcBorders>
            <w:vAlign w:val="center"/>
          </w:tcPr>
          <w:p w:rsidR="007E679B" w:rsidRDefault="002F50A5">
            <w:pPr>
              <w:spacing w:line="320" w:lineRule="exact"/>
              <w:jc w:val="center"/>
              <w:rPr>
                <w:rFonts w:ascii="仿宋" w:eastAsia="仿宋" w:hAnsi="仿宋"/>
                <w:b/>
                <w:sz w:val="24"/>
              </w:rPr>
            </w:pPr>
            <w:r>
              <w:rPr>
                <w:rFonts w:ascii="仿宋" w:eastAsia="仿宋" w:hAnsi="仿宋" w:hint="eastAsia"/>
                <w:b/>
                <w:sz w:val="24"/>
              </w:rPr>
              <w:t>数量</w:t>
            </w:r>
          </w:p>
        </w:tc>
        <w:tc>
          <w:tcPr>
            <w:tcW w:w="765" w:type="dxa"/>
            <w:tcBorders>
              <w:bottom w:val="single" w:sz="4" w:space="0" w:color="auto"/>
            </w:tcBorders>
            <w:vAlign w:val="center"/>
          </w:tcPr>
          <w:p w:rsidR="007E679B" w:rsidRDefault="002F50A5">
            <w:pPr>
              <w:spacing w:line="320" w:lineRule="exact"/>
              <w:jc w:val="center"/>
              <w:rPr>
                <w:rFonts w:ascii="仿宋" w:eastAsia="仿宋" w:hAnsi="仿宋"/>
                <w:b/>
                <w:sz w:val="24"/>
              </w:rPr>
            </w:pPr>
            <w:r>
              <w:rPr>
                <w:rFonts w:ascii="仿宋" w:eastAsia="仿宋" w:hAnsi="仿宋" w:hint="eastAsia"/>
                <w:b/>
                <w:sz w:val="24"/>
              </w:rPr>
              <w:t>单位</w:t>
            </w:r>
          </w:p>
        </w:tc>
        <w:tc>
          <w:tcPr>
            <w:tcW w:w="2623" w:type="dxa"/>
            <w:tcBorders>
              <w:bottom w:val="single" w:sz="4" w:space="0" w:color="auto"/>
              <w:right w:val="single" w:sz="4" w:space="0" w:color="auto"/>
            </w:tcBorders>
            <w:vAlign w:val="center"/>
          </w:tcPr>
          <w:p w:rsidR="007E679B" w:rsidRDefault="002F50A5">
            <w:pPr>
              <w:spacing w:line="320" w:lineRule="exact"/>
              <w:jc w:val="center"/>
              <w:rPr>
                <w:rFonts w:ascii="仿宋" w:eastAsia="仿宋" w:hAnsi="仿宋"/>
                <w:b/>
                <w:sz w:val="24"/>
              </w:rPr>
            </w:pPr>
            <w:r>
              <w:rPr>
                <w:rFonts w:ascii="仿宋" w:eastAsia="仿宋" w:hAnsi="仿宋" w:hint="eastAsia"/>
                <w:b/>
                <w:sz w:val="24"/>
              </w:rPr>
              <w:t>技术参数</w:t>
            </w:r>
          </w:p>
        </w:tc>
      </w:tr>
      <w:tr w:rsidR="007E679B">
        <w:trPr>
          <w:trHeight w:val="283"/>
          <w:jc w:val="center"/>
        </w:trPr>
        <w:tc>
          <w:tcPr>
            <w:tcW w:w="839" w:type="dxa"/>
            <w:tcBorders>
              <w:left w:val="single" w:sz="4" w:space="0" w:color="auto"/>
            </w:tcBorders>
            <w:vAlign w:val="center"/>
          </w:tcPr>
          <w:p w:rsidR="007E679B" w:rsidRDefault="002F50A5">
            <w:pPr>
              <w:spacing w:line="320" w:lineRule="exact"/>
              <w:jc w:val="center"/>
              <w:rPr>
                <w:rFonts w:ascii="仿宋" w:eastAsia="仿宋" w:hAnsi="仿宋"/>
                <w:sz w:val="24"/>
              </w:rPr>
            </w:pPr>
            <w:r>
              <w:rPr>
                <w:rFonts w:ascii="仿宋" w:eastAsia="仿宋" w:hAnsi="仿宋" w:hint="eastAsia"/>
                <w:sz w:val="24"/>
              </w:rPr>
              <w:t>1</w:t>
            </w:r>
          </w:p>
        </w:tc>
        <w:tc>
          <w:tcPr>
            <w:tcW w:w="2354" w:type="dxa"/>
            <w:tcBorders>
              <w:right w:val="single" w:sz="4" w:space="0" w:color="auto"/>
            </w:tcBorders>
            <w:vAlign w:val="center"/>
          </w:tcPr>
          <w:p w:rsidR="007E679B" w:rsidRDefault="002F50A5">
            <w:pPr>
              <w:spacing w:line="320" w:lineRule="exact"/>
              <w:jc w:val="center"/>
              <w:rPr>
                <w:rFonts w:ascii="仿宋" w:eastAsia="仿宋" w:hAnsi="仿宋"/>
                <w:sz w:val="24"/>
              </w:rPr>
            </w:pPr>
            <w:r>
              <w:rPr>
                <w:rFonts w:ascii="仿宋" w:eastAsia="仿宋" w:hAnsi="仿宋" w:hint="eastAsia"/>
                <w:sz w:val="24"/>
              </w:rPr>
              <w:t>光照培养温室</w:t>
            </w:r>
          </w:p>
        </w:tc>
        <w:tc>
          <w:tcPr>
            <w:tcW w:w="765" w:type="dxa"/>
            <w:vAlign w:val="center"/>
          </w:tcPr>
          <w:p w:rsidR="007E679B" w:rsidRDefault="002F50A5">
            <w:pPr>
              <w:spacing w:line="320" w:lineRule="exact"/>
              <w:jc w:val="center"/>
              <w:rPr>
                <w:rFonts w:ascii="仿宋" w:eastAsia="仿宋" w:hAnsi="仿宋" w:cs="宋体"/>
                <w:kern w:val="0"/>
                <w:sz w:val="24"/>
              </w:rPr>
            </w:pPr>
            <w:r>
              <w:rPr>
                <w:rFonts w:ascii="仿宋" w:eastAsia="仿宋" w:hAnsi="仿宋" w:cs="宋体" w:hint="eastAsia"/>
                <w:kern w:val="0"/>
                <w:sz w:val="24"/>
              </w:rPr>
              <w:t>1</w:t>
            </w:r>
          </w:p>
        </w:tc>
        <w:tc>
          <w:tcPr>
            <w:tcW w:w="765" w:type="dxa"/>
            <w:vAlign w:val="center"/>
          </w:tcPr>
          <w:p w:rsidR="007E679B" w:rsidRDefault="002F50A5">
            <w:pPr>
              <w:spacing w:line="320" w:lineRule="exact"/>
              <w:jc w:val="center"/>
              <w:rPr>
                <w:rFonts w:ascii="仿宋" w:eastAsia="仿宋" w:hAnsi="仿宋" w:cs="宋体"/>
                <w:kern w:val="0"/>
                <w:sz w:val="24"/>
              </w:rPr>
            </w:pPr>
            <w:r>
              <w:rPr>
                <w:rFonts w:ascii="仿宋" w:eastAsia="仿宋" w:hAnsi="仿宋" w:cs="宋体" w:hint="eastAsia"/>
                <w:kern w:val="0"/>
                <w:sz w:val="24"/>
              </w:rPr>
              <w:t>套</w:t>
            </w:r>
          </w:p>
        </w:tc>
        <w:tc>
          <w:tcPr>
            <w:tcW w:w="2623" w:type="dxa"/>
            <w:vMerge w:val="restart"/>
            <w:tcBorders>
              <w:right w:val="single" w:sz="4" w:space="0" w:color="auto"/>
            </w:tcBorders>
            <w:vAlign w:val="center"/>
          </w:tcPr>
          <w:p w:rsidR="007E679B" w:rsidRDefault="002F50A5">
            <w:pPr>
              <w:spacing w:line="320" w:lineRule="exact"/>
              <w:jc w:val="center"/>
              <w:rPr>
                <w:rFonts w:ascii="仿宋" w:eastAsia="仿宋" w:hAnsi="仿宋"/>
                <w:sz w:val="24"/>
              </w:rPr>
            </w:pPr>
            <w:r>
              <w:rPr>
                <w:rFonts w:ascii="仿宋" w:eastAsia="仿宋" w:hAnsi="仿宋" w:cs="宋体" w:hint="eastAsia"/>
                <w:bCs/>
                <w:sz w:val="24"/>
              </w:rPr>
              <w:t>详见</w:t>
            </w:r>
            <w:r>
              <w:rPr>
                <w:rFonts w:ascii="仿宋" w:eastAsia="仿宋" w:hAnsi="仿宋" w:cs="宋体" w:hint="eastAsia"/>
                <w:b/>
                <w:bCs/>
                <w:sz w:val="24"/>
              </w:rPr>
              <w:t>附件2</w:t>
            </w:r>
            <w:r>
              <w:rPr>
                <w:rFonts w:ascii="仿宋" w:eastAsia="仿宋" w:hAnsi="仿宋" w:cs="宋体" w:hint="eastAsia"/>
                <w:bCs/>
                <w:sz w:val="24"/>
              </w:rPr>
              <w:t>《采购需求清单》</w:t>
            </w:r>
          </w:p>
        </w:tc>
      </w:tr>
      <w:tr w:rsidR="007E679B">
        <w:trPr>
          <w:trHeight w:val="283"/>
          <w:jc w:val="center"/>
        </w:trPr>
        <w:tc>
          <w:tcPr>
            <w:tcW w:w="839" w:type="dxa"/>
            <w:tcBorders>
              <w:left w:val="single" w:sz="4" w:space="0" w:color="auto"/>
            </w:tcBorders>
            <w:vAlign w:val="center"/>
          </w:tcPr>
          <w:p w:rsidR="007E679B" w:rsidRDefault="002F50A5">
            <w:pPr>
              <w:spacing w:line="320" w:lineRule="exact"/>
              <w:jc w:val="center"/>
              <w:rPr>
                <w:rFonts w:ascii="仿宋" w:eastAsia="仿宋" w:hAnsi="仿宋"/>
                <w:sz w:val="24"/>
              </w:rPr>
            </w:pPr>
            <w:r>
              <w:rPr>
                <w:rFonts w:ascii="仿宋" w:eastAsia="仿宋" w:hAnsi="仿宋" w:hint="eastAsia"/>
                <w:sz w:val="24"/>
              </w:rPr>
              <w:t>2</w:t>
            </w:r>
          </w:p>
        </w:tc>
        <w:tc>
          <w:tcPr>
            <w:tcW w:w="2354" w:type="dxa"/>
            <w:tcBorders>
              <w:right w:val="single" w:sz="4" w:space="0" w:color="auto"/>
            </w:tcBorders>
            <w:vAlign w:val="center"/>
          </w:tcPr>
          <w:p w:rsidR="007E679B" w:rsidRDefault="002F50A5">
            <w:pPr>
              <w:spacing w:line="320" w:lineRule="exact"/>
              <w:jc w:val="center"/>
              <w:rPr>
                <w:rFonts w:ascii="仿宋" w:eastAsia="仿宋" w:hAnsi="仿宋" w:cs="宋体"/>
                <w:kern w:val="0"/>
                <w:sz w:val="24"/>
              </w:rPr>
            </w:pPr>
            <w:r>
              <w:rPr>
                <w:rFonts w:ascii="仿宋" w:eastAsia="仿宋" w:hAnsi="仿宋" w:cs="宋体" w:hint="eastAsia"/>
                <w:kern w:val="0"/>
                <w:sz w:val="24"/>
              </w:rPr>
              <w:t>实验室通风和尾气处理系统</w:t>
            </w:r>
          </w:p>
        </w:tc>
        <w:tc>
          <w:tcPr>
            <w:tcW w:w="765" w:type="dxa"/>
            <w:vAlign w:val="center"/>
          </w:tcPr>
          <w:p w:rsidR="007E679B" w:rsidRDefault="002F50A5">
            <w:pPr>
              <w:spacing w:line="320" w:lineRule="exact"/>
              <w:jc w:val="center"/>
              <w:rPr>
                <w:rFonts w:ascii="仿宋" w:eastAsia="仿宋" w:hAnsi="仿宋" w:cs="宋体"/>
                <w:kern w:val="0"/>
                <w:sz w:val="24"/>
              </w:rPr>
            </w:pPr>
            <w:r>
              <w:rPr>
                <w:rFonts w:ascii="仿宋" w:eastAsia="仿宋" w:hAnsi="仿宋" w:cs="宋体" w:hint="eastAsia"/>
                <w:kern w:val="0"/>
                <w:sz w:val="24"/>
              </w:rPr>
              <w:t>1</w:t>
            </w:r>
          </w:p>
        </w:tc>
        <w:tc>
          <w:tcPr>
            <w:tcW w:w="765" w:type="dxa"/>
            <w:vAlign w:val="center"/>
          </w:tcPr>
          <w:p w:rsidR="007E679B" w:rsidRDefault="002F50A5">
            <w:pPr>
              <w:spacing w:line="320" w:lineRule="exact"/>
              <w:jc w:val="center"/>
              <w:rPr>
                <w:rFonts w:ascii="仿宋" w:eastAsia="仿宋" w:hAnsi="仿宋" w:cs="宋体"/>
                <w:kern w:val="0"/>
                <w:sz w:val="24"/>
              </w:rPr>
            </w:pPr>
            <w:r>
              <w:rPr>
                <w:rFonts w:ascii="仿宋" w:eastAsia="仿宋" w:hAnsi="仿宋" w:cs="宋体" w:hint="eastAsia"/>
                <w:kern w:val="0"/>
                <w:sz w:val="24"/>
              </w:rPr>
              <w:t>套</w:t>
            </w:r>
          </w:p>
        </w:tc>
        <w:tc>
          <w:tcPr>
            <w:tcW w:w="2623" w:type="dxa"/>
            <w:vMerge/>
            <w:tcBorders>
              <w:right w:val="single" w:sz="4" w:space="0" w:color="auto"/>
            </w:tcBorders>
            <w:vAlign w:val="center"/>
          </w:tcPr>
          <w:p w:rsidR="007E679B" w:rsidRDefault="007E679B">
            <w:pPr>
              <w:spacing w:line="320" w:lineRule="exact"/>
              <w:jc w:val="center"/>
              <w:rPr>
                <w:rFonts w:ascii="仿宋" w:eastAsia="仿宋" w:hAnsi="仿宋" w:cs="宋体"/>
                <w:kern w:val="0"/>
                <w:sz w:val="24"/>
              </w:rPr>
            </w:pPr>
          </w:p>
        </w:tc>
      </w:tr>
    </w:tbl>
    <w:p w:rsidR="007E679B" w:rsidRDefault="002F50A5">
      <w:pPr>
        <w:spacing w:line="320" w:lineRule="exact"/>
        <w:ind w:right="480" w:firstLineChars="200" w:firstLine="482"/>
        <w:rPr>
          <w:rFonts w:ascii="仿宋" w:eastAsia="仿宋" w:hAnsi="仿宋"/>
          <w:sz w:val="24"/>
        </w:rPr>
      </w:pPr>
      <w:r>
        <w:rPr>
          <w:rFonts w:ascii="仿宋" w:eastAsia="仿宋" w:hAnsi="仿宋" w:hint="eastAsia"/>
          <w:b/>
          <w:sz w:val="24"/>
        </w:rPr>
        <w:t>注：供应商可根据自身实际情况分标段投标，并在投标文件封面注明。</w:t>
      </w:r>
    </w:p>
    <w:p w:rsidR="007E679B" w:rsidRDefault="002F50A5">
      <w:pPr>
        <w:spacing w:line="320" w:lineRule="exact"/>
        <w:ind w:firstLineChars="200" w:firstLine="482"/>
        <w:jc w:val="left"/>
        <w:rPr>
          <w:rFonts w:ascii="仿宋" w:eastAsia="仿宋" w:hAnsi="仿宋"/>
          <w:b/>
          <w:sz w:val="24"/>
        </w:rPr>
      </w:pPr>
      <w:r>
        <w:rPr>
          <w:rFonts w:ascii="仿宋" w:eastAsia="仿宋" w:hAnsi="仿宋" w:hint="eastAsia"/>
          <w:b/>
          <w:sz w:val="24"/>
        </w:rPr>
        <w:t>二、投标人资质要求及投标文件要求</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投标人的投标文件中应包含以下内容（投标文件密封，一式两份，一正一副，胶装成册。所有证件均须真实、有效，原件、复印件均须加盖公章，缺少以下任意一项内容即作无效标处理）：</w:t>
      </w:r>
    </w:p>
    <w:p w:rsidR="007E679B" w:rsidRDefault="002F50A5">
      <w:pPr>
        <w:spacing w:line="320" w:lineRule="exact"/>
        <w:ind w:firstLineChars="200" w:firstLine="480"/>
        <w:jc w:val="left"/>
        <w:rPr>
          <w:rFonts w:ascii="仿宋" w:eastAsia="仿宋" w:hAnsi="仿宋" w:cs="宋体"/>
          <w:sz w:val="24"/>
        </w:rPr>
      </w:pPr>
      <w:r>
        <w:rPr>
          <w:rFonts w:ascii="仿宋" w:eastAsia="仿宋" w:hAnsi="仿宋" w:hint="eastAsia"/>
          <w:sz w:val="24"/>
        </w:rPr>
        <w:t>1.投标报价清单(</w:t>
      </w:r>
      <w:r>
        <w:rPr>
          <w:rFonts w:ascii="仿宋" w:eastAsia="仿宋" w:hAnsi="仿宋" w:cs="仿宋_GB2312" w:hint="eastAsia"/>
          <w:sz w:val="24"/>
        </w:rPr>
        <w:t>含货物费、辅材费、运输费、施工安装调试费、管理费、措施费、操作培训费、保费、税费</w:t>
      </w:r>
      <w:r>
        <w:rPr>
          <w:rFonts w:ascii="仿宋" w:eastAsia="仿宋" w:hAnsi="仿宋" w:hint="eastAsia"/>
          <w:sz w:val="24"/>
        </w:rPr>
        <w:t>等</w:t>
      </w:r>
      <w:r>
        <w:rPr>
          <w:rFonts w:ascii="仿宋" w:eastAsia="仿宋" w:hAnsi="仿宋" w:cs="仿宋_GB2312" w:hint="eastAsia"/>
          <w:sz w:val="24"/>
        </w:rPr>
        <w:t>全部费用。</w:t>
      </w:r>
      <w:r>
        <w:rPr>
          <w:rFonts w:ascii="仿宋" w:eastAsia="仿宋" w:hAnsi="仿宋" w:hint="eastAsia"/>
          <w:sz w:val="24"/>
        </w:rPr>
        <w:t>投标报价高于采购预算视为无效报价。报价以人民币计，并以大写为准)</w:t>
      </w:r>
      <w:r>
        <w:rPr>
          <w:rFonts w:ascii="仿宋" w:eastAsia="仿宋" w:hAnsi="仿宋" w:cs="宋体" w:hint="eastAsia"/>
          <w:sz w:val="24"/>
        </w:rPr>
        <w:t>。</w:t>
      </w:r>
      <w:r>
        <w:rPr>
          <w:rFonts w:ascii="仿宋" w:eastAsia="仿宋" w:hAnsi="仿宋" w:cs="仿宋_GB2312" w:hint="eastAsia"/>
          <w:b/>
          <w:bCs/>
          <w:sz w:val="24"/>
        </w:rPr>
        <w:t>投标报价清单见附件1；</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2.营业执照副本复印件；</w:t>
      </w:r>
    </w:p>
    <w:p w:rsidR="007E679B" w:rsidRDefault="002F50A5">
      <w:pPr>
        <w:spacing w:line="320" w:lineRule="exact"/>
        <w:ind w:firstLineChars="200" w:firstLine="480"/>
        <w:jc w:val="left"/>
        <w:rPr>
          <w:rFonts w:ascii="仿宋" w:eastAsia="仿宋" w:hAnsi="仿宋" w:cs="仿宋_GB2312"/>
          <w:sz w:val="24"/>
        </w:rPr>
      </w:pPr>
      <w:r>
        <w:rPr>
          <w:rFonts w:ascii="仿宋" w:eastAsia="仿宋" w:hAnsi="仿宋" w:cs="仿宋_GB2312" w:hint="eastAsia"/>
          <w:sz w:val="24"/>
        </w:rPr>
        <w:t>3.投标人开户银行、户名、账号；</w:t>
      </w:r>
    </w:p>
    <w:p w:rsidR="007E679B" w:rsidRDefault="002F50A5">
      <w:pPr>
        <w:spacing w:line="320" w:lineRule="exact"/>
        <w:ind w:firstLineChars="200" w:firstLine="480"/>
        <w:jc w:val="left"/>
        <w:rPr>
          <w:rFonts w:ascii="仿宋" w:eastAsia="仿宋" w:hAnsi="仿宋" w:cs="仿宋_GB2312"/>
          <w:sz w:val="24"/>
        </w:rPr>
      </w:pPr>
      <w:r>
        <w:rPr>
          <w:rFonts w:ascii="仿宋" w:eastAsia="仿宋" w:hAnsi="仿宋" w:cs="仿宋_GB2312" w:hint="eastAsia"/>
          <w:sz w:val="24"/>
        </w:rPr>
        <w:t>4.投标代表身份证复印件；如非法定代表人投标，另提供法定代表人授权委托书原件、法定代表人身份证复印件；投标代表需提供在本单位近三个月缴纳社保的凭证；</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5.投标产品技术参数响应表（根据</w:t>
      </w:r>
      <w:r>
        <w:rPr>
          <w:rFonts w:ascii="仿宋" w:eastAsia="仿宋" w:hAnsi="仿宋" w:hint="eastAsia"/>
          <w:b/>
          <w:sz w:val="24"/>
        </w:rPr>
        <w:t>附件2采购需求清单</w:t>
      </w:r>
      <w:r>
        <w:rPr>
          <w:rFonts w:ascii="仿宋" w:eastAsia="仿宋" w:hAnsi="仿宋" w:hint="eastAsia"/>
          <w:sz w:val="24"/>
        </w:rPr>
        <w:t>制作，</w:t>
      </w:r>
      <w:r>
        <w:rPr>
          <w:rFonts w:ascii="仿宋" w:eastAsia="仿宋" w:hAnsi="仿宋" w:cs="仿宋_GB2312" w:hint="eastAsia"/>
          <w:sz w:val="24"/>
        </w:rPr>
        <w:t>注明是否偏离（正偏离、负偏离、无偏离）及偏离情况，如为“负偏离”即作无效标处理</w:t>
      </w:r>
      <w:r>
        <w:rPr>
          <w:rFonts w:ascii="仿宋" w:eastAsia="仿宋" w:hAnsi="仿宋" w:hint="eastAsia"/>
          <w:sz w:val="24"/>
        </w:rPr>
        <w:t>）</w:t>
      </w:r>
      <w:r>
        <w:rPr>
          <w:rFonts w:ascii="仿宋" w:eastAsia="仿宋" w:hAnsi="仿宋" w:cs="仿宋_GB2312" w:hint="eastAsia"/>
          <w:sz w:val="24"/>
        </w:rPr>
        <w:t>；</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6</w:t>
      </w:r>
      <w:r>
        <w:rPr>
          <w:rFonts w:ascii="仿宋" w:eastAsia="仿宋" w:hAnsi="仿宋"/>
          <w:sz w:val="24"/>
        </w:rPr>
        <w:t>.</w:t>
      </w:r>
      <w:r>
        <w:rPr>
          <w:rFonts w:ascii="仿宋" w:eastAsia="仿宋" w:hAnsi="仿宋" w:hint="eastAsia"/>
          <w:sz w:val="24"/>
        </w:rPr>
        <w:t>投标产品质量及售后服务承诺书；</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7.提供自采购公告发布之日起至开标截止时间止的“信用中国”网站（</w:t>
      </w:r>
      <w:r>
        <w:rPr>
          <w:rFonts w:ascii="仿宋" w:eastAsia="仿宋" w:hAnsi="仿宋"/>
          <w:sz w:val="24"/>
        </w:rPr>
        <w:t>www.creditchina.gov.cn</w:t>
      </w:r>
      <w:r>
        <w:rPr>
          <w:rFonts w:ascii="仿宋" w:eastAsia="仿宋" w:hAnsi="仿宋" w:hint="eastAsia"/>
          <w:sz w:val="24"/>
        </w:rPr>
        <w:t>）、中国政府采购网（</w:t>
      </w:r>
      <w:r>
        <w:rPr>
          <w:rFonts w:ascii="仿宋" w:eastAsia="仿宋" w:hAnsi="仿宋"/>
          <w:sz w:val="24"/>
        </w:rPr>
        <w:t>www.ccgp.gov.cn</w:t>
      </w:r>
      <w:r>
        <w:rPr>
          <w:rFonts w:ascii="仿宋" w:eastAsia="仿宋" w:hAnsi="仿宋" w:hint="eastAsia"/>
          <w:sz w:val="24"/>
        </w:rPr>
        <w:t>）、</w:t>
      </w:r>
      <w:r>
        <w:rPr>
          <w:rFonts w:ascii="仿宋" w:eastAsia="仿宋" w:hAnsi="仿宋" w:cs="仿宋_GB2312" w:hint="eastAsia"/>
          <w:sz w:val="24"/>
        </w:rPr>
        <w:t>“浙江政府采购网”（</w:t>
      </w:r>
      <w:r>
        <w:rPr>
          <w:rFonts w:ascii="仿宋" w:eastAsia="仿宋" w:hAnsi="仿宋" w:cs="仿宋_GB2312"/>
          <w:sz w:val="24"/>
        </w:rPr>
        <w:t>www.zjzfcg.gov.cn</w:t>
      </w:r>
      <w:r>
        <w:rPr>
          <w:rFonts w:ascii="仿宋" w:eastAsia="仿宋" w:hAnsi="仿宋" w:cs="仿宋_GB2312" w:hint="eastAsia"/>
          <w:sz w:val="24"/>
        </w:rPr>
        <w:t>）</w:t>
      </w:r>
      <w:r>
        <w:rPr>
          <w:rFonts w:ascii="仿宋" w:eastAsia="仿宋" w:hAnsi="仿宋" w:hint="eastAsia"/>
          <w:sz w:val="24"/>
        </w:rPr>
        <w:t>投标人信用查询网页截图（至少提供2个）（以开标当日采购人核实的查询结果为准）；</w:t>
      </w:r>
    </w:p>
    <w:p w:rsidR="007E679B" w:rsidRDefault="002F50A5">
      <w:pPr>
        <w:spacing w:line="320" w:lineRule="exact"/>
        <w:ind w:firstLineChars="200" w:firstLine="480"/>
        <w:jc w:val="left"/>
        <w:rPr>
          <w:rFonts w:ascii="仿宋" w:eastAsia="仿宋" w:hAnsi="仿宋" w:cs="仿宋_GB2312"/>
          <w:sz w:val="24"/>
        </w:rPr>
      </w:pPr>
      <w:r>
        <w:rPr>
          <w:rFonts w:ascii="仿宋" w:eastAsia="仿宋" w:hAnsi="仿宋" w:hint="eastAsia"/>
          <w:sz w:val="24"/>
        </w:rPr>
        <w:lastRenderedPageBreak/>
        <w:t>8.</w:t>
      </w:r>
      <w:r>
        <w:rPr>
          <w:rFonts w:ascii="仿宋" w:eastAsia="仿宋" w:hAnsi="仿宋" w:cs="仿宋_GB2312" w:hint="eastAsia"/>
          <w:sz w:val="24"/>
        </w:rPr>
        <w:t>其他相关材料（《</w:t>
      </w:r>
      <w:r>
        <w:rPr>
          <w:rFonts w:ascii="仿宋" w:eastAsia="仿宋" w:hAnsi="仿宋" w:cs="宋体" w:hint="eastAsia"/>
          <w:bCs/>
          <w:sz w:val="24"/>
        </w:rPr>
        <w:t>采购需求清单</w:t>
      </w:r>
      <w:r>
        <w:rPr>
          <w:rFonts w:ascii="仿宋" w:eastAsia="仿宋" w:hAnsi="仿宋" w:cs="仿宋_GB2312" w:hint="eastAsia"/>
          <w:sz w:val="24"/>
        </w:rPr>
        <w:t>》中要求</w:t>
      </w:r>
      <w:r>
        <w:rPr>
          <w:rFonts w:ascii="仿宋" w:eastAsia="仿宋" w:hAnsi="仿宋" w:hint="eastAsia"/>
          <w:sz w:val="24"/>
        </w:rPr>
        <w:t>提供</w:t>
      </w:r>
      <w:r>
        <w:rPr>
          <w:rFonts w:ascii="仿宋" w:eastAsia="仿宋" w:hAnsi="仿宋" w:cs="仿宋_GB2312" w:hint="eastAsia"/>
          <w:sz w:val="24"/>
        </w:rPr>
        <w:t>的其他材料等）。</w:t>
      </w:r>
    </w:p>
    <w:p w:rsidR="007E679B" w:rsidRDefault="002F50A5">
      <w:pPr>
        <w:spacing w:line="320" w:lineRule="exact"/>
        <w:ind w:firstLineChars="200" w:firstLine="482"/>
        <w:jc w:val="left"/>
        <w:rPr>
          <w:rFonts w:ascii="仿宋" w:eastAsia="仿宋" w:hAnsi="仿宋"/>
          <w:b/>
          <w:bCs/>
          <w:sz w:val="24"/>
        </w:rPr>
      </w:pPr>
      <w:r>
        <w:rPr>
          <w:rFonts w:ascii="仿宋" w:eastAsia="仿宋" w:hAnsi="仿宋" w:hint="eastAsia"/>
          <w:b/>
          <w:bCs/>
          <w:sz w:val="24"/>
        </w:rPr>
        <w:t>三、投标文件递交及开标时间</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1.开标时间：2022年5月</w:t>
      </w:r>
      <w:r w:rsidR="007E27DF">
        <w:rPr>
          <w:rFonts w:ascii="仿宋" w:eastAsia="仿宋" w:hAnsi="仿宋" w:hint="eastAsia"/>
          <w:sz w:val="24"/>
        </w:rPr>
        <w:t>20</w:t>
      </w:r>
      <w:r>
        <w:rPr>
          <w:rFonts w:ascii="仿宋" w:eastAsia="仿宋" w:hAnsi="仿宋" w:hint="eastAsia"/>
          <w:sz w:val="24"/>
        </w:rPr>
        <w:t>日1</w:t>
      </w:r>
      <w:r w:rsidR="007E27DF">
        <w:rPr>
          <w:rFonts w:ascii="仿宋" w:eastAsia="仿宋" w:hAnsi="仿宋" w:hint="eastAsia"/>
          <w:sz w:val="24"/>
        </w:rPr>
        <w:t>0</w:t>
      </w:r>
      <w:r>
        <w:rPr>
          <w:rFonts w:ascii="仿宋" w:eastAsia="仿宋" w:hAnsi="仿宋" w:hint="eastAsia"/>
          <w:sz w:val="24"/>
        </w:rPr>
        <w:t>：</w:t>
      </w:r>
      <w:r w:rsidR="007E27DF">
        <w:rPr>
          <w:rFonts w:ascii="仿宋" w:eastAsia="仿宋" w:hAnsi="仿宋" w:hint="eastAsia"/>
          <w:sz w:val="24"/>
        </w:rPr>
        <w:t>0</w:t>
      </w:r>
      <w:r>
        <w:rPr>
          <w:rFonts w:ascii="仿宋" w:eastAsia="仿宋" w:hAnsi="仿宋" w:hint="eastAsia"/>
          <w:sz w:val="24"/>
        </w:rPr>
        <w:t>0；</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2.开标地点：湖州市二环东路759号湖州师范学院东校区明达楼202室；</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3.联系人：张老师；</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4.电话：0572-2322188。</w:t>
      </w:r>
    </w:p>
    <w:p w:rsidR="007E679B" w:rsidRDefault="002F50A5">
      <w:pPr>
        <w:spacing w:line="320" w:lineRule="exact"/>
        <w:ind w:firstLineChars="200" w:firstLine="482"/>
        <w:jc w:val="left"/>
        <w:rPr>
          <w:rFonts w:ascii="仿宋" w:eastAsia="仿宋" w:hAnsi="仿宋"/>
          <w:b/>
          <w:bCs/>
          <w:sz w:val="24"/>
        </w:rPr>
      </w:pPr>
      <w:r>
        <w:rPr>
          <w:rFonts w:ascii="仿宋" w:eastAsia="仿宋" w:hAnsi="仿宋" w:hint="eastAsia"/>
          <w:b/>
          <w:bCs/>
          <w:sz w:val="24"/>
        </w:rPr>
        <w:t>四、中标办法</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本项目根据投标报价、服务内容响应、服务承诺等确定拟中标单位。在服务内容响应、售后服务承诺等条件符合的条件下，报价最低的单位作为第一成交候选人，次低报价的单位作为第二成交候选人，以此类推。</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替补候选人的设定与使用：第一成交候选人放弃成交或者因不可抗力提出不能履行合同，在投标人仍满足三家的情况下，采购人可以确定第二成交候选人为成交人，排名第二的成交候选人因前款同样的原因不能签订合同，采购人可以确定排名第三的成交候选人为成交人。如第一成交候选人放弃中标或者因不可抗力提出不能履行合同，采购人也可以重新谈判。</w:t>
      </w:r>
    </w:p>
    <w:p w:rsidR="007E679B" w:rsidRDefault="002F50A5">
      <w:pPr>
        <w:spacing w:line="320" w:lineRule="exact"/>
        <w:ind w:firstLineChars="200" w:firstLine="482"/>
        <w:jc w:val="left"/>
        <w:rPr>
          <w:rFonts w:ascii="仿宋" w:eastAsia="仿宋" w:hAnsi="仿宋"/>
          <w:b/>
          <w:bCs/>
          <w:sz w:val="24"/>
        </w:rPr>
      </w:pPr>
      <w:r>
        <w:rPr>
          <w:rFonts w:ascii="仿宋" w:eastAsia="仿宋" w:hAnsi="仿宋" w:hint="eastAsia"/>
          <w:b/>
          <w:bCs/>
          <w:sz w:val="24"/>
        </w:rPr>
        <w:t>五、履约保证金</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中标人于合同签订前向采购人交纳合同总价的</w:t>
      </w:r>
      <w:r>
        <w:rPr>
          <w:rFonts w:ascii="仿宋" w:eastAsia="仿宋" w:hAnsi="仿宋"/>
          <w:b/>
          <w:bCs/>
          <w:sz w:val="24"/>
        </w:rPr>
        <w:t>2.</w:t>
      </w:r>
      <w:r>
        <w:rPr>
          <w:rFonts w:ascii="仿宋" w:eastAsia="仿宋" w:hAnsi="仿宋" w:hint="eastAsia"/>
          <w:b/>
          <w:bCs/>
          <w:sz w:val="24"/>
        </w:rPr>
        <w:t>5%</w:t>
      </w:r>
      <w:r>
        <w:rPr>
          <w:rFonts w:ascii="仿宋" w:eastAsia="仿宋" w:hAnsi="仿宋" w:hint="eastAsia"/>
          <w:sz w:val="24"/>
        </w:rPr>
        <w:t>作为履约保证金，履约保证金形式为：现金或银行、保险公司出具的保函；乙方应根据采购人要求汇入采购人指定账号或提供保函。项目履约完成后无息全额退还。履约保证金退还后，乙方应根据合同要求履行质保期内的义务。</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采购人银行账户信息：单位名称：湖州师范学院；开户行：建行吴兴支行；账号：33001649335050002860。统一社会信用代码：123305004711725032。地址、电话：湖州市二环东路759号，0572-2321567。</w:t>
      </w:r>
    </w:p>
    <w:p w:rsidR="007E679B" w:rsidRDefault="002F50A5">
      <w:pPr>
        <w:spacing w:line="320" w:lineRule="exact"/>
        <w:ind w:firstLineChars="200" w:firstLine="482"/>
        <w:jc w:val="left"/>
        <w:rPr>
          <w:rFonts w:ascii="仿宋" w:eastAsia="仿宋" w:hAnsi="仿宋"/>
          <w:b/>
          <w:bCs/>
          <w:sz w:val="24"/>
        </w:rPr>
      </w:pPr>
      <w:r>
        <w:rPr>
          <w:rFonts w:ascii="仿宋" w:eastAsia="仿宋" w:hAnsi="仿宋" w:hint="eastAsia"/>
          <w:b/>
          <w:bCs/>
          <w:sz w:val="24"/>
        </w:rPr>
        <w:t>六、付款金额及方式</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中标人完成本项目并经采购人验收合格后，中标人依法依规开具全额发票，采购人按合同金额原则上于14个工作日内（如遇特殊情况顺延）一次性全额支付款项。</w:t>
      </w:r>
    </w:p>
    <w:p w:rsidR="007E679B" w:rsidRDefault="002F50A5">
      <w:pPr>
        <w:spacing w:line="320" w:lineRule="exact"/>
        <w:ind w:firstLineChars="200" w:firstLine="482"/>
        <w:jc w:val="left"/>
        <w:rPr>
          <w:rFonts w:ascii="仿宋" w:eastAsia="仿宋" w:hAnsi="仿宋"/>
          <w:b/>
          <w:bCs/>
          <w:sz w:val="24"/>
        </w:rPr>
      </w:pPr>
      <w:r>
        <w:rPr>
          <w:rFonts w:ascii="仿宋" w:eastAsia="仿宋" w:hAnsi="仿宋" w:hint="eastAsia"/>
          <w:b/>
          <w:bCs/>
          <w:sz w:val="24"/>
        </w:rPr>
        <w:t>七、交货时间及地点</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1.交货时间：合同签订之日起60日内。</w:t>
      </w:r>
    </w:p>
    <w:p w:rsidR="007E679B" w:rsidRDefault="002F50A5">
      <w:pPr>
        <w:spacing w:line="320" w:lineRule="exact"/>
        <w:ind w:firstLineChars="200" w:firstLine="480"/>
        <w:jc w:val="left"/>
        <w:rPr>
          <w:rFonts w:ascii="仿宋" w:eastAsia="仿宋" w:hAnsi="仿宋"/>
          <w:sz w:val="24"/>
        </w:rPr>
      </w:pPr>
      <w:r>
        <w:rPr>
          <w:rFonts w:ascii="仿宋" w:eastAsia="仿宋" w:hAnsi="仿宋" w:hint="eastAsia"/>
          <w:sz w:val="24"/>
        </w:rPr>
        <w:t>2.交货地点：湖州师范学院指定地点。</w:t>
      </w:r>
    </w:p>
    <w:p w:rsidR="007E679B" w:rsidRDefault="002F50A5">
      <w:pPr>
        <w:spacing w:line="320" w:lineRule="exact"/>
        <w:ind w:firstLineChars="200" w:firstLine="482"/>
        <w:jc w:val="left"/>
        <w:rPr>
          <w:rFonts w:ascii="仿宋" w:eastAsia="仿宋" w:hAnsi="仿宋"/>
          <w:b/>
          <w:bCs/>
          <w:sz w:val="24"/>
        </w:rPr>
      </w:pPr>
      <w:r>
        <w:rPr>
          <w:rFonts w:ascii="仿宋" w:eastAsia="仿宋" w:hAnsi="仿宋" w:hint="eastAsia"/>
          <w:b/>
          <w:bCs/>
          <w:sz w:val="24"/>
        </w:rPr>
        <w:t>八、售后服务</w:t>
      </w:r>
    </w:p>
    <w:p w:rsidR="007E679B" w:rsidRDefault="002F50A5">
      <w:pPr>
        <w:spacing w:line="320" w:lineRule="exact"/>
        <w:ind w:firstLineChars="200" w:firstLine="480"/>
        <w:rPr>
          <w:rFonts w:ascii="仿宋" w:eastAsia="仿宋" w:hAnsi="仿宋"/>
          <w:sz w:val="24"/>
        </w:rPr>
      </w:pPr>
      <w:r>
        <w:rPr>
          <w:rFonts w:ascii="仿宋" w:eastAsia="仿宋" w:hAnsi="仿宋" w:hint="eastAsia"/>
          <w:sz w:val="24"/>
        </w:rPr>
        <w:t>1.质保期：自验收合格之日起，质保期1年，质保期内仪器出现故障，中标人应在</w:t>
      </w:r>
      <w:r>
        <w:rPr>
          <w:rFonts w:ascii="仿宋" w:eastAsia="仿宋" w:hAnsi="仿宋"/>
          <w:color w:val="0000FF"/>
          <w:sz w:val="24"/>
        </w:rPr>
        <w:t>3</w:t>
      </w:r>
      <w:r w:rsidRPr="00AF5D70">
        <w:rPr>
          <w:rFonts w:ascii="仿宋" w:eastAsia="仿宋" w:hAnsi="仿宋" w:hint="eastAsia"/>
          <w:sz w:val="24"/>
        </w:rPr>
        <w:t>个工作日内完成免费维修或</w:t>
      </w:r>
      <w:r w:rsidRPr="00AF5D70">
        <w:rPr>
          <w:rFonts w:ascii="仿宋" w:eastAsia="仿宋" w:hAnsi="仿宋"/>
          <w:sz w:val="24"/>
        </w:rPr>
        <w:t>30</w:t>
      </w:r>
      <w:r w:rsidRPr="00AF5D70">
        <w:rPr>
          <w:rFonts w:ascii="仿宋" w:eastAsia="仿宋" w:hAnsi="仿宋" w:hint="eastAsia"/>
          <w:sz w:val="24"/>
        </w:rPr>
        <w:t>个工作日内完成更换。</w:t>
      </w:r>
    </w:p>
    <w:p w:rsidR="007E679B" w:rsidRDefault="002F50A5">
      <w:pPr>
        <w:spacing w:line="320" w:lineRule="exact"/>
        <w:ind w:firstLineChars="196" w:firstLine="472"/>
        <w:jc w:val="left"/>
        <w:rPr>
          <w:rFonts w:ascii="仿宋" w:eastAsia="仿宋" w:hAnsi="仿宋"/>
          <w:b/>
          <w:bCs/>
          <w:sz w:val="24"/>
        </w:rPr>
      </w:pPr>
      <w:r>
        <w:rPr>
          <w:rFonts w:ascii="仿宋" w:eastAsia="仿宋" w:hAnsi="仿宋" w:hint="eastAsia"/>
          <w:b/>
          <w:bCs/>
          <w:sz w:val="24"/>
        </w:rPr>
        <w:t>九、产品质量保证</w:t>
      </w:r>
    </w:p>
    <w:p w:rsidR="007E679B" w:rsidRDefault="002F50A5">
      <w:pPr>
        <w:spacing w:line="3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投标人提供的产品必须为原厂生产的合格产品，符合相关国家标准。如采购人验收或使用时发现中标人提供的为假冒伪劣产品，采购人将依据《中华人民共和国消费者权益保护法》和《浙江省实施〈中华人民共和国消费者权益保护法〉办法》有关规定对中标人进行索赔。</w:t>
      </w:r>
    </w:p>
    <w:p w:rsidR="007E679B" w:rsidRDefault="002F50A5">
      <w:pPr>
        <w:spacing w:line="320" w:lineRule="exact"/>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中标人供应的产品如不符合招标文件和合同要求，采购人有权无条件退货，责任全部由中标人承担。</w:t>
      </w:r>
    </w:p>
    <w:p w:rsidR="007E679B" w:rsidRDefault="002F50A5">
      <w:pPr>
        <w:spacing w:line="320" w:lineRule="exact"/>
        <w:ind w:firstLineChars="200" w:firstLine="482"/>
        <w:rPr>
          <w:rFonts w:ascii="仿宋" w:eastAsia="仿宋" w:hAnsi="仿宋"/>
          <w:b/>
          <w:sz w:val="24"/>
        </w:rPr>
      </w:pPr>
      <w:r>
        <w:rPr>
          <w:rFonts w:ascii="仿宋" w:eastAsia="仿宋" w:hAnsi="仿宋" w:hint="eastAsia"/>
          <w:b/>
          <w:sz w:val="24"/>
        </w:rPr>
        <w:t>附件1：</w:t>
      </w:r>
      <w:r>
        <w:rPr>
          <w:rFonts w:ascii="仿宋" w:eastAsia="仿宋" w:hAnsi="仿宋" w:cs="仿宋_GB2312" w:hint="eastAsia"/>
          <w:b/>
          <w:bCs/>
          <w:sz w:val="24"/>
        </w:rPr>
        <w:t>投标报价清单</w:t>
      </w:r>
    </w:p>
    <w:p w:rsidR="007E679B" w:rsidRDefault="002F50A5">
      <w:pPr>
        <w:spacing w:line="320" w:lineRule="exact"/>
        <w:ind w:firstLineChars="200" w:firstLine="482"/>
        <w:rPr>
          <w:rFonts w:ascii="仿宋" w:eastAsia="仿宋" w:hAnsi="仿宋"/>
          <w:b/>
          <w:sz w:val="24"/>
        </w:rPr>
      </w:pPr>
      <w:r>
        <w:rPr>
          <w:rFonts w:ascii="仿宋" w:eastAsia="仿宋" w:hAnsi="仿宋" w:hint="eastAsia"/>
          <w:b/>
          <w:sz w:val="24"/>
        </w:rPr>
        <w:t xml:space="preserve">附件2. </w:t>
      </w:r>
      <w:r>
        <w:rPr>
          <w:rFonts w:ascii="仿宋" w:eastAsia="仿宋" w:hAnsi="仿宋" w:cs="仿宋_GB2312" w:hint="eastAsia"/>
          <w:b/>
          <w:bCs/>
          <w:sz w:val="24"/>
        </w:rPr>
        <w:t>采购需求清单</w:t>
      </w:r>
    </w:p>
    <w:p w:rsidR="007E679B" w:rsidRDefault="002F50A5">
      <w:pPr>
        <w:spacing w:before="100" w:line="320" w:lineRule="exact"/>
        <w:ind w:firstLineChars="200" w:firstLine="480"/>
        <w:jc w:val="right"/>
        <w:rPr>
          <w:rFonts w:ascii="仿宋" w:eastAsia="仿宋" w:hAnsi="仿宋"/>
          <w:sz w:val="24"/>
        </w:rPr>
      </w:pPr>
      <w:r>
        <w:rPr>
          <w:rFonts w:ascii="仿宋" w:eastAsia="仿宋" w:hAnsi="仿宋" w:hint="eastAsia"/>
          <w:sz w:val="24"/>
        </w:rPr>
        <w:t>湖州师范学院采购中心</w:t>
      </w:r>
    </w:p>
    <w:p w:rsidR="007E679B" w:rsidRPr="001E494E" w:rsidRDefault="002F50A5" w:rsidP="001E494E">
      <w:pPr>
        <w:spacing w:before="100" w:line="320" w:lineRule="exact"/>
        <w:ind w:firstLineChars="200" w:firstLine="480"/>
        <w:jc w:val="right"/>
        <w:rPr>
          <w:rFonts w:ascii="仿宋" w:eastAsia="仿宋" w:hAnsi="仿宋"/>
          <w:sz w:val="24"/>
        </w:rPr>
      </w:pPr>
      <w:r>
        <w:rPr>
          <w:rFonts w:ascii="仿宋" w:eastAsia="仿宋" w:hAnsi="仿宋" w:hint="eastAsia"/>
          <w:sz w:val="24"/>
        </w:rPr>
        <w:t>2022年5月</w:t>
      </w:r>
      <w:r w:rsidR="00212EA5">
        <w:rPr>
          <w:rFonts w:ascii="仿宋" w:eastAsia="仿宋" w:hAnsi="仿宋" w:hint="eastAsia"/>
          <w:sz w:val="24"/>
        </w:rPr>
        <w:t>1</w:t>
      </w:r>
      <w:r w:rsidR="007E27DF">
        <w:rPr>
          <w:rFonts w:ascii="仿宋" w:eastAsia="仿宋" w:hAnsi="仿宋" w:hint="eastAsia"/>
          <w:sz w:val="24"/>
        </w:rPr>
        <w:t>3</w:t>
      </w:r>
      <w:r>
        <w:rPr>
          <w:rFonts w:ascii="仿宋" w:eastAsia="仿宋" w:hAnsi="仿宋" w:hint="eastAsia"/>
          <w:sz w:val="24"/>
        </w:rPr>
        <w:t>日</w:t>
      </w:r>
    </w:p>
    <w:p w:rsidR="007E679B" w:rsidRDefault="002F50A5">
      <w:pPr>
        <w:rPr>
          <w:rFonts w:ascii="仿宋" w:eastAsia="仿宋" w:hAnsi="仿宋"/>
          <w:b/>
          <w:sz w:val="24"/>
        </w:rPr>
      </w:pPr>
      <w:r>
        <w:rPr>
          <w:rFonts w:ascii="仿宋" w:eastAsia="仿宋" w:hAnsi="仿宋" w:hint="eastAsia"/>
          <w:b/>
          <w:sz w:val="24"/>
        </w:rPr>
        <w:lastRenderedPageBreak/>
        <w:t>附件1：</w:t>
      </w:r>
    </w:p>
    <w:p w:rsidR="007E679B" w:rsidRDefault="002F50A5">
      <w:pPr>
        <w:spacing w:before="100" w:line="340" w:lineRule="exact"/>
        <w:ind w:firstLineChars="200" w:firstLine="643"/>
        <w:jc w:val="center"/>
        <w:rPr>
          <w:rFonts w:ascii="仿宋" w:eastAsia="仿宋" w:hAnsi="仿宋"/>
          <w:b/>
          <w:sz w:val="32"/>
          <w:szCs w:val="32"/>
        </w:rPr>
      </w:pPr>
      <w:r>
        <w:rPr>
          <w:rFonts w:ascii="仿宋" w:eastAsia="仿宋" w:hAnsi="仿宋" w:hint="eastAsia"/>
          <w:b/>
          <w:sz w:val="32"/>
          <w:szCs w:val="32"/>
        </w:rPr>
        <w:t>投标报价清单</w:t>
      </w:r>
    </w:p>
    <w:p w:rsidR="007E679B" w:rsidRDefault="007E679B">
      <w:pPr>
        <w:spacing w:before="100" w:line="340" w:lineRule="exact"/>
        <w:ind w:firstLineChars="200" w:firstLine="480"/>
        <w:jc w:val="center"/>
        <w:rPr>
          <w:rFonts w:ascii="仿宋" w:eastAsia="仿宋" w:hAnsi="仿宋"/>
          <w:sz w:val="24"/>
        </w:rPr>
      </w:pPr>
    </w:p>
    <w:p w:rsidR="007E679B" w:rsidRDefault="002F50A5">
      <w:pPr>
        <w:spacing w:line="340" w:lineRule="exact"/>
        <w:jc w:val="left"/>
        <w:rPr>
          <w:rFonts w:ascii="仿宋" w:eastAsia="仿宋" w:hAnsi="仿宋"/>
          <w:sz w:val="24"/>
        </w:rPr>
      </w:pPr>
      <w:r>
        <w:rPr>
          <w:rFonts w:ascii="仿宋" w:eastAsia="仿宋" w:hAnsi="仿宋" w:hint="eastAsia"/>
          <w:b/>
          <w:sz w:val="24"/>
        </w:rPr>
        <w:t>项目名称：</w:t>
      </w:r>
      <w:r>
        <w:rPr>
          <w:rFonts w:ascii="仿宋" w:eastAsia="仿宋" w:hAnsi="仿宋" w:cs="宋体" w:hint="eastAsia"/>
          <w:kern w:val="0"/>
          <w:sz w:val="24"/>
        </w:rPr>
        <w:t>湖州师范学院工学院污染场地快速修复技术与装备浙江省工程研究中心管式炉等采购项目</w:t>
      </w:r>
    </w:p>
    <w:p w:rsidR="007E679B" w:rsidRDefault="002F50A5">
      <w:pPr>
        <w:spacing w:line="340" w:lineRule="exact"/>
        <w:jc w:val="left"/>
        <w:rPr>
          <w:rFonts w:ascii="仿宋" w:eastAsia="仿宋" w:hAnsi="仿宋"/>
          <w:sz w:val="24"/>
        </w:rPr>
      </w:pPr>
      <w:r>
        <w:rPr>
          <w:rFonts w:ascii="仿宋" w:eastAsia="仿宋" w:hAnsi="仿宋" w:hint="eastAsia"/>
          <w:b/>
          <w:sz w:val="24"/>
        </w:rPr>
        <w:t>项目编号：</w:t>
      </w:r>
      <w:r>
        <w:rPr>
          <w:rFonts w:ascii="仿宋" w:eastAsia="仿宋" w:hAnsi="仿宋" w:hint="eastAsia"/>
          <w:sz w:val="24"/>
        </w:rPr>
        <w:t>XZ2022-006、007</w:t>
      </w:r>
    </w:p>
    <w:p w:rsidR="007E679B" w:rsidRDefault="002F50A5">
      <w:pPr>
        <w:ind w:firstLineChars="200" w:firstLine="482"/>
        <w:rPr>
          <w:rFonts w:ascii="仿宋" w:eastAsia="仿宋" w:hAnsi="仿宋"/>
          <w:b/>
          <w:bCs/>
          <w:sz w:val="24"/>
        </w:rPr>
      </w:pPr>
      <w:r>
        <w:rPr>
          <w:rFonts w:ascii="仿宋" w:eastAsia="仿宋" w:hAnsi="仿宋" w:hint="eastAsia"/>
          <w:b/>
          <w:bCs/>
          <w:sz w:val="24"/>
        </w:rPr>
        <w:t>标段1</w:t>
      </w:r>
      <w:r w:rsidR="001E494E" w:rsidRPr="001E494E">
        <w:rPr>
          <w:rFonts w:ascii="仿宋" w:eastAsia="仿宋" w:hAnsi="仿宋" w:hint="eastAsia"/>
          <w:sz w:val="24"/>
        </w:rPr>
        <w:t xml:space="preserve"> </w:t>
      </w:r>
      <w:r w:rsidR="001E494E">
        <w:rPr>
          <w:rFonts w:ascii="仿宋" w:eastAsia="仿宋" w:hAnsi="仿宋" w:hint="eastAsia"/>
          <w:sz w:val="24"/>
        </w:rPr>
        <w:t>（XZ2022-006）</w:t>
      </w:r>
      <w:r>
        <w:rPr>
          <w:rFonts w:ascii="仿宋" w:eastAsia="仿宋" w:hAnsi="仿宋" w:hint="eastAsia"/>
          <w:b/>
          <w:bCs/>
          <w:sz w:val="24"/>
        </w:rPr>
        <w:t>：</w:t>
      </w:r>
    </w:p>
    <w:tbl>
      <w:tblPr>
        <w:tblW w:w="83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3"/>
        <w:gridCol w:w="1984"/>
        <w:gridCol w:w="1134"/>
        <w:gridCol w:w="1843"/>
        <w:gridCol w:w="425"/>
        <w:gridCol w:w="426"/>
        <w:gridCol w:w="1039"/>
        <w:gridCol w:w="1117"/>
      </w:tblGrid>
      <w:tr w:rsidR="007E679B">
        <w:trPr>
          <w:trHeight w:val="283"/>
          <w:jc w:val="center"/>
        </w:trPr>
        <w:tc>
          <w:tcPr>
            <w:tcW w:w="373" w:type="dxa"/>
            <w:tcBorders>
              <w:bottom w:val="single" w:sz="4" w:space="0" w:color="auto"/>
            </w:tcBorders>
            <w:vAlign w:val="center"/>
          </w:tcPr>
          <w:p w:rsidR="007E679B" w:rsidRDefault="002F50A5">
            <w:pPr>
              <w:jc w:val="center"/>
              <w:rPr>
                <w:rFonts w:ascii="仿宋" w:eastAsia="仿宋" w:hAnsi="仿宋"/>
                <w:b/>
                <w:sz w:val="24"/>
              </w:rPr>
            </w:pPr>
            <w:r>
              <w:rPr>
                <w:rFonts w:ascii="仿宋" w:eastAsia="仿宋" w:hAnsi="仿宋" w:hint="eastAsia"/>
                <w:b/>
                <w:sz w:val="24"/>
              </w:rPr>
              <w:t>序号</w:t>
            </w:r>
          </w:p>
        </w:tc>
        <w:tc>
          <w:tcPr>
            <w:tcW w:w="1984" w:type="dxa"/>
            <w:tcBorders>
              <w:bottom w:val="single" w:sz="4" w:space="0" w:color="auto"/>
              <w:right w:val="single" w:sz="4" w:space="0" w:color="auto"/>
            </w:tcBorders>
            <w:vAlign w:val="center"/>
          </w:tcPr>
          <w:p w:rsidR="007E679B" w:rsidRDefault="002F50A5">
            <w:pPr>
              <w:jc w:val="center"/>
              <w:rPr>
                <w:rFonts w:ascii="仿宋" w:eastAsia="仿宋" w:hAnsi="仿宋"/>
                <w:b/>
                <w:sz w:val="24"/>
              </w:rPr>
            </w:pPr>
            <w:r>
              <w:rPr>
                <w:rFonts w:ascii="仿宋" w:eastAsia="仿宋" w:hAnsi="仿宋" w:hint="eastAsia"/>
                <w:b/>
                <w:sz w:val="24"/>
              </w:rPr>
              <w:t>名称</w:t>
            </w:r>
          </w:p>
        </w:tc>
        <w:tc>
          <w:tcPr>
            <w:tcW w:w="1134" w:type="dxa"/>
            <w:tcBorders>
              <w:bottom w:val="single" w:sz="4" w:space="0" w:color="auto"/>
            </w:tcBorders>
            <w:vAlign w:val="center"/>
          </w:tcPr>
          <w:p w:rsidR="007E679B" w:rsidRDefault="002F50A5">
            <w:pPr>
              <w:jc w:val="center"/>
              <w:rPr>
                <w:rFonts w:ascii="仿宋" w:eastAsia="仿宋" w:hAnsi="仿宋"/>
                <w:b/>
                <w:sz w:val="24"/>
              </w:rPr>
            </w:pPr>
            <w:r>
              <w:rPr>
                <w:rFonts w:ascii="仿宋" w:eastAsia="仿宋" w:hAnsi="仿宋" w:hint="eastAsia"/>
                <w:b/>
                <w:sz w:val="24"/>
              </w:rPr>
              <w:t>品牌</w:t>
            </w:r>
          </w:p>
        </w:tc>
        <w:tc>
          <w:tcPr>
            <w:tcW w:w="1843" w:type="dxa"/>
            <w:tcBorders>
              <w:bottom w:val="single" w:sz="4" w:space="0" w:color="auto"/>
            </w:tcBorders>
            <w:vAlign w:val="center"/>
          </w:tcPr>
          <w:p w:rsidR="007E679B" w:rsidRDefault="002F50A5">
            <w:pPr>
              <w:jc w:val="center"/>
              <w:rPr>
                <w:rFonts w:ascii="仿宋" w:eastAsia="仿宋" w:hAnsi="仿宋"/>
                <w:b/>
                <w:sz w:val="24"/>
              </w:rPr>
            </w:pPr>
            <w:r>
              <w:rPr>
                <w:rFonts w:ascii="仿宋" w:eastAsia="仿宋" w:hAnsi="仿宋" w:hint="eastAsia"/>
                <w:b/>
                <w:sz w:val="24"/>
              </w:rPr>
              <w:t>型号、参数等</w:t>
            </w:r>
          </w:p>
        </w:tc>
        <w:tc>
          <w:tcPr>
            <w:tcW w:w="425" w:type="dxa"/>
            <w:tcBorders>
              <w:bottom w:val="single" w:sz="4" w:space="0" w:color="auto"/>
            </w:tcBorders>
            <w:vAlign w:val="center"/>
          </w:tcPr>
          <w:p w:rsidR="007E679B" w:rsidRDefault="002F50A5">
            <w:pPr>
              <w:jc w:val="center"/>
              <w:rPr>
                <w:rFonts w:ascii="仿宋" w:eastAsia="仿宋" w:hAnsi="仿宋"/>
                <w:b/>
                <w:sz w:val="24"/>
              </w:rPr>
            </w:pPr>
            <w:r>
              <w:rPr>
                <w:rFonts w:ascii="仿宋" w:eastAsia="仿宋" w:hAnsi="仿宋" w:hint="eastAsia"/>
                <w:b/>
                <w:sz w:val="24"/>
              </w:rPr>
              <w:t>数量</w:t>
            </w:r>
          </w:p>
        </w:tc>
        <w:tc>
          <w:tcPr>
            <w:tcW w:w="426" w:type="dxa"/>
            <w:tcBorders>
              <w:bottom w:val="single" w:sz="4" w:space="0" w:color="auto"/>
            </w:tcBorders>
            <w:vAlign w:val="center"/>
          </w:tcPr>
          <w:p w:rsidR="007E679B" w:rsidRDefault="002F50A5">
            <w:pPr>
              <w:jc w:val="center"/>
              <w:rPr>
                <w:rFonts w:ascii="仿宋" w:eastAsia="仿宋" w:hAnsi="仿宋"/>
                <w:b/>
                <w:sz w:val="24"/>
              </w:rPr>
            </w:pPr>
            <w:r>
              <w:rPr>
                <w:rFonts w:ascii="仿宋" w:eastAsia="仿宋" w:hAnsi="仿宋" w:hint="eastAsia"/>
                <w:b/>
                <w:sz w:val="24"/>
              </w:rPr>
              <w:t>单位</w:t>
            </w:r>
          </w:p>
        </w:tc>
        <w:tc>
          <w:tcPr>
            <w:tcW w:w="1039" w:type="dxa"/>
            <w:tcBorders>
              <w:bottom w:val="single" w:sz="4" w:space="0" w:color="auto"/>
            </w:tcBorders>
            <w:vAlign w:val="center"/>
          </w:tcPr>
          <w:p w:rsidR="007E679B" w:rsidRDefault="002F50A5">
            <w:pPr>
              <w:jc w:val="center"/>
              <w:rPr>
                <w:rFonts w:ascii="仿宋" w:eastAsia="仿宋" w:hAnsi="仿宋"/>
                <w:b/>
                <w:sz w:val="24"/>
              </w:rPr>
            </w:pPr>
            <w:r>
              <w:rPr>
                <w:rFonts w:ascii="仿宋" w:eastAsia="仿宋" w:hAnsi="仿宋" w:hint="eastAsia"/>
                <w:b/>
                <w:sz w:val="24"/>
              </w:rPr>
              <w:t>投标</w:t>
            </w:r>
          </w:p>
          <w:p w:rsidR="007E679B" w:rsidRDefault="002F50A5">
            <w:pPr>
              <w:jc w:val="center"/>
              <w:rPr>
                <w:rFonts w:ascii="仿宋" w:eastAsia="仿宋" w:hAnsi="仿宋"/>
                <w:b/>
                <w:sz w:val="24"/>
              </w:rPr>
            </w:pPr>
            <w:r>
              <w:rPr>
                <w:rFonts w:ascii="仿宋" w:eastAsia="仿宋" w:hAnsi="仿宋" w:hint="eastAsia"/>
                <w:b/>
                <w:sz w:val="24"/>
              </w:rPr>
              <w:t>单价</w:t>
            </w:r>
          </w:p>
        </w:tc>
        <w:tc>
          <w:tcPr>
            <w:tcW w:w="1117" w:type="dxa"/>
            <w:tcBorders>
              <w:bottom w:val="single" w:sz="4" w:space="0" w:color="auto"/>
            </w:tcBorders>
            <w:vAlign w:val="center"/>
          </w:tcPr>
          <w:p w:rsidR="007E679B" w:rsidRDefault="002F50A5">
            <w:pPr>
              <w:jc w:val="center"/>
              <w:rPr>
                <w:rFonts w:ascii="仿宋" w:eastAsia="仿宋" w:hAnsi="仿宋"/>
                <w:b/>
                <w:sz w:val="24"/>
              </w:rPr>
            </w:pPr>
            <w:r>
              <w:rPr>
                <w:rFonts w:ascii="仿宋" w:eastAsia="仿宋" w:hAnsi="仿宋" w:hint="eastAsia"/>
                <w:b/>
                <w:sz w:val="24"/>
              </w:rPr>
              <w:t>投标</w:t>
            </w:r>
          </w:p>
          <w:p w:rsidR="007E679B" w:rsidRDefault="002F50A5">
            <w:pPr>
              <w:jc w:val="center"/>
              <w:rPr>
                <w:rFonts w:ascii="仿宋" w:eastAsia="仿宋" w:hAnsi="仿宋"/>
                <w:b/>
                <w:sz w:val="24"/>
              </w:rPr>
            </w:pPr>
            <w:r>
              <w:rPr>
                <w:rFonts w:ascii="仿宋" w:eastAsia="仿宋" w:hAnsi="仿宋" w:hint="eastAsia"/>
                <w:b/>
                <w:sz w:val="24"/>
              </w:rPr>
              <w:t>总价</w:t>
            </w:r>
          </w:p>
        </w:tc>
      </w:tr>
      <w:tr w:rsidR="007E679B">
        <w:trPr>
          <w:trHeight w:val="283"/>
          <w:jc w:val="center"/>
        </w:trPr>
        <w:tc>
          <w:tcPr>
            <w:tcW w:w="373" w:type="dxa"/>
            <w:tcBorders>
              <w:left w:val="single" w:sz="4" w:space="0" w:color="auto"/>
            </w:tcBorders>
            <w:vAlign w:val="center"/>
          </w:tcPr>
          <w:p w:rsidR="007E679B" w:rsidRDefault="002F50A5">
            <w:pPr>
              <w:jc w:val="center"/>
              <w:rPr>
                <w:rFonts w:ascii="仿宋" w:eastAsia="仿宋" w:hAnsi="仿宋"/>
                <w:sz w:val="24"/>
              </w:rPr>
            </w:pPr>
            <w:r>
              <w:rPr>
                <w:rFonts w:ascii="仿宋" w:eastAsia="仿宋" w:hAnsi="仿宋" w:hint="eastAsia"/>
                <w:sz w:val="24"/>
              </w:rPr>
              <w:t>1</w:t>
            </w:r>
          </w:p>
        </w:tc>
        <w:tc>
          <w:tcPr>
            <w:tcW w:w="1984" w:type="dxa"/>
            <w:tcBorders>
              <w:right w:val="single" w:sz="4" w:space="0" w:color="auto"/>
            </w:tcBorders>
            <w:vAlign w:val="center"/>
          </w:tcPr>
          <w:p w:rsidR="007E679B" w:rsidRDefault="002F50A5">
            <w:pPr>
              <w:jc w:val="center"/>
              <w:rPr>
                <w:rFonts w:ascii="仿宋" w:eastAsia="仿宋" w:hAnsi="仿宋"/>
                <w:sz w:val="24"/>
              </w:rPr>
            </w:pPr>
            <w:r>
              <w:rPr>
                <w:rFonts w:ascii="仿宋" w:eastAsia="仿宋" w:hAnsi="仿宋" w:hint="eastAsia"/>
                <w:sz w:val="24"/>
              </w:rPr>
              <w:t>异位热脱附装置</w:t>
            </w:r>
          </w:p>
        </w:tc>
        <w:tc>
          <w:tcPr>
            <w:tcW w:w="1134" w:type="dxa"/>
            <w:vAlign w:val="center"/>
          </w:tcPr>
          <w:p w:rsidR="007E679B" w:rsidRDefault="007E679B">
            <w:pPr>
              <w:jc w:val="center"/>
              <w:rPr>
                <w:rFonts w:ascii="仿宋" w:eastAsia="仿宋" w:hAnsi="仿宋" w:cs="宋体"/>
                <w:kern w:val="0"/>
                <w:sz w:val="24"/>
              </w:rPr>
            </w:pPr>
          </w:p>
        </w:tc>
        <w:tc>
          <w:tcPr>
            <w:tcW w:w="1843" w:type="dxa"/>
            <w:vAlign w:val="center"/>
          </w:tcPr>
          <w:p w:rsidR="007E679B" w:rsidRDefault="007E679B">
            <w:pPr>
              <w:jc w:val="center"/>
              <w:rPr>
                <w:rFonts w:ascii="仿宋" w:eastAsia="仿宋" w:hAnsi="仿宋" w:cs="宋体"/>
                <w:kern w:val="0"/>
                <w:sz w:val="24"/>
              </w:rPr>
            </w:pPr>
          </w:p>
        </w:tc>
        <w:tc>
          <w:tcPr>
            <w:tcW w:w="425" w:type="dxa"/>
            <w:vAlign w:val="center"/>
          </w:tcPr>
          <w:p w:rsidR="007E679B" w:rsidRDefault="002F50A5">
            <w:pPr>
              <w:jc w:val="center"/>
              <w:rPr>
                <w:rFonts w:ascii="仿宋" w:eastAsia="仿宋" w:hAnsi="仿宋" w:cs="宋体"/>
                <w:kern w:val="0"/>
                <w:sz w:val="24"/>
              </w:rPr>
            </w:pPr>
            <w:r>
              <w:rPr>
                <w:rFonts w:ascii="仿宋" w:eastAsia="仿宋" w:hAnsi="仿宋" w:cs="宋体" w:hint="eastAsia"/>
                <w:kern w:val="0"/>
                <w:sz w:val="24"/>
              </w:rPr>
              <w:t>1</w:t>
            </w:r>
          </w:p>
        </w:tc>
        <w:tc>
          <w:tcPr>
            <w:tcW w:w="426" w:type="dxa"/>
            <w:vAlign w:val="center"/>
          </w:tcPr>
          <w:p w:rsidR="007E679B" w:rsidRDefault="002F50A5">
            <w:pPr>
              <w:jc w:val="center"/>
              <w:rPr>
                <w:rFonts w:ascii="仿宋" w:eastAsia="仿宋" w:hAnsi="仿宋" w:cs="宋体"/>
                <w:kern w:val="0"/>
                <w:sz w:val="24"/>
              </w:rPr>
            </w:pPr>
            <w:r>
              <w:rPr>
                <w:rFonts w:ascii="仿宋" w:eastAsia="仿宋" w:hAnsi="仿宋" w:cs="宋体" w:hint="eastAsia"/>
                <w:kern w:val="0"/>
                <w:sz w:val="24"/>
              </w:rPr>
              <w:t>台</w:t>
            </w:r>
          </w:p>
        </w:tc>
        <w:tc>
          <w:tcPr>
            <w:tcW w:w="1039" w:type="dxa"/>
            <w:vAlign w:val="center"/>
          </w:tcPr>
          <w:p w:rsidR="007E679B" w:rsidRDefault="007E679B">
            <w:pPr>
              <w:jc w:val="center"/>
              <w:rPr>
                <w:rFonts w:ascii="仿宋" w:eastAsia="仿宋" w:hAnsi="仿宋" w:cs="宋体"/>
                <w:bCs/>
                <w:sz w:val="24"/>
              </w:rPr>
            </w:pPr>
          </w:p>
        </w:tc>
        <w:tc>
          <w:tcPr>
            <w:tcW w:w="1117" w:type="dxa"/>
            <w:vAlign w:val="center"/>
          </w:tcPr>
          <w:p w:rsidR="007E679B" w:rsidRDefault="007E679B">
            <w:pPr>
              <w:jc w:val="center"/>
              <w:rPr>
                <w:rFonts w:ascii="仿宋" w:eastAsia="仿宋" w:hAnsi="仿宋" w:cs="宋体"/>
                <w:bCs/>
                <w:sz w:val="24"/>
              </w:rPr>
            </w:pPr>
          </w:p>
        </w:tc>
      </w:tr>
      <w:tr w:rsidR="007E679B">
        <w:trPr>
          <w:trHeight w:val="283"/>
          <w:jc w:val="center"/>
        </w:trPr>
        <w:tc>
          <w:tcPr>
            <w:tcW w:w="373" w:type="dxa"/>
            <w:tcBorders>
              <w:left w:val="single" w:sz="4" w:space="0" w:color="auto"/>
            </w:tcBorders>
            <w:vAlign w:val="center"/>
          </w:tcPr>
          <w:p w:rsidR="007E679B" w:rsidRDefault="002F50A5">
            <w:pPr>
              <w:jc w:val="center"/>
              <w:rPr>
                <w:rFonts w:ascii="仿宋" w:eastAsia="仿宋" w:hAnsi="仿宋"/>
                <w:sz w:val="24"/>
              </w:rPr>
            </w:pPr>
            <w:r>
              <w:rPr>
                <w:rFonts w:ascii="仿宋" w:eastAsia="仿宋" w:hAnsi="仿宋" w:hint="eastAsia"/>
                <w:sz w:val="24"/>
              </w:rPr>
              <w:t>2</w:t>
            </w:r>
          </w:p>
        </w:tc>
        <w:tc>
          <w:tcPr>
            <w:tcW w:w="1984" w:type="dxa"/>
            <w:tcBorders>
              <w:right w:val="single" w:sz="4" w:space="0" w:color="auto"/>
            </w:tcBorders>
            <w:vAlign w:val="center"/>
          </w:tcPr>
          <w:p w:rsidR="007E679B" w:rsidRDefault="002F50A5">
            <w:pPr>
              <w:jc w:val="center"/>
              <w:rPr>
                <w:rFonts w:ascii="仿宋" w:eastAsia="仿宋" w:hAnsi="仿宋" w:cs="宋体"/>
                <w:kern w:val="0"/>
                <w:sz w:val="24"/>
              </w:rPr>
            </w:pPr>
            <w:r>
              <w:rPr>
                <w:rFonts w:ascii="仿宋" w:eastAsia="仿宋" w:hAnsi="仿宋" w:cs="宋体" w:hint="eastAsia"/>
                <w:kern w:val="0"/>
                <w:sz w:val="24"/>
              </w:rPr>
              <w:t>倾斜旋转管式炉</w:t>
            </w:r>
          </w:p>
        </w:tc>
        <w:tc>
          <w:tcPr>
            <w:tcW w:w="1134" w:type="dxa"/>
            <w:vAlign w:val="center"/>
          </w:tcPr>
          <w:p w:rsidR="007E679B" w:rsidRDefault="007E679B">
            <w:pPr>
              <w:jc w:val="center"/>
              <w:rPr>
                <w:rFonts w:ascii="仿宋" w:eastAsia="仿宋" w:hAnsi="仿宋" w:cs="宋体"/>
                <w:kern w:val="0"/>
                <w:sz w:val="24"/>
              </w:rPr>
            </w:pPr>
          </w:p>
        </w:tc>
        <w:tc>
          <w:tcPr>
            <w:tcW w:w="1843" w:type="dxa"/>
            <w:vAlign w:val="center"/>
          </w:tcPr>
          <w:p w:rsidR="007E679B" w:rsidRDefault="007E679B">
            <w:pPr>
              <w:jc w:val="center"/>
              <w:rPr>
                <w:rFonts w:ascii="仿宋" w:eastAsia="仿宋" w:hAnsi="仿宋" w:cs="宋体"/>
                <w:kern w:val="0"/>
                <w:sz w:val="24"/>
              </w:rPr>
            </w:pPr>
          </w:p>
        </w:tc>
        <w:tc>
          <w:tcPr>
            <w:tcW w:w="425" w:type="dxa"/>
            <w:vAlign w:val="center"/>
          </w:tcPr>
          <w:p w:rsidR="007E679B" w:rsidRDefault="002F50A5">
            <w:pPr>
              <w:jc w:val="center"/>
              <w:rPr>
                <w:rFonts w:ascii="仿宋" w:eastAsia="仿宋" w:hAnsi="仿宋" w:cs="宋体"/>
                <w:kern w:val="0"/>
                <w:sz w:val="24"/>
              </w:rPr>
            </w:pPr>
            <w:r>
              <w:rPr>
                <w:rFonts w:ascii="仿宋" w:eastAsia="仿宋" w:hAnsi="仿宋" w:cs="宋体" w:hint="eastAsia"/>
                <w:kern w:val="0"/>
                <w:sz w:val="24"/>
              </w:rPr>
              <w:t>1</w:t>
            </w:r>
          </w:p>
        </w:tc>
        <w:tc>
          <w:tcPr>
            <w:tcW w:w="426" w:type="dxa"/>
            <w:vAlign w:val="center"/>
          </w:tcPr>
          <w:p w:rsidR="007E679B" w:rsidRDefault="002F50A5">
            <w:pPr>
              <w:jc w:val="center"/>
              <w:rPr>
                <w:rFonts w:ascii="仿宋" w:eastAsia="仿宋" w:hAnsi="仿宋" w:cs="宋体"/>
                <w:kern w:val="0"/>
                <w:sz w:val="24"/>
              </w:rPr>
            </w:pPr>
            <w:r>
              <w:rPr>
                <w:rFonts w:ascii="仿宋" w:eastAsia="仿宋" w:hAnsi="仿宋" w:cs="宋体" w:hint="eastAsia"/>
                <w:kern w:val="0"/>
                <w:sz w:val="24"/>
              </w:rPr>
              <w:t>套</w:t>
            </w:r>
          </w:p>
        </w:tc>
        <w:tc>
          <w:tcPr>
            <w:tcW w:w="1039" w:type="dxa"/>
            <w:vAlign w:val="center"/>
          </w:tcPr>
          <w:p w:rsidR="007E679B" w:rsidRDefault="007E679B">
            <w:pPr>
              <w:jc w:val="center"/>
              <w:rPr>
                <w:rFonts w:ascii="仿宋" w:eastAsia="仿宋" w:hAnsi="仿宋" w:cs="宋体"/>
                <w:kern w:val="0"/>
                <w:sz w:val="24"/>
              </w:rPr>
            </w:pPr>
          </w:p>
        </w:tc>
        <w:tc>
          <w:tcPr>
            <w:tcW w:w="1117" w:type="dxa"/>
            <w:vAlign w:val="center"/>
          </w:tcPr>
          <w:p w:rsidR="007E679B" w:rsidRDefault="007E679B">
            <w:pPr>
              <w:jc w:val="center"/>
              <w:rPr>
                <w:rFonts w:ascii="仿宋" w:eastAsia="仿宋" w:hAnsi="仿宋" w:cs="宋体"/>
                <w:kern w:val="0"/>
                <w:sz w:val="24"/>
              </w:rPr>
            </w:pPr>
          </w:p>
        </w:tc>
      </w:tr>
      <w:tr w:rsidR="007E679B">
        <w:trPr>
          <w:trHeight w:val="283"/>
          <w:jc w:val="center"/>
        </w:trPr>
        <w:tc>
          <w:tcPr>
            <w:tcW w:w="373" w:type="dxa"/>
            <w:tcBorders>
              <w:left w:val="single" w:sz="4" w:space="0" w:color="auto"/>
            </w:tcBorders>
            <w:vAlign w:val="center"/>
          </w:tcPr>
          <w:p w:rsidR="007E679B" w:rsidRDefault="002F50A5">
            <w:pPr>
              <w:jc w:val="center"/>
              <w:rPr>
                <w:rFonts w:ascii="仿宋" w:eastAsia="仿宋" w:hAnsi="仿宋"/>
                <w:sz w:val="24"/>
              </w:rPr>
            </w:pPr>
            <w:r>
              <w:rPr>
                <w:rFonts w:ascii="仿宋" w:eastAsia="仿宋" w:hAnsi="仿宋" w:hint="eastAsia"/>
                <w:sz w:val="24"/>
              </w:rPr>
              <w:t>3</w:t>
            </w:r>
          </w:p>
        </w:tc>
        <w:tc>
          <w:tcPr>
            <w:tcW w:w="1984" w:type="dxa"/>
            <w:tcBorders>
              <w:right w:val="single" w:sz="4" w:space="0" w:color="auto"/>
            </w:tcBorders>
            <w:vAlign w:val="center"/>
          </w:tcPr>
          <w:p w:rsidR="007E679B" w:rsidRDefault="002F50A5">
            <w:pPr>
              <w:jc w:val="center"/>
              <w:rPr>
                <w:rFonts w:ascii="仿宋" w:eastAsia="仿宋" w:hAnsi="仿宋" w:cs="宋体"/>
                <w:kern w:val="0"/>
                <w:sz w:val="24"/>
              </w:rPr>
            </w:pPr>
            <w:r>
              <w:rPr>
                <w:rFonts w:ascii="仿宋" w:eastAsia="仿宋" w:hAnsi="仿宋" w:cs="宋体" w:hint="eastAsia"/>
                <w:kern w:val="0"/>
                <w:sz w:val="24"/>
              </w:rPr>
              <w:t>水平管式炉</w:t>
            </w:r>
          </w:p>
        </w:tc>
        <w:tc>
          <w:tcPr>
            <w:tcW w:w="1134" w:type="dxa"/>
            <w:vAlign w:val="center"/>
          </w:tcPr>
          <w:p w:rsidR="007E679B" w:rsidRDefault="007E679B">
            <w:pPr>
              <w:jc w:val="center"/>
              <w:rPr>
                <w:rFonts w:ascii="仿宋" w:eastAsia="仿宋" w:hAnsi="仿宋" w:cs="宋体"/>
                <w:kern w:val="0"/>
                <w:sz w:val="24"/>
              </w:rPr>
            </w:pPr>
          </w:p>
        </w:tc>
        <w:tc>
          <w:tcPr>
            <w:tcW w:w="1843" w:type="dxa"/>
            <w:vAlign w:val="center"/>
          </w:tcPr>
          <w:p w:rsidR="007E679B" w:rsidRDefault="007E679B">
            <w:pPr>
              <w:jc w:val="center"/>
              <w:rPr>
                <w:rFonts w:ascii="仿宋" w:eastAsia="仿宋" w:hAnsi="仿宋" w:cs="宋体"/>
                <w:kern w:val="0"/>
                <w:sz w:val="24"/>
              </w:rPr>
            </w:pPr>
          </w:p>
        </w:tc>
        <w:tc>
          <w:tcPr>
            <w:tcW w:w="425" w:type="dxa"/>
            <w:vAlign w:val="center"/>
          </w:tcPr>
          <w:p w:rsidR="007E679B" w:rsidRDefault="002F50A5">
            <w:pPr>
              <w:jc w:val="center"/>
              <w:rPr>
                <w:rFonts w:ascii="仿宋" w:eastAsia="仿宋" w:hAnsi="仿宋" w:cs="宋体"/>
                <w:kern w:val="0"/>
                <w:sz w:val="24"/>
              </w:rPr>
            </w:pPr>
            <w:r>
              <w:rPr>
                <w:rFonts w:ascii="仿宋" w:eastAsia="仿宋" w:hAnsi="仿宋" w:cs="宋体" w:hint="eastAsia"/>
                <w:kern w:val="0"/>
                <w:sz w:val="24"/>
              </w:rPr>
              <w:t>1</w:t>
            </w:r>
          </w:p>
        </w:tc>
        <w:tc>
          <w:tcPr>
            <w:tcW w:w="426" w:type="dxa"/>
            <w:vAlign w:val="center"/>
          </w:tcPr>
          <w:p w:rsidR="007E679B" w:rsidRDefault="002F50A5">
            <w:pPr>
              <w:jc w:val="center"/>
              <w:rPr>
                <w:rFonts w:ascii="仿宋" w:eastAsia="仿宋" w:hAnsi="仿宋" w:cs="宋体"/>
                <w:kern w:val="0"/>
                <w:sz w:val="24"/>
              </w:rPr>
            </w:pPr>
            <w:r>
              <w:rPr>
                <w:rFonts w:ascii="仿宋" w:eastAsia="仿宋" w:hAnsi="仿宋" w:cs="宋体" w:hint="eastAsia"/>
                <w:kern w:val="0"/>
                <w:sz w:val="24"/>
              </w:rPr>
              <w:t>套</w:t>
            </w:r>
          </w:p>
        </w:tc>
        <w:tc>
          <w:tcPr>
            <w:tcW w:w="1039" w:type="dxa"/>
            <w:vAlign w:val="center"/>
          </w:tcPr>
          <w:p w:rsidR="007E679B" w:rsidRDefault="007E679B">
            <w:pPr>
              <w:jc w:val="center"/>
              <w:rPr>
                <w:rFonts w:ascii="仿宋" w:eastAsia="仿宋" w:hAnsi="仿宋" w:cs="宋体"/>
                <w:kern w:val="0"/>
                <w:sz w:val="24"/>
              </w:rPr>
            </w:pPr>
          </w:p>
        </w:tc>
        <w:tc>
          <w:tcPr>
            <w:tcW w:w="1117" w:type="dxa"/>
            <w:vAlign w:val="center"/>
          </w:tcPr>
          <w:p w:rsidR="007E679B" w:rsidRDefault="007E679B">
            <w:pPr>
              <w:jc w:val="center"/>
              <w:rPr>
                <w:rFonts w:ascii="仿宋" w:eastAsia="仿宋" w:hAnsi="仿宋" w:cs="宋体"/>
                <w:kern w:val="0"/>
                <w:sz w:val="24"/>
              </w:rPr>
            </w:pPr>
          </w:p>
        </w:tc>
      </w:tr>
      <w:tr w:rsidR="007E679B">
        <w:trPr>
          <w:trHeight w:val="283"/>
          <w:jc w:val="center"/>
        </w:trPr>
        <w:tc>
          <w:tcPr>
            <w:tcW w:w="2357" w:type="dxa"/>
            <w:gridSpan w:val="2"/>
            <w:tcBorders>
              <w:left w:val="single" w:sz="4" w:space="0" w:color="auto"/>
              <w:right w:val="single" w:sz="4" w:space="0" w:color="auto"/>
            </w:tcBorders>
            <w:vAlign w:val="center"/>
          </w:tcPr>
          <w:p w:rsidR="007E679B" w:rsidRDefault="002F50A5">
            <w:pPr>
              <w:jc w:val="center"/>
              <w:rPr>
                <w:rFonts w:ascii="仿宋" w:eastAsia="仿宋" w:hAnsi="仿宋" w:cs="宋体"/>
                <w:b/>
                <w:kern w:val="0"/>
                <w:sz w:val="24"/>
              </w:rPr>
            </w:pPr>
            <w:r>
              <w:rPr>
                <w:rFonts w:ascii="仿宋" w:eastAsia="仿宋" w:hAnsi="仿宋" w:cs="宋体" w:hint="eastAsia"/>
                <w:b/>
                <w:kern w:val="0"/>
                <w:sz w:val="24"/>
              </w:rPr>
              <w:t>合计</w:t>
            </w:r>
          </w:p>
        </w:tc>
        <w:tc>
          <w:tcPr>
            <w:tcW w:w="5984" w:type="dxa"/>
            <w:gridSpan w:val="6"/>
            <w:vAlign w:val="center"/>
          </w:tcPr>
          <w:p w:rsidR="007E679B" w:rsidRDefault="002F50A5">
            <w:pPr>
              <w:jc w:val="center"/>
              <w:rPr>
                <w:rFonts w:ascii="仿宋" w:eastAsia="仿宋" w:hAnsi="仿宋" w:cs="宋体"/>
                <w:b/>
                <w:kern w:val="0"/>
                <w:sz w:val="24"/>
              </w:rPr>
            </w:pPr>
            <w:r>
              <w:rPr>
                <w:rFonts w:ascii="仿宋" w:eastAsia="仿宋" w:hAnsi="仿宋" w:cs="宋体" w:hint="eastAsia"/>
                <w:b/>
                <w:kern w:val="0"/>
                <w:sz w:val="24"/>
              </w:rPr>
              <w:t>人民币大写：元（￥元）</w:t>
            </w:r>
          </w:p>
        </w:tc>
      </w:tr>
    </w:tbl>
    <w:p w:rsidR="007E679B" w:rsidRDefault="007E679B">
      <w:pPr>
        <w:spacing w:line="340" w:lineRule="exact"/>
        <w:jc w:val="left"/>
        <w:rPr>
          <w:rFonts w:ascii="仿宋" w:eastAsia="仿宋" w:hAnsi="仿宋"/>
          <w:sz w:val="24"/>
        </w:rPr>
      </w:pPr>
    </w:p>
    <w:p w:rsidR="007E679B" w:rsidRDefault="002F50A5">
      <w:pPr>
        <w:ind w:firstLineChars="200" w:firstLine="482"/>
        <w:rPr>
          <w:rFonts w:ascii="仿宋" w:eastAsia="仿宋" w:hAnsi="仿宋"/>
          <w:b/>
          <w:bCs/>
          <w:sz w:val="24"/>
        </w:rPr>
      </w:pPr>
      <w:r>
        <w:rPr>
          <w:rFonts w:ascii="仿宋" w:eastAsia="仿宋" w:hAnsi="仿宋" w:hint="eastAsia"/>
          <w:b/>
          <w:bCs/>
          <w:sz w:val="24"/>
        </w:rPr>
        <w:t>标段2</w:t>
      </w:r>
      <w:r w:rsidR="001E494E">
        <w:rPr>
          <w:rFonts w:ascii="仿宋" w:eastAsia="仿宋" w:hAnsi="仿宋" w:hint="eastAsia"/>
          <w:sz w:val="24"/>
        </w:rPr>
        <w:t>（XZ2022-007）</w:t>
      </w:r>
      <w:r>
        <w:rPr>
          <w:rFonts w:ascii="仿宋" w:eastAsia="仿宋" w:hAnsi="仿宋" w:hint="eastAsia"/>
          <w:b/>
          <w:bCs/>
          <w:sz w:val="24"/>
        </w:rPr>
        <w:t>：</w:t>
      </w:r>
    </w:p>
    <w:tbl>
      <w:tblPr>
        <w:tblW w:w="9545" w:type="dxa"/>
        <w:jc w:val="center"/>
        <w:tblLayout w:type="fixed"/>
        <w:tblLook w:val="04A0"/>
      </w:tblPr>
      <w:tblGrid>
        <w:gridCol w:w="465"/>
        <w:gridCol w:w="1215"/>
        <w:gridCol w:w="1907"/>
        <w:gridCol w:w="1138"/>
        <w:gridCol w:w="1780"/>
        <w:gridCol w:w="484"/>
        <w:gridCol w:w="430"/>
        <w:gridCol w:w="992"/>
        <w:gridCol w:w="1134"/>
      </w:tblGrid>
      <w:tr w:rsidR="007E679B">
        <w:trPr>
          <w:trHeight w:val="570"/>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3122" w:type="dxa"/>
            <w:gridSpan w:val="2"/>
            <w:tcBorders>
              <w:top w:val="single" w:sz="4" w:space="0" w:color="auto"/>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名称</w:t>
            </w:r>
          </w:p>
        </w:tc>
        <w:tc>
          <w:tcPr>
            <w:tcW w:w="1138"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品牌</w:t>
            </w: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型号、参数等</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数量</w:t>
            </w:r>
          </w:p>
        </w:tc>
        <w:tc>
          <w:tcPr>
            <w:tcW w:w="430" w:type="dxa"/>
            <w:tcBorders>
              <w:top w:val="single" w:sz="4" w:space="0" w:color="auto"/>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单位</w:t>
            </w:r>
          </w:p>
        </w:tc>
        <w:tc>
          <w:tcPr>
            <w:tcW w:w="992" w:type="dxa"/>
            <w:tcBorders>
              <w:top w:val="single" w:sz="4" w:space="0" w:color="auto"/>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投标</w:t>
            </w:r>
          </w:p>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单价</w:t>
            </w:r>
          </w:p>
        </w:tc>
        <w:tc>
          <w:tcPr>
            <w:tcW w:w="1134" w:type="dxa"/>
            <w:tcBorders>
              <w:top w:val="single" w:sz="4" w:space="0" w:color="auto"/>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投标</w:t>
            </w:r>
          </w:p>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总价</w:t>
            </w:r>
          </w:p>
        </w:tc>
      </w:tr>
      <w:tr w:rsidR="007E679B">
        <w:trPr>
          <w:trHeight w:val="570"/>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7E679B" w:rsidRDefault="002F50A5">
            <w:pPr>
              <w:jc w:val="center"/>
              <w:rPr>
                <w:rFonts w:ascii="仿宋" w:eastAsia="仿宋" w:hAnsi="仿宋"/>
                <w:sz w:val="24"/>
              </w:rPr>
            </w:pPr>
            <w:r>
              <w:rPr>
                <w:rFonts w:ascii="仿宋" w:eastAsia="仿宋" w:hAnsi="仿宋" w:hint="eastAsia"/>
                <w:sz w:val="24"/>
              </w:rPr>
              <w:t>1</w:t>
            </w:r>
          </w:p>
        </w:tc>
        <w:tc>
          <w:tcPr>
            <w:tcW w:w="3122" w:type="dxa"/>
            <w:gridSpan w:val="2"/>
            <w:tcBorders>
              <w:top w:val="single" w:sz="4" w:space="0" w:color="auto"/>
              <w:left w:val="nil"/>
              <w:bottom w:val="single" w:sz="4" w:space="0" w:color="auto"/>
              <w:right w:val="single" w:sz="4" w:space="0" w:color="auto"/>
            </w:tcBorders>
            <w:shd w:val="clear" w:color="auto" w:fill="auto"/>
            <w:vAlign w:val="center"/>
          </w:tcPr>
          <w:p w:rsidR="007E679B" w:rsidRDefault="002F50A5">
            <w:pPr>
              <w:jc w:val="center"/>
              <w:rPr>
                <w:rFonts w:ascii="仿宋" w:eastAsia="仿宋" w:hAnsi="仿宋"/>
                <w:sz w:val="24"/>
              </w:rPr>
            </w:pPr>
            <w:r>
              <w:rPr>
                <w:rFonts w:ascii="仿宋" w:eastAsia="仿宋" w:hAnsi="仿宋" w:hint="eastAsia"/>
                <w:sz w:val="24"/>
              </w:rPr>
              <w:t>光照培养室</w:t>
            </w:r>
          </w:p>
        </w:tc>
        <w:tc>
          <w:tcPr>
            <w:tcW w:w="1138" w:type="dxa"/>
            <w:tcBorders>
              <w:top w:val="single" w:sz="4" w:space="0" w:color="auto"/>
              <w:left w:val="nil"/>
              <w:bottom w:val="single" w:sz="4" w:space="0" w:color="auto"/>
              <w:right w:val="single" w:sz="4" w:space="0" w:color="auto"/>
            </w:tcBorders>
            <w:vAlign w:val="center"/>
          </w:tcPr>
          <w:p w:rsidR="007E679B" w:rsidRDefault="007E679B">
            <w:pPr>
              <w:jc w:val="center"/>
              <w:rPr>
                <w:rFonts w:ascii="仿宋" w:eastAsia="仿宋" w:hAnsi="仿宋"/>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7E679B">
            <w:pPr>
              <w:widowControl/>
              <w:jc w:val="center"/>
              <w:rPr>
                <w:rFonts w:ascii="仿宋" w:eastAsia="仿宋" w:hAnsi="仿宋" w:cs="宋体"/>
                <w:b/>
                <w:bCs/>
                <w:color w:val="000000"/>
                <w:kern w:val="0"/>
                <w:sz w:val="24"/>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E679B" w:rsidRDefault="002F50A5">
            <w:pPr>
              <w:jc w:val="center"/>
              <w:rPr>
                <w:rFonts w:ascii="仿宋" w:eastAsia="仿宋" w:hAnsi="仿宋" w:cs="宋体"/>
                <w:kern w:val="0"/>
                <w:sz w:val="24"/>
              </w:rPr>
            </w:pPr>
            <w:r>
              <w:rPr>
                <w:rFonts w:ascii="仿宋" w:eastAsia="仿宋" w:hAnsi="仿宋" w:cs="宋体" w:hint="eastAsia"/>
                <w:kern w:val="0"/>
                <w:sz w:val="24"/>
              </w:rPr>
              <w:t>1</w:t>
            </w:r>
          </w:p>
        </w:tc>
        <w:tc>
          <w:tcPr>
            <w:tcW w:w="430" w:type="dxa"/>
            <w:tcBorders>
              <w:top w:val="single" w:sz="4" w:space="0" w:color="auto"/>
              <w:left w:val="nil"/>
              <w:bottom w:val="single" w:sz="4" w:space="0" w:color="auto"/>
              <w:right w:val="single" w:sz="4" w:space="0" w:color="auto"/>
            </w:tcBorders>
            <w:shd w:val="clear" w:color="auto" w:fill="auto"/>
            <w:vAlign w:val="center"/>
          </w:tcPr>
          <w:p w:rsidR="007E679B" w:rsidRDefault="002F50A5">
            <w:pPr>
              <w:jc w:val="center"/>
              <w:rPr>
                <w:rFonts w:ascii="仿宋" w:eastAsia="仿宋" w:hAnsi="仿宋" w:cs="宋体"/>
                <w:kern w:val="0"/>
                <w:sz w:val="24"/>
              </w:rPr>
            </w:pPr>
            <w:r>
              <w:rPr>
                <w:rFonts w:ascii="仿宋" w:eastAsia="仿宋" w:hAnsi="仿宋" w:cs="宋体" w:hint="eastAsia"/>
                <w:kern w:val="0"/>
                <w:sz w:val="24"/>
              </w:rPr>
              <w:t>套</w:t>
            </w:r>
          </w:p>
        </w:tc>
        <w:tc>
          <w:tcPr>
            <w:tcW w:w="992" w:type="dxa"/>
            <w:tcBorders>
              <w:top w:val="single" w:sz="4" w:space="0" w:color="auto"/>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b/>
                <w:bCs/>
                <w:color w:val="000000"/>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b/>
                <w:bCs/>
                <w:color w:val="000000"/>
                <w:kern w:val="0"/>
                <w:sz w:val="24"/>
              </w:rPr>
            </w:pPr>
          </w:p>
        </w:tc>
      </w:tr>
      <w:tr w:rsidR="007E679B">
        <w:trPr>
          <w:trHeight w:val="283"/>
          <w:jc w:val="center"/>
        </w:trPr>
        <w:tc>
          <w:tcPr>
            <w:tcW w:w="465" w:type="dxa"/>
            <w:vMerge w:val="restart"/>
            <w:tcBorders>
              <w:top w:val="single" w:sz="4" w:space="0" w:color="auto"/>
              <w:left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215" w:type="dxa"/>
            <w:vMerge w:val="restart"/>
            <w:tcBorders>
              <w:top w:val="nil"/>
              <w:left w:val="nil"/>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hint="eastAsia"/>
                <w:sz w:val="24"/>
              </w:rPr>
              <w:t>实验室通风和尾气处理系统</w:t>
            </w:r>
          </w:p>
        </w:tc>
        <w:tc>
          <w:tcPr>
            <w:tcW w:w="1907"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防腐离心风机</w:t>
            </w:r>
          </w:p>
        </w:tc>
        <w:tc>
          <w:tcPr>
            <w:tcW w:w="1138" w:type="dxa"/>
            <w:tcBorders>
              <w:top w:val="single" w:sz="4" w:space="0" w:color="auto"/>
              <w:left w:val="nil"/>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484" w:type="dxa"/>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3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992"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r>
      <w:tr w:rsidR="007E679B">
        <w:trPr>
          <w:trHeight w:val="283"/>
          <w:jc w:val="center"/>
        </w:trPr>
        <w:tc>
          <w:tcPr>
            <w:tcW w:w="465" w:type="dxa"/>
            <w:vMerge/>
            <w:tcBorders>
              <w:left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215" w:type="dxa"/>
            <w:vMerge/>
            <w:tcBorders>
              <w:left w:val="nil"/>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907"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控制系统</w:t>
            </w:r>
          </w:p>
        </w:tc>
        <w:tc>
          <w:tcPr>
            <w:tcW w:w="1138" w:type="dxa"/>
            <w:tcBorders>
              <w:top w:val="single" w:sz="4" w:space="0" w:color="auto"/>
              <w:left w:val="nil"/>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484" w:type="dxa"/>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3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992"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r>
      <w:tr w:rsidR="007E679B">
        <w:trPr>
          <w:trHeight w:val="283"/>
          <w:jc w:val="center"/>
        </w:trPr>
        <w:tc>
          <w:tcPr>
            <w:tcW w:w="465" w:type="dxa"/>
            <w:vMerge/>
            <w:tcBorders>
              <w:left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215" w:type="dxa"/>
            <w:vMerge/>
            <w:tcBorders>
              <w:left w:val="nil"/>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907"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排放方式</w:t>
            </w:r>
          </w:p>
        </w:tc>
        <w:tc>
          <w:tcPr>
            <w:tcW w:w="1138" w:type="dxa"/>
            <w:tcBorders>
              <w:top w:val="single" w:sz="4" w:space="0" w:color="auto"/>
              <w:left w:val="nil"/>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484" w:type="dxa"/>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3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套</w:t>
            </w:r>
          </w:p>
        </w:tc>
        <w:tc>
          <w:tcPr>
            <w:tcW w:w="992"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r>
      <w:tr w:rsidR="007E679B">
        <w:trPr>
          <w:trHeight w:val="283"/>
          <w:jc w:val="center"/>
        </w:trPr>
        <w:tc>
          <w:tcPr>
            <w:tcW w:w="465" w:type="dxa"/>
            <w:vMerge/>
            <w:tcBorders>
              <w:left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215" w:type="dxa"/>
            <w:vMerge/>
            <w:tcBorders>
              <w:left w:val="nil"/>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907"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风机进口</w:t>
            </w:r>
          </w:p>
        </w:tc>
        <w:tc>
          <w:tcPr>
            <w:tcW w:w="1138" w:type="dxa"/>
            <w:tcBorders>
              <w:top w:val="single" w:sz="4" w:space="0" w:color="auto"/>
              <w:left w:val="nil"/>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484" w:type="dxa"/>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3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套</w:t>
            </w:r>
          </w:p>
        </w:tc>
        <w:tc>
          <w:tcPr>
            <w:tcW w:w="992"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r>
      <w:tr w:rsidR="007E679B">
        <w:trPr>
          <w:trHeight w:val="283"/>
          <w:jc w:val="center"/>
        </w:trPr>
        <w:tc>
          <w:tcPr>
            <w:tcW w:w="465" w:type="dxa"/>
            <w:vMerge/>
            <w:tcBorders>
              <w:left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215" w:type="dxa"/>
            <w:vMerge/>
            <w:tcBorders>
              <w:left w:val="nil"/>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907"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通风管</w:t>
            </w:r>
          </w:p>
        </w:tc>
        <w:tc>
          <w:tcPr>
            <w:tcW w:w="1138" w:type="dxa"/>
            <w:tcBorders>
              <w:top w:val="single" w:sz="4" w:space="0" w:color="auto"/>
              <w:left w:val="nil"/>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484" w:type="dxa"/>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3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项</w:t>
            </w:r>
          </w:p>
        </w:tc>
        <w:tc>
          <w:tcPr>
            <w:tcW w:w="992"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r>
      <w:tr w:rsidR="007E679B">
        <w:trPr>
          <w:trHeight w:val="283"/>
          <w:jc w:val="center"/>
        </w:trPr>
        <w:tc>
          <w:tcPr>
            <w:tcW w:w="465" w:type="dxa"/>
            <w:vMerge/>
            <w:tcBorders>
              <w:left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215" w:type="dxa"/>
            <w:vMerge/>
            <w:tcBorders>
              <w:left w:val="nil"/>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907"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弯头</w:t>
            </w:r>
          </w:p>
        </w:tc>
        <w:tc>
          <w:tcPr>
            <w:tcW w:w="1138" w:type="dxa"/>
            <w:tcBorders>
              <w:top w:val="single" w:sz="4" w:space="0" w:color="auto"/>
              <w:left w:val="nil"/>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484" w:type="dxa"/>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3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992"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r>
      <w:tr w:rsidR="007E679B">
        <w:trPr>
          <w:trHeight w:val="283"/>
          <w:jc w:val="center"/>
        </w:trPr>
        <w:tc>
          <w:tcPr>
            <w:tcW w:w="465" w:type="dxa"/>
            <w:vMerge/>
            <w:tcBorders>
              <w:left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215" w:type="dxa"/>
            <w:vMerge/>
            <w:tcBorders>
              <w:left w:val="nil"/>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907"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铝合金抽气罩</w:t>
            </w:r>
          </w:p>
        </w:tc>
        <w:tc>
          <w:tcPr>
            <w:tcW w:w="1138" w:type="dxa"/>
            <w:tcBorders>
              <w:top w:val="single" w:sz="4" w:space="0" w:color="auto"/>
              <w:left w:val="nil"/>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484" w:type="dxa"/>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12</w:t>
            </w:r>
          </w:p>
        </w:tc>
        <w:tc>
          <w:tcPr>
            <w:tcW w:w="43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992"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r>
      <w:tr w:rsidR="007E679B">
        <w:trPr>
          <w:trHeight w:val="283"/>
          <w:jc w:val="center"/>
        </w:trPr>
        <w:tc>
          <w:tcPr>
            <w:tcW w:w="465" w:type="dxa"/>
            <w:vMerge/>
            <w:tcBorders>
              <w:left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215" w:type="dxa"/>
            <w:vMerge/>
            <w:tcBorders>
              <w:left w:val="nil"/>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907"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万向抽气罩</w:t>
            </w:r>
          </w:p>
        </w:tc>
        <w:tc>
          <w:tcPr>
            <w:tcW w:w="1138" w:type="dxa"/>
            <w:tcBorders>
              <w:top w:val="single" w:sz="4" w:space="0" w:color="auto"/>
              <w:left w:val="nil"/>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484" w:type="dxa"/>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43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992"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r>
      <w:tr w:rsidR="007E679B">
        <w:trPr>
          <w:trHeight w:val="330"/>
          <w:jc w:val="center"/>
        </w:trPr>
        <w:tc>
          <w:tcPr>
            <w:tcW w:w="465" w:type="dxa"/>
            <w:vMerge/>
            <w:tcBorders>
              <w:left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215" w:type="dxa"/>
            <w:vMerge/>
            <w:tcBorders>
              <w:left w:val="nil"/>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907"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风机电缆（国标3*4m</w:t>
            </w:r>
            <w:r>
              <w:rPr>
                <w:rFonts w:ascii="仿宋" w:eastAsia="仿宋" w:hAnsi="仿宋" w:cs="宋体" w:hint="eastAsia"/>
                <w:color w:val="000000"/>
                <w:kern w:val="0"/>
                <w:sz w:val="24"/>
                <w:vertAlign w:val="superscript"/>
              </w:rPr>
              <w:t>2</w:t>
            </w:r>
            <w:r>
              <w:rPr>
                <w:rFonts w:ascii="仿宋" w:eastAsia="仿宋" w:hAnsi="仿宋" w:cs="宋体" w:hint="eastAsia"/>
                <w:color w:val="000000"/>
                <w:kern w:val="0"/>
                <w:sz w:val="24"/>
              </w:rPr>
              <w:t>+1）</w:t>
            </w:r>
          </w:p>
        </w:tc>
        <w:tc>
          <w:tcPr>
            <w:tcW w:w="1138" w:type="dxa"/>
            <w:tcBorders>
              <w:top w:val="single" w:sz="4" w:space="0" w:color="auto"/>
              <w:left w:val="nil"/>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484" w:type="dxa"/>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3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项</w:t>
            </w:r>
          </w:p>
        </w:tc>
        <w:tc>
          <w:tcPr>
            <w:tcW w:w="992"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r>
      <w:tr w:rsidR="007E679B">
        <w:trPr>
          <w:trHeight w:val="285"/>
          <w:jc w:val="center"/>
        </w:trPr>
        <w:tc>
          <w:tcPr>
            <w:tcW w:w="465" w:type="dxa"/>
            <w:vMerge/>
            <w:tcBorders>
              <w:left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215" w:type="dxa"/>
            <w:vMerge/>
            <w:tcBorders>
              <w:left w:val="nil"/>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907"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卧式尾气处理装置</w:t>
            </w:r>
          </w:p>
        </w:tc>
        <w:tc>
          <w:tcPr>
            <w:tcW w:w="1138" w:type="dxa"/>
            <w:tcBorders>
              <w:top w:val="single" w:sz="4" w:space="0" w:color="auto"/>
              <w:left w:val="nil"/>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484" w:type="dxa"/>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3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套</w:t>
            </w:r>
          </w:p>
        </w:tc>
        <w:tc>
          <w:tcPr>
            <w:tcW w:w="992"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r>
      <w:tr w:rsidR="007E679B">
        <w:trPr>
          <w:trHeight w:val="285"/>
          <w:jc w:val="center"/>
        </w:trPr>
        <w:tc>
          <w:tcPr>
            <w:tcW w:w="465" w:type="dxa"/>
            <w:vMerge/>
            <w:tcBorders>
              <w:left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215" w:type="dxa"/>
            <w:vMerge/>
            <w:tcBorders>
              <w:left w:val="nil"/>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907"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风机控制配电箱</w:t>
            </w:r>
          </w:p>
        </w:tc>
        <w:tc>
          <w:tcPr>
            <w:tcW w:w="1138" w:type="dxa"/>
            <w:tcBorders>
              <w:top w:val="single" w:sz="4" w:space="0" w:color="auto"/>
              <w:left w:val="nil"/>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7E679B">
            <w:pPr>
              <w:widowControl/>
              <w:jc w:val="center"/>
              <w:rPr>
                <w:rFonts w:ascii="仿宋" w:eastAsia="仿宋" w:hAnsi="仿宋" w:cs="宋体"/>
                <w:color w:val="000000"/>
                <w:kern w:val="0"/>
                <w:sz w:val="24"/>
              </w:rPr>
            </w:pPr>
          </w:p>
        </w:tc>
        <w:tc>
          <w:tcPr>
            <w:tcW w:w="484" w:type="dxa"/>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3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992"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r>
      <w:tr w:rsidR="007E679B">
        <w:trPr>
          <w:trHeight w:val="283"/>
          <w:jc w:val="center"/>
        </w:trPr>
        <w:tc>
          <w:tcPr>
            <w:tcW w:w="465" w:type="dxa"/>
            <w:vMerge/>
            <w:tcBorders>
              <w:left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215" w:type="dxa"/>
            <w:vMerge/>
            <w:tcBorders>
              <w:left w:val="nil"/>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907"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辅料</w:t>
            </w:r>
          </w:p>
        </w:tc>
        <w:tc>
          <w:tcPr>
            <w:tcW w:w="1138"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w:t>
            </w: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w:t>
            </w:r>
          </w:p>
        </w:tc>
        <w:tc>
          <w:tcPr>
            <w:tcW w:w="484" w:type="dxa"/>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3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项</w:t>
            </w:r>
          </w:p>
        </w:tc>
        <w:tc>
          <w:tcPr>
            <w:tcW w:w="992"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r>
      <w:tr w:rsidR="007E679B">
        <w:trPr>
          <w:trHeight w:val="283"/>
          <w:jc w:val="center"/>
        </w:trPr>
        <w:tc>
          <w:tcPr>
            <w:tcW w:w="465" w:type="dxa"/>
            <w:vMerge/>
            <w:tcBorders>
              <w:left w:val="single" w:sz="4" w:space="0" w:color="auto"/>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215" w:type="dxa"/>
            <w:vMerge/>
            <w:tcBorders>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907"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其他项</w:t>
            </w:r>
          </w:p>
        </w:tc>
        <w:tc>
          <w:tcPr>
            <w:tcW w:w="1138" w:type="dxa"/>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w:t>
            </w:r>
          </w:p>
        </w:tc>
        <w:tc>
          <w:tcPr>
            <w:tcW w:w="1780" w:type="dxa"/>
            <w:tcBorders>
              <w:top w:val="single" w:sz="4" w:space="0" w:color="auto"/>
              <w:left w:val="single" w:sz="4" w:space="0" w:color="auto"/>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30" w:type="dxa"/>
            <w:tcBorders>
              <w:top w:val="single" w:sz="4" w:space="0" w:color="auto"/>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项</w:t>
            </w:r>
          </w:p>
        </w:tc>
        <w:tc>
          <w:tcPr>
            <w:tcW w:w="992" w:type="dxa"/>
            <w:tcBorders>
              <w:top w:val="single" w:sz="4" w:space="0" w:color="auto"/>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E679B" w:rsidRDefault="007E679B">
            <w:pPr>
              <w:widowControl/>
              <w:jc w:val="center"/>
              <w:rPr>
                <w:rFonts w:ascii="仿宋" w:eastAsia="仿宋" w:hAnsi="仿宋" w:cs="宋体"/>
                <w:color w:val="000000"/>
                <w:kern w:val="0"/>
                <w:sz w:val="24"/>
              </w:rPr>
            </w:pPr>
          </w:p>
        </w:tc>
      </w:tr>
      <w:tr w:rsidR="007E679B">
        <w:trPr>
          <w:trHeight w:val="283"/>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b/>
                <w:kern w:val="0"/>
                <w:sz w:val="24"/>
              </w:rPr>
              <w:t>合计</w:t>
            </w:r>
          </w:p>
        </w:tc>
        <w:tc>
          <w:tcPr>
            <w:tcW w:w="1907" w:type="dxa"/>
            <w:tcBorders>
              <w:top w:val="single" w:sz="4" w:space="0" w:color="auto"/>
              <w:left w:val="nil"/>
              <w:bottom w:val="single" w:sz="4" w:space="0" w:color="auto"/>
              <w:right w:val="single" w:sz="4" w:space="0" w:color="auto"/>
            </w:tcBorders>
            <w:vAlign w:val="center"/>
          </w:tcPr>
          <w:p w:rsidR="007E679B" w:rsidRDefault="007E679B">
            <w:pPr>
              <w:widowControl/>
              <w:jc w:val="center"/>
              <w:rPr>
                <w:rFonts w:ascii="仿宋" w:eastAsia="仿宋" w:hAnsi="仿宋" w:cs="宋体"/>
                <w:b/>
                <w:kern w:val="0"/>
                <w:sz w:val="24"/>
              </w:rPr>
            </w:pPr>
          </w:p>
        </w:tc>
        <w:tc>
          <w:tcPr>
            <w:tcW w:w="5958" w:type="dxa"/>
            <w:gridSpan w:val="6"/>
            <w:tcBorders>
              <w:top w:val="single" w:sz="4" w:space="0" w:color="auto"/>
              <w:left w:val="nil"/>
              <w:bottom w:val="single" w:sz="4" w:space="0" w:color="auto"/>
              <w:right w:val="single" w:sz="4" w:space="0" w:color="auto"/>
            </w:tcBorders>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b/>
                <w:kern w:val="0"/>
                <w:sz w:val="24"/>
              </w:rPr>
              <w:t>人民币大写：元（￥元）</w:t>
            </w:r>
          </w:p>
        </w:tc>
      </w:tr>
    </w:tbl>
    <w:p w:rsidR="007E679B" w:rsidRDefault="002F50A5">
      <w:pPr>
        <w:spacing w:before="100" w:line="340" w:lineRule="exact"/>
        <w:jc w:val="left"/>
        <w:rPr>
          <w:rFonts w:ascii="仿宋" w:eastAsia="仿宋" w:hAnsi="仿宋"/>
          <w:sz w:val="24"/>
        </w:rPr>
      </w:pPr>
      <w:r>
        <w:rPr>
          <w:rFonts w:ascii="仿宋" w:eastAsia="仿宋" w:hAnsi="仿宋" w:hint="eastAsia"/>
          <w:sz w:val="24"/>
        </w:rPr>
        <w:t>注：1.以上报价含</w:t>
      </w:r>
      <w:r>
        <w:rPr>
          <w:rFonts w:ascii="仿宋" w:eastAsia="仿宋" w:hAnsi="仿宋" w:cs="仿宋_GB2312" w:hint="eastAsia"/>
          <w:sz w:val="24"/>
        </w:rPr>
        <w:t>货物费、辅材费、运输费、施工安装调试费、管理费、措施费、操作培训费、保费、税费</w:t>
      </w:r>
      <w:r>
        <w:rPr>
          <w:rFonts w:ascii="仿宋" w:eastAsia="仿宋" w:hAnsi="仿宋" w:hint="eastAsia"/>
          <w:sz w:val="24"/>
        </w:rPr>
        <w:t>等完成项目需要的全部费用。</w:t>
      </w:r>
    </w:p>
    <w:p w:rsidR="007E679B" w:rsidRDefault="002F50A5">
      <w:pPr>
        <w:pStyle w:val="a3"/>
      </w:pPr>
      <w:r>
        <w:rPr>
          <w:rFonts w:ascii="仿宋" w:eastAsia="仿宋" w:hAnsi="仿宋" w:hint="eastAsia"/>
          <w:sz w:val="24"/>
        </w:rPr>
        <w:t>2.投标产品必须根据要求</w:t>
      </w:r>
      <w:r>
        <w:rPr>
          <w:rFonts w:ascii="仿宋" w:eastAsia="仿宋" w:hAnsi="仿宋" w:cs="仿宋_GB2312" w:hint="eastAsia"/>
          <w:sz w:val="24"/>
        </w:rPr>
        <w:t>在投标报价清单中</w:t>
      </w:r>
      <w:r>
        <w:rPr>
          <w:rFonts w:ascii="仿宋" w:eastAsia="仿宋" w:hAnsi="仿宋" w:hint="eastAsia"/>
          <w:sz w:val="24"/>
        </w:rPr>
        <w:t>注明品牌、型号、参数等，否则作无效标处理。</w:t>
      </w:r>
    </w:p>
    <w:p w:rsidR="007E679B" w:rsidRDefault="002F50A5">
      <w:pPr>
        <w:wordWrap w:val="0"/>
        <w:spacing w:before="100" w:line="340" w:lineRule="exact"/>
        <w:ind w:right="1440" w:firstLineChars="2000" w:firstLine="4800"/>
        <w:rPr>
          <w:rFonts w:ascii="仿宋" w:eastAsia="仿宋" w:hAnsi="仿宋"/>
          <w:sz w:val="24"/>
          <w:u w:val="single"/>
        </w:rPr>
      </w:pPr>
      <w:r>
        <w:rPr>
          <w:rFonts w:ascii="仿宋" w:eastAsia="仿宋" w:hAnsi="仿宋" w:hint="eastAsia"/>
          <w:sz w:val="24"/>
        </w:rPr>
        <w:t>授权代表签字</w:t>
      </w:r>
    </w:p>
    <w:p w:rsidR="007E679B" w:rsidRDefault="002F50A5">
      <w:pPr>
        <w:spacing w:before="100" w:line="340" w:lineRule="exact"/>
        <w:ind w:right="120" w:firstLineChars="2000" w:firstLine="4800"/>
        <w:jc w:val="left"/>
        <w:rPr>
          <w:rFonts w:ascii="仿宋" w:eastAsia="仿宋" w:hAnsi="仿宋"/>
          <w:sz w:val="24"/>
          <w:u w:val="single"/>
        </w:rPr>
      </w:pPr>
      <w:r>
        <w:rPr>
          <w:rFonts w:ascii="仿宋" w:eastAsia="仿宋" w:hAnsi="仿宋" w:hint="eastAsia"/>
          <w:sz w:val="24"/>
        </w:rPr>
        <w:t>投标人（盖章）</w:t>
      </w:r>
    </w:p>
    <w:p w:rsidR="007E679B" w:rsidRPr="001E494E" w:rsidRDefault="002F50A5" w:rsidP="001E494E">
      <w:pPr>
        <w:wordWrap w:val="0"/>
        <w:spacing w:before="100" w:line="340" w:lineRule="exact"/>
        <w:ind w:firstLineChars="200" w:firstLine="480"/>
        <w:jc w:val="center"/>
        <w:rPr>
          <w:rFonts w:ascii="仿宋" w:eastAsia="仿宋" w:hAnsi="仿宋"/>
          <w:sz w:val="24"/>
        </w:rPr>
      </w:pPr>
      <w:r>
        <w:rPr>
          <w:rFonts w:ascii="仿宋" w:eastAsia="仿宋" w:hAnsi="仿宋" w:hint="eastAsia"/>
          <w:sz w:val="24"/>
        </w:rPr>
        <w:t xml:space="preserve">                             2022年月</w:t>
      </w:r>
      <w:bookmarkStart w:id="35" w:name="_GoBack"/>
      <w:bookmarkEnd w:id="35"/>
      <w:r>
        <w:rPr>
          <w:rFonts w:ascii="仿宋" w:eastAsia="仿宋" w:hAnsi="仿宋" w:hint="eastAsia"/>
          <w:sz w:val="24"/>
        </w:rPr>
        <w:t>日</w:t>
      </w:r>
    </w:p>
    <w:p w:rsidR="007E679B" w:rsidRDefault="002F50A5">
      <w:pPr>
        <w:spacing w:line="340" w:lineRule="exact"/>
        <w:rPr>
          <w:rFonts w:ascii="仿宋" w:eastAsia="仿宋" w:hAnsi="仿宋"/>
          <w:b/>
          <w:sz w:val="24"/>
        </w:rPr>
      </w:pPr>
      <w:r>
        <w:rPr>
          <w:rFonts w:ascii="仿宋" w:eastAsia="仿宋" w:hAnsi="仿宋" w:hint="eastAsia"/>
          <w:b/>
          <w:sz w:val="24"/>
        </w:rPr>
        <w:lastRenderedPageBreak/>
        <w:t>附件2：</w:t>
      </w:r>
    </w:p>
    <w:p w:rsidR="007E679B" w:rsidRPr="00212EA5" w:rsidRDefault="002F50A5">
      <w:pPr>
        <w:jc w:val="center"/>
        <w:rPr>
          <w:rFonts w:ascii="仿宋" w:eastAsia="仿宋" w:hAnsi="仿宋" w:cs="宋体"/>
          <w:b/>
          <w:kern w:val="0"/>
          <w:sz w:val="32"/>
          <w:szCs w:val="32"/>
        </w:rPr>
      </w:pPr>
      <w:r w:rsidRPr="00212EA5">
        <w:rPr>
          <w:rFonts w:ascii="仿宋" w:eastAsia="仿宋" w:hAnsi="仿宋" w:cs="宋体" w:hint="eastAsia"/>
          <w:b/>
          <w:kern w:val="0"/>
          <w:sz w:val="32"/>
          <w:szCs w:val="32"/>
        </w:rPr>
        <w:t>采购需求清单</w:t>
      </w:r>
    </w:p>
    <w:p w:rsidR="007E679B" w:rsidRDefault="002F50A5">
      <w:pPr>
        <w:rPr>
          <w:rFonts w:ascii="黑体" w:eastAsia="黑体" w:hAnsi="黑体" w:cs="宋体"/>
          <w:b/>
          <w:kern w:val="0"/>
          <w:sz w:val="24"/>
          <w:szCs w:val="32"/>
        </w:rPr>
      </w:pPr>
      <w:r>
        <w:rPr>
          <w:rFonts w:ascii="黑体" w:eastAsia="黑体" w:hAnsi="黑体" w:cs="宋体" w:hint="eastAsia"/>
          <w:b/>
          <w:kern w:val="0"/>
          <w:sz w:val="24"/>
          <w:szCs w:val="32"/>
        </w:rPr>
        <w:t>标段1</w:t>
      </w:r>
      <w:r w:rsidR="000D559E">
        <w:rPr>
          <w:rFonts w:ascii="仿宋" w:eastAsia="仿宋" w:hAnsi="仿宋" w:hint="eastAsia"/>
          <w:sz w:val="24"/>
        </w:rPr>
        <w:t>（XZ2022-006）</w:t>
      </w:r>
      <w:r>
        <w:rPr>
          <w:rFonts w:ascii="黑体" w:eastAsia="黑体" w:hAnsi="黑体" w:cs="宋体" w:hint="eastAsia"/>
          <w:b/>
          <w:kern w:val="0"/>
          <w:sz w:val="24"/>
          <w:szCs w:val="32"/>
        </w:rPr>
        <w:t xml:space="preserve"> ：</w:t>
      </w:r>
    </w:p>
    <w:tbl>
      <w:tblPr>
        <w:tblW w:w="10760" w:type="dxa"/>
        <w:jc w:val="center"/>
        <w:tblLook w:val="04A0"/>
      </w:tblPr>
      <w:tblGrid>
        <w:gridCol w:w="520"/>
        <w:gridCol w:w="460"/>
        <w:gridCol w:w="1311"/>
        <w:gridCol w:w="6849"/>
        <w:gridCol w:w="820"/>
        <w:gridCol w:w="800"/>
      </w:tblGrid>
      <w:tr w:rsidR="007E679B">
        <w:trPr>
          <w:trHeight w:val="585"/>
          <w:jc w:val="center"/>
        </w:trPr>
        <w:tc>
          <w:tcPr>
            <w:tcW w:w="520" w:type="dxa"/>
            <w:tcBorders>
              <w:top w:val="single" w:sz="8" w:space="0" w:color="auto"/>
              <w:left w:val="single" w:sz="8" w:space="0" w:color="auto"/>
              <w:bottom w:val="single" w:sz="8"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名称</w:t>
            </w:r>
          </w:p>
        </w:tc>
        <w:tc>
          <w:tcPr>
            <w:tcW w:w="460" w:type="dxa"/>
            <w:tcBorders>
              <w:top w:val="single" w:sz="8" w:space="0" w:color="auto"/>
              <w:left w:val="nil"/>
              <w:bottom w:val="single" w:sz="8"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8160" w:type="dxa"/>
            <w:gridSpan w:val="2"/>
            <w:tcBorders>
              <w:top w:val="single" w:sz="8" w:space="0" w:color="auto"/>
              <w:left w:val="nil"/>
              <w:bottom w:val="single" w:sz="8" w:space="0" w:color="auto"/>
              <w:right w:val="single" w:sz="4" w:space="0" w:color="000000"/>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技术参数</w:t>
            </w:r>
          </w:p>
        </w:tc>
        <w:tc>
          <w:tcPr>
            <w:tcW w:w="820" w:type="dxa"/>
            <w:tcBorders>
              <w:top w:val="single" w:sz="8" w:space="0" w:color="auto"/>
              <w:left w:val="nil"/>
              <w:bottom w:val="single" w:sz="8"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是否偏离</w:t>
            </w:r>
          </w:p>
        </w:tc>
        <w:tc>
          <w:tcPr>
            <w:tcW w:w="800" w:type="dxa"/>
            <w:tcBorders>
              <w:top w:val="single" w:sz="8" w:space="0" w:color="auto"/>
              <w:left w:val="nil"/>
              <w:bottom w:val="single" w:sz="8" w:space="0" w:color="auto"/>
              <w:right w:val="single" w:sz="8"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偏离情况</w:t>
            </w:r>
          </w:p>
        </w:tc>
      </w:tr>
      <w:tr w:rsidR="007E679B">
        <w:trPr>
          <w:trHeight w:val="285"/>
          <w:jc w:val="center"/>
        </w:trPr>
        <w:tc>
          <w:tcPr>
            <w:tcW w:w="520" w:type="dxa"/>
            <w:vMerge w:val="restart"/>
            <w:tcBorders>
              <w:top w:val="nil"/>
              <w:left w:val="single" w:sz="8" w:space="0" w:color="auto"/>
              <w:bottom w:val="single" w:sz="8" w:space="0" w:color="000000"/>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异位热脱附装置</w:t>
            </w: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8160" w:type="dxa"/>
            <w:gridSpan w:val="2"/>
            <w:tcBorders>
              <w:top w:val="single" w:sz="8"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采用稳定进料结构设计、稳定输送结构设计、热脱附装置结焦自清技术。采用热脱附设备进出料双保险密封技术等满足使用要求。</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热脱附温度：150～600℃</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土壤修复容量为：&gt;10kg/h</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控温精度：±1℃</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额定电压：220V /50 Hz</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额定电流：≥45A</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额定功率：≥10KW</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传输形式及传送装置尺寸：螺旋输送，直径大于120mm</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加热方式：电加热</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温度传感器种类及加热膛材质及尺寸：高温热电偶，加热膛材质310S或316不锈钢</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11</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处理方式（需不需要降温处理）：产物自然降温处理</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12</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废气种类及处理方式、处理能力要求：废气根据处理样品污染物决定，废气采用水喷淋或水过滤+活性炭吸附。</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13</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设备大约尺寸：大约3000mm*1200mm*1700mm</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14</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技术指标：高浓度SVOCs去除率：&gt;95%，石油类物质深度污染土壤处理后石油烃含量（TPH）小于0.3%。</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300"/>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8"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8160" w:type="dxa"/>
            <w:gridSpan w:val="2"/>
            <w:tcBorders>
              <w:top w:val="single" w:sz="4" w:space="0" w:color="auto"/>
              <w:left w:val="nil"/>
              <w:bottom w:val="single" w:sz="8"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其无污水排放污染，脱附烟气净化后达到国家标准，提供安装和1年的质保服务。</w:t>
            </w:r>
          </w:p>
        </w:tc>
        <w:tc>
          <w:tcPr>
            <w:tcW w:w="820" w:type="dxa"/>
            <w:tcBorders>
              <w:top w:val="nil"/>
              <w:left w:val="nil"/>
              <w:bottom w:val="single" w:sz="8"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8"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val="restart"/>
            <w:tcBorders>
              <w:top w:val="nil"/>
              <w:left w:val="single" w:sz="8" w:space="0" w:color="auto"/>
              <w:bottom w:val="single" w:sz="8" w:space="0" w:color="000000"/>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倾斜旋转管式炉</w:t>
            </w: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8160" w:type="dxa"/>
            <w:gridSpan w:val="2"/>
            <w:tcBorders>
              <w:top w:val="single" w:sz="8"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双层壳体，设有风冷系统。</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采用高纯氧化铝纤维材料，具有极好的保温性、节能性。</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内炉膛表面涂有1750℃进口氧化铝涂层材料，有效地提高反射率及炉膛洁净度。</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采用上翻盖开启方式，不仅方便更换炉管，且可快速降温冷却。</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石英管内设有扬料板，可以更好的混合材料。</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电源：AC</w:t>
            </w:r>
            <w:r>
              <w:rPr>
                <w:rFonts w:ascii="宋体" w:hAnsi="宋体" w:cs="宋体" w:hint="eastAsia"/>
                <w:color w:val="000000"/>
                <w:kern w:val="0"/>
                <w:sz w:val="24"/>
              </w:rPr>
              <w:t> </w:t>
            </w:r>
            <w:r>
              <w:rPr>
                <w:rFonts w:ascii="仿宋" w:eastAsia="仿宋" w:hAnsi="仿宋" w:cs="仿宋" w:hint="eastAsia"/>
                <w:color w:val="000000"/>
                <w:kern w:val="0"/>
                <w:sz w:val="24"/>
              </w:rPr>
              <w:t>220V</w:t>
            </w:r>
            <w:r>
              <w:rPr>
                <w:rFonts w:ascii="宋体" w:hAnsi="宋体" w:cs="宋体" w:hint="eastAsia"/>
                <w:color w:val="000000"/>
                <w:kern w:val="0"/>
                <w:sz w:val="24"/>
              </w:rPr>
              <w:t>  </w:t>
            </w:r>
            <w:r>
              <w:rPr>
                <w:rFonts w:ascii="仿宋" w:eastAsia="仿宋" w:hAnsi="仿宋" w:cs="仿宋" w:hint="eastAsia"/>
                <w:color w:val="000000"/>
                <w:kern w:val="0"/>
                <w:sz w:val="24"/>
              </w:rPr>
              <w:t xml:space="preserve"> 50Hz/60Hz </w:t>
            </w:r>
            <w:r>
              <w:rPr>
                <w:rFonts w:ascii="宋体" w:hAnsi="宋体" w:cs="宋体" w:hint="eastAsia"/>
                <w:color w:val="000000"/>
                <w:kern w:val="0"/>
                <w:sz w:val="24"/>
              </w:rPr>
              <w:t> </w:t>
            </w:r>
            <w:r>
              <w:rPr>
                <w:rFonts w:ascii="仿宋" w:eastAsia="仿宋" w:hAnsi="仿宋" w:cs="仿宋" w:hint="eastAsia"/>
                <w:color w:val="000000"/>
                <w:kern w:val="0"/>
                <w:sz w:val="24"/>
              </w:rPr>
              <w:t>4KW</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石英管：异型管，总长1200mm，两端</w:t>
            </w:r>
            <w:r>
              <w:rPr>
                <w:rFonts w:ascii="宋体" w:hAnsi="宋体" w:cs="宋体" w:hint="eastAsia"/>
                <w:color w:val="000000"/>
                <w:kern w:val="0"/>
                <w:sz w:val="24"/>
              </w:rPr>
              <w:t>Ø</w:t>
            </w:r>
            <w:r>
              <w:rPr>
                <w:rFonts w:ascii="仿宋" w:eastAsia="仿宋" w:hAnsi="仿宋" w:cs="仿宋" w:hint="eastAsia"/>
                <w:color w:val="000000"/>
                <w:kern w:val="0"/>
                <w:sz w:val="24"/>
              </w:rPr>
              <w:t>60mm</w:t>
            </w:r>
            <w:r>
              <w:rPr>
                <w:rFonts w:ascii="仿宋" w:eastAsia="仿宋" w:hAnsi="仿宋" w:cs="宋体" w:hint="eastAsia"/>
                <w:color w:val="000000"/>
                <w:kern w:val="0"/>
                <w:sz w:val="24"/>
              </w:rPr>
              <w:t>×420mm，中间</w:t>
            </w:r>
            <w:r>
              <w:rPr>
                <w:rFonts w:ascii="宋体" w:hAnsi="宋体" w:cs="宋体" w:hint="eastAsia"/>
                <w:color w:val="000000"/>
                <w:kern w:val="0"/>
                <w:sz w:val="24"/>
              </w:rPr>
              <w:t>Ø</w:t>
            </w:r>
            <w:r>
              <w:rPr>
                <w:rFonts w:ascii="仿宋" w:eastAsia="仿宋" w:hAnsi="仿宋" w:cs="仿宋" w:hint="eastAsia"/>
                <w:color w:val="000000"/>
                <w:kern w:val="0"/>
                <w:sz w:val="24"/>
              </w:rPr>
              <w:t>100mm</w:t>
            </w:r>
            <w:r>
              <w:rPr>
                <w:rFonts w:ascii="仿宋" w:eastAsia="仿宋" w:hAnsi="仿宋" w:cs="宋体" w:hint="eastAsia"/>
                <w:color w:val="000000"/>
                <w:kern w:val="0"/>
                <w:sz w:val="24"/>
              </w:rPr>
              <w:t>×360mm</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炉管旋转转速：0-10rpm</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炉体倾斜角度：0-30°</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加热区域：400mm（每个温区长200mm）</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11</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工作温度：最高1200℃（&lt;1h），连续工作1100℃</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12</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控温精度：±1℃</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13</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产率：2kg/炉</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14</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真空度：10-2torr</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进气口：</w:t>
            </w:r>
            <w:r>
              <w:rPr>
                <w:rFonts w:ascii="宋体" w:hAnsi="宋体" w:cs="宋体" w:hint="eastAsia"/>
                <w:color w:val="000000"/>
                <w:kern w:val="0"/>
                <w:sz w:val="24"/>
              </w:rPr>
              <w:t>Ø</w:t>
            </w:r>
            <w:r>
              <w:rPr>
                <w:rFonts w:ascii="仿宋" w:eastAsia="仿宋" w:hAnsi="仿宋" w:cs="仿宋" w:hint="eastAsia"/>
                <w:color w:val="000000"/>
                <w:kern w:val="0"/>
                <w:sz w:val="24"/>
              </w:rPr>
              <w:t>6.35mm</w:t>
            </w:r>
            <w:r>
              <w:rPr>
                <w:rFonts w:ascii="仿宋" w:eastAsia="仿宋" w:hAnsi="仿宋" w:cs="宋体" w:hint="eastAsia"/>
                <w:color w:val="000000"/>
                <w:kern w:val="0"/>
                <w:sz w:val="24"/>
              </w:rPr>
              <w:t>卡套接头</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16</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出气口：</w:t>
            </w:r>
            <w:r>
              <w:rPr>
                <w:rFonts w:ascii="宋体" w:hAnsi="宋体" w:cs="宋体" w:hint="eastAsia"/>
                <w:color w:val="000000"/>
                <w:kern w:val="0"/>
                <w:sz w:val="24"/>
              </w:rPr>
              <w:t>Ø</w:t>
            </w:r>
            <w:r>
              <w:rPr>
                <w:rFonts w:ascii="仿宋" w:eastAsia="仿宋" w:hAnsi="仿宋" w:cs="仿宋" w:hint="eastAsia"/>
                <w:color w:val="000000"/>
                <w:kern w:val="0"/>
                <w:sz w:val="24"/>
              </w:rPr>
              <w:t>12mm</w:t>
            </w:r>
            <w:r>
              <w:rPr>
                <w:rFonts w:ascii="仿宋" w:eastAsia="仿宋" w:hAnsi="仿宋" w:cs="宋体" w:hint="eastAsia"/>
                <w:color w:val="000000"/>
                <w:kern w:val="0"/>
                <w:sz w:val="24"/>
              </w:rPr>
              <w:t>宝塔嘴接头</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17</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尺寸：1300mm×600mm×1200mm；重量：100kg</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18</w:t>
            </w:r>
          </w:p>
        </w:tc>
        <w:tc>
          <w:tcPr>
            <w:tcW w:w="8160" w:type="dxa"/>
            <w:gridSpan w:val="2"/>
            <w:tcBorders>
              <w:top w:val="single" w:sz="4" w:space="0" w:color="auto"/>
              <w:left w:val="nil"/>
              <w:bottom w:val="single" w:sz="4" w:space="0" w:color="auto"/>
              <w:right w:val="single" w:sz="4" w:space="0" w:color="000000"/>
            </w:tcBorders>
            <w:shd w:val="clear" w:color="000000" w:fill="FFFFFF"/>
          </w:tcPr>
          <w:p w:rsidR="007E679B" w:rsidRDefault="002F50A5">
            <w:pPr>
              <w:widowControl/>
              <w:jc w:val="left"/>
              <w:rPr>
                <w:rFonts w:ascii="仿宋" w:eastAsia="仿宋" w:hAnsi="仿宋" w:cs="宋体"/>
                <w:color w:val="333333"/>
                <w:kern w:val="0"/>
                <w:sz w:val="24"/>
              </w:rPr>
            </w:pPr>
            <w:r>
              <w:rPr>
                <w:rFonts w:ascii="仿宋" w:eastAsia="仿宋" w:hAnsi="仿宋" w:cs="宋体" w:hint="eastAsia"/>
                <w:color w:val="333333"/>
                <w:kern w:val="0"/>
                <w:sz w:val="24"/>
              </w:rPr>
              <w:t>石英管，1根</w:t>
            </w:r>
          </w:p>
        </w:tc>
        <w:tc>
          <w:tcPr>
            <w:tcW w:w="820" w:type="dxa"/>
            <w:tcBorders>
              <w:top w:val="nil"/>
              <w:left w:val="nil"/>
              <w:bottom w:val="single" w:sz="4" w:space="0" w:color="auto"/>
              <w:right w:val="single" w:sz="4" w:space="0" w:color="auto"/>
            </w:tcBorders>
            <w:shd w:val="clear" w:color="000000" w:fill="FFFFFF"/>
          </w:tcPr>
          <w:p w:rsidR="007E679B" w:rsidRDefault="002F50A5">
            <w:pPr>
              <w:widowControl/>
              <w:jc w:val="left"/>
              <w:rPr>
                <w:rFonts w:ascii="仿宋" w:eastAsia="仿宋" w:hAnsi="仿宋" w:cs="宋体"/>
                <w:color w:val="333333"/>
                <w:kern w:val="0"/>
                <w:sz w:val="24"/>
              </w:rPr>
            </w:pPr>
            <w:r>
              <w:rPr>
                <w:rFonts w:ascii="仿宋" w:eastAsia="仿宋" w:hAnsi="仿宋" w:cs="宋体" w:hint="eastAsia"/>
                <w:color w:val="333333"/>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300"/>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8"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19</w:t>
            </w:r>
          </w:p>
        </w:tc>
        <w:tc>
          <w:tcPr>
            <w:tcW w:w="8160" w:type="dxa"/>
            <w:gridSpan w:val="2"/>
            <w:tcBorders>
              <w:top w:val="single" w:sz="4" w:space="0" w:color="auto"/>
              <w:left w:val="nil"/>
              <w:bottom w:val="single" w:sz="8" w:space="0" w:color="auto"/>
              <w:right w:val="single" w:sz="4" w:space="0" w:color="000000"/>
            </w:tcBorders>
            <w:shd w:val="clear" w:color="000000" w:fill="FFFFFF"/>
          </w:tcPr>
          <w:p w:rsidR="007E679B" w:rsidRDefault="002F50A5">
            <w:pPr>
              <w:widowControl/>
              <w:jc w:val="left"/>
              <w:rPr>
                <w:rFonts w:ascii="仿宋" w:eastAsia="仿宋" w:hAnsi="仿宋" w:cs="宋体"/>
                <w:color w:val="333333"/>
                <w:kern w:val="0"/>
                <w:sz w:val="24"/>
              </w:rPr>
            </w:pPr>
            <w:r>
              <w:rPr>
                <w:rFonts w:ascii="仿宋" w:eastAsia="仿宋" w:hAnsi="仿宋" w:cs="宋体" w:hint="eastAsia"/>
                <w:color w:val="333333"/>
                <w:kern w:val="0"/>
                <w:sz w:val="24"/>
              </w:rPr>
              <w:t>不锈钢法兰，1套</w:t>
            </w:r>
          </w:p>
        </w:tc>
        <w:tc>
          <w:tcPr>
            <w:tcW w:w="820" w:type="dxa"/>
            <w:tcBorders>
              <w:top w:val="nil"/>
              <w:left w:val="nil"/>
              <w:bottom w:val="single" w:sz="8" w:space="0" w:color="auto"/>
              <w:right w:val="single" w:sz="4" w:space="0" w:color="auto"/>
            </w:tcBorders>
            <w:shd w:val="clear" w:color="000000" w:fill="FFFFFF"/>
          </w:tcPr>
          <w:p w:rsidR="007E679B" w:rsidRDefault="002F50A5">
            <w:pPr>
              <w:widowControl/>
              <w:jc w:val="left"/>
              <w:rPr>
                <w:rFonts w:ascii="仿宋" w:eastAsia="仿宋" w:hAnsi="仿宋" w:cs="宋体"/>
                <w:color w:val="333333"/>
                <w:kern w:val="0"/>
                <w:sz w:val="24"/>
              </w:rPr>
            </w:pPr>
            <w:r>
              <w:rPr>
                <w:rFonts w:ascii="仿宋" w:eastAsia="仿宋" w:hAnsi="仿宋" w:cs="宋体" w:hint="eastAsia"/>
                <w:color w:val="333333"/>
                <w:kern w:val="0"/>
                <w:sz w:val="24"/>
              </w:rPr>
              <w:t xml:space="preserve">　</w:t>
            </w:r>
          </w:p>
        </w:tc>
        <w:tc>
          <w:tcPr>
            <w:tcW w:w="800" w:type="dxa"/>
            <w:tcBorders>
              <w:top w:val="nil"/>
              <w:left w:val="nil"/>
              <w:bottom w:val="single" w:sz="8"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val="restart"/>
            <w:tcBorders>
              <w:top w:val="nil"/>
              <w:left w:val="single" w:sz="8" w:space="0" w:color="auto"/>
              <w:bottom w:val="single" w:sz="8" w:space="0" w:color="000000"/>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水平管式炉</w:t>
            </w: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8160" w:type="dxa"/>
            <w:gridSpan w:val="2"/>
            <w:tcBorders>
              <w:top w:val="single" w:sz="8"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单温区开启式真空管式炉采用双层风冷结构，炉膛采用高纯度氧化铝微晶纤维高温真空吸附成型。进口加热电阻丝程序镶嵌延长炉体使用寿命，在可控多种气氛及真空状态下对金属，非金属及其它化合物进行烧结﹑熔化﹑分析。</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570"/>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311"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规格</w:t>
            </w: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炉体</w:t>
            </w:r>
            <w:r>
              <w:rPr>
                <w:rFonts w:ascii="宋体" w:hAnsi="宋体" w:cs="宋体" w:hint="eastAsia"/>
                <w:color w:val="000000"/>
                <w:kern w:val="0"/>
                <w:sz w:val="24"/>
              </w:rPr>
              <w:t> </w:t>
            </w:r>
            <w:r>
              <w:rPr>
                <w:rFonts w:ascii="仿宋" w:eastAsia="仿宋" w:hAnsi="仿宋" w:cs="宋体" w:hint="eastAsia"/>
                <w:color w:val="000000"/>
                <w:kern w:val="0"/>
                <w:sz w:val="24"/>
              </w:rPr>
              <w:t>：590×380×520mm，炉管：外径: 100×内径:94×长: 1000 mm</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311"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工作电压</w:t>
            </w: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单相 AC 208 - 240V, 50/60Hz</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311"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最大功率</w:t>
            </w: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3KW</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311"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加热原件</w:t>
            </w: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Fe-Cr-Al Alloy doped by Mo</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570"/>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1311" w:type="dxa"/>
            <w:vMerge w:val="restart"/>
            <w:tcBorders>
              <w:top w:val="nil"/>
              <w:left w:val="single" w:sz="4" w:space="0" w:color="auto"/>
              <w:bottom w:val="single" w:sz="4" w:space="0" w:color="000000"/>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工作温度</w:t>
            </w: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最高温度: 1200℃ (使用时必需通入惰性气体以防止炉管发生形变)</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1311" w:type="dxa"/>
            <w:vMerge/>
            <w:tcBorders>
              <w:top w:val="nil"/>
              <w:left w:val="single" w:sz="4" w:space="0" w:color="auto"/>
              <w:bottom w:val="single" w:sz="4" w:space="0" w:color="000000"/>
              <w:right w:val="single" w:sz="4" w:space="0" w:color="auto"/>
            </w:tcBorders>
            <w:vAlign w:val="center"/>
          </w:tcPr>
          <w:p w:rsidR="007E679B" w:rsidRDefault="007E679B">
            <w:pPr>
              <w:widowControl/>
              <w:jc w:val="left"/>
              <w:rPr>
                <w:rFonts w:ascii="仿宋" w:eastAsia="仿宋" w:hAnsi="仿宋" w:cs="宋体"/>
                <w:color w:val="000000"/>
                <w:kern w:val="0"/>
                <w:sz w:val="24"/>
              </w:rPr>
            </w:pP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工作温度: 1100℃</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1311" w:type="dxa"/>
            <w:vMerge/>
            <w:tcBorders>
              <w:top w:val="nil"/>
              <w:left w:val="single" w:sz="4" w:space="0" w:color="auto"/>
              <w:bottom w:val="single" w:sz="4" w:space="0" w:color="000000"/>
              <w:right w:val="single" w:sz="4" w:space="0" w:color="auto"/>
            </w:tcBorders>
            <w:vAlign w:val="center"/>
          </w:tcPr>
          <w:p w:rsidR="007E679B" w:rsidRDefault="007E679B">
            <w:pPr>
              <w:widowControl/>
              <w:jc w:val="left"/>
              <w:rPr>
                <w:rFonts w:ascii="仿宋" w:eastAsia="仿宋" w:hAnsi="仿宋" w:cs="宋体"/>
                <w:color w:val="000000"/>
                <w:kern w:val="0"/>
                <w:sz w:val="24"/>
              </w:rPr>
            </w:pP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推荐升温速率:≤ 20℃ /min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1311" w:type="dxa"/>
            <w:vMerge w:val="restart"/>
            <w:tcBorders>
              <w:top w:val="nil"/>
              <w:left w:val="single" w:sz="4" w:space="0" w:color="auto"/>
              <w:bottom w:val="single" w:sz="4" w:space="0" w:color="000000"/>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加热区</w:t>
            </w: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加热区长度: 400mm</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311" w:type="dxa"/>
            <w:vMerge/>
            <w:tcBorders>
              <w:top w:val="nil"/>
              <w:left w:val="single" w:sz="4" w:space="0" w:color="auto"/>
              <w:bottom w:val="single" w:sz="4" w:space="0" w:color="000000"/>
              <w:right w:val="single" w:sz="4" w:space="0" w:color="auto"/>
            </w:tcBorders>
            <w:vAlign w:val="center"/>
          </w:tcPr>
          <w:p w:rsidR="007E679B" w:rsidRDefault="007E679B">
            <w:pPr>
              <w:widowControl/>
              <w:jc w:val="left"/>
              <w:rPr>
                <w:rFonts w:ascii="仿宋" w:eastAsia="仿宋" w:hAnsi="仿宋" w:cs="宋体"/>
                <w:color w:val="000000"/>
                <w:kern w:val="0"/>
                <w:sz w:val="24"/>
              </w:rPr>
            </w:pP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恒温区长度: 140mm (±1℃）</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11</w:t>
            </w:r>
          </w:p>
        </w:tc>
        <w:tc>
          <w:tcPr>
            <w:tcW w:w="1311" w:type="dxa"/>
            <w:vMerge w:val="restart"/>
            <w:tcBorders>
              <w:top w:val="nil"/>
              <w:left w:val="single" w:sz="4" w:space="0" w:color="auto"/>
              <w:bottom w:val="single" w:sz="4" w:space="0" w:color="000000"/>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控制方式</w:t>
            </w: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模糊PID控制和自整定调节功能</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12</w:t>
            </w:r>
          </w:p>
        </w:tc>
        <w:tc>
          <w:tcPr>
            <w:tcW w:w="1311" w:type="dxa"/>
            <w:vMerge/>
            <w:tcBorders>
              <w:top w:val="nil"/>
              <w:left w:val="single" w:sz="4" w:space="0" w:color="auto"/>
              <w:bottom w:val="single" w:sz="4" w:space="0" w:color="000000"/>
              <w:right w:val="single" w:sz="4" w:space="0" w:color="auto"/>
            </w:tcBorders>
            <w:vAlign w:val="center"/>
          </w:tcPr>
          <w:p w:rsidR="007E679B" w:rsidRDefault="007E679B">
            <w:pPr>
              <w:widowControl/>
              <w:jc w:val="left"/>
              <w:rPr>
                <w:rFonts w:ascii="仿宋" w:eastAsia="仿宋" w:hAnsi="仿宋" w:cs="宋体"/>
                <w:color w:val="000000"/>
                <w:kern w:val="0"/>
                <w:sz w:val="24"/>
              </w:rPr>
            </w:pP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智能化30段可编程控制。</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13</w:t>
            </w:r>
          </w:p>
        </w:tc>
        <w:tc>
          <w:tcPr>
            <w:tcW w:w="1311" w:type="dxa"/>
            <w:vMerge/>
            <w:tcBorders>
              <w:top w:val="nil"/>
              <w:left w:val="single" w:sz="4" w:space="0" w:color="auto"/>
              <w:bottom w:val="single" w:sz="4" w:space="0" w:color="000000"/>
              <w:right w:val="single" w:sz="4" w:space="0" w:color="auto"/>
            </w:tcBorders>
            <w:vAlign w:val="center"/>
          </w:tcPr>
          <w:p w:rsidR="007E679B" w:rsidRDefault="007E679B">
            <w:pPr>
              <w:widowControl/>
              <w:jc w:val="left"/>
              <w:rPr>
                <w:rFonts w:ascii="仿宋" w:eastAsia="仿宋" w:hAnsi="仿宋" w:cs="宋体"/>
                <w:color w:val="000000"/>
                <w:kern w:val="0"/>
                <w:sz w:val="24"/>
              </w:rPr>
            </w:pP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具有超温及断偶报警功能.</w:t>
            </w:r>
            <w:r>
              <w:rPr>
                <w:rFonts w:ascii="宋体" w:hAnsi="宋体" w:cs="宋体" w:hint="eastAsia"/>
                <w:color w:val="000000"/>
                <w:kern w:val="0"/>
                <w:sz w:val="24"/>
              </w:rPr>
              <w:t>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14</w:t>
            </w:r>
          </w:p>
        </w:tc>
        <w:tc>
          <w:tcPr>
            <w:tcW w:w="1311" w:type="dxa"/>
            <w:vMerge/>
            <w:tcBorders>
              <w:top w:val="nil"/>
              <w:left w:val="single" w:sz="4" w:space="0" w:color="auto"/>
              <w:bottom w:val="single" w:sz="4" w:space="0" w:color="000000"/>
              <w:right w:val="single" w:sz="4" w:space="0" w:color="auto"/>
            </w:tcBorders>
            <w:vAlign w:val="center"/>
          </w:tcPr>
          <w:p w:rsidR="007E679B" w:rsidRDefault="007E679B">
            <w:pPr>
              <w:widowControl/>
              <w:jc w:val="left"/>
              <w:rPr>
                <w:rFonts w:ascii="仿宋" w:eastAsia="仿宋" w:hAnsi="仿宋" w:cs="宋体"/>
                <w:color w:val="000000"/>
                <w:kern w:val="0"/>
                <w:sz w:val="24"/>
              </w:rPr>
            </w:pP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控温精度: ±1</w:t>
            </w:r>
            <w:r>
              <w:rPr>
                <w:rFonts w:ascii="宋体" w:hAnsi="宋体" w:cs="宋体" w:hint="eastAsia"/>
                <w:color w:val="000000"/>
                <w:kern w:val="0"/>
                <w:sz w:val="24"/>
              </w:rPr>
              <w:t> </w:t>
            </w: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1311" w:type="dxa"/>
            <w:vMerge/>
            <w:tcBorders>
              <w:top w:val="nil"/>
              <w:left w:val="single" w:sz="4" w:space="0" w:color="auto"/>
              <w:bottom w:val="single" w:sz="4" w:space="0" w:color="000000"/>
              <w:right w:val="single" w:sz="4" w:space="0" w:color="auto"/>
            </w:tcBorders>
            <w:vAlign w:val="center"/>
          </w:tcPr>
          <w:p w:rsidR="007E679B" w:rsidRDefault="007E679B">
            <w:pPr>
              <w:widowControl/>
              <w:jc w:val="left"/>
              <w:rPr>
                <w:rFonts w:ascii="仿宋" w:eastAsia="仿宋" w:hAnsi="仿宋" w:cs="宋体"/>
                <w:color w:val="000000"/>
                <w:kern w:val="0"/>
                <w:sz w:val="24"/>
              </w:rPr>
            </w:pP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K型热电偶</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16</w:t>
            </w:r>
          </w:p>
        </w:tc>
        <w:tc>
          <w:tcPr>
            <w:tcW w:w="1311" w:type="dxa"/>
            <w:vMerge/>
            <w:tcBorders>
              <w:top w:val="nil"/>
              <w:left w:val="single" w:sz="4" w:space="0" w:color="auto"/>
              <w:bottom w:val="single" w:sz="4" w:space="0" w:color="000000"/>
              <w:right w:val="single" w:sz="4" w:space="0" w:color="auto"/>
            </w:tcBorders>
            <w:vAlign w:val="center"/>
          </w:tcPr>
          <w:p w:rsidR="007E679B" w:rsidRDefault="007E679B">
            <w:pPr>
              <w:widowControl/>
              <w:jc w:val="left"/>
              <w:rPr>
                <w:rFonts w:ascii="仿宋" w:eastAsia="仿宋" w:hAnsi="仿宋" w:cs="宋体"/>
                <w:color w:val="000000"/>
                <w:kern w:val="0"/>
                <w:sz w:val="24"/>
              </w:rPr>
            </w:pP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可安装PC控制软件对数据进行实时采集（需另购）</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570"/>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17</w:t>
            </w:r>
          </w:p>
        </w:tc>
        <w:tc>
          <w:tcPr>
            <w:tcW w:w="1311"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密封系统</w:t>
            </w: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炉管两端配有不锈钢密封法兰。（包括精密针阀、指针式真空压力表、软管接头）</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570"/>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18</w:t>
            </w:r>
          </w:p>
        </w:tc>
        <w:tc>
          <w:tcPr>
            <w:tcW w:w="1311"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扩展端口</w:t>
            </w: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为了增加抽气速率，达到高真空的要求。可将原有软管接头更换成KF-25接口</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19</w:t>
            </w:r>
          </w:p>
        </w:tc>
        <w:tc>
          <w:tcPr>
            <w:tcW w:w="1311" w:type="dxa"/>
            <w:vMerge w:val="restart"/>
            <w:tcBorders>
              <w:top w:val="nil"/>
              <w:left w:val="single" w:sz="4" w:space="0" w:color="auto"/>
              <w:bottom w:val="single" w:sz="4" w:space="0" w:color="000000"/>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真空度</w:t>
            </w: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双极旋片机械泵：10^-2 torr</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311" w:type="dxa"/>
            <w:vMerge/>
            <w:tcBorders>
              <w:top w:val="nil"/>
              <w:left w:val="single" w:sz="4" w:space="0" w:color="auto"/>
              <w:bottom w:val="single" w:sz="4" w:space="0" w:color="000000"/>
              <w:right w:val="single" w:sz="4" w:space="0" w:color="auto"/>
            </w:tcBorders>
            <w:vAlign w:val="center"/>
          </w:tcPr>
          <w:p w:rsidR="007E679B" w:rsidRDefault="007E679B">
            <w:pPr>
              <w:widowControl/>
              <w:jc w:val="left"/>
              <w:rPr>
                <w:rFonts w:ascii="仿宋" w:eastAsia="仿宋" w:hAnsi="仿宋" w:cs="宋体"/>
                <w:color w:val="000000"/>
                <w:kern w:val="0"/>
                <w:sz w:val="24"/>
              </w:rPr>
            </w:pP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分子泵机组：10^-5 torr</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21</w:t>
            </w:r>
          </w:p>
        </w:tc>
        <w:tc>
          <w:tcPr>
            <w:tcW w:w="1311" w:type="dxa"/>
            <w:vMerge/>
            <w:tcBorders>
              <w:top w:val="nil"/>
              <w:left w:val="single" w:sz="4" w:space="0" w:color="auto"/>
              <w:bottom w:val="single" w:sz="4" w:space="0" w:color="000000"/>
              <w:right w:val="single" w:sz="4" w:space="0" w:color="auto"/>
            </w:tcBorders>
            <w:vAlign w:val="center"/>
          </w:tcPr>
          <w:p w:rsidR="007E679B" w:rsidRDefault="007E679B">
            <w:pPr>
              <w:widowControl/>
              <w:jc w:val="left"/>
              <w:rPr>
                <w:rFonts w:ascii="仿宋" w:eastAsia="仿宋" w:hAnsi="仿宋" w:cs="宋体"/>
                <w:color w:val="000000"/>
                <w:kern w:val="0"/>
                <w:sz w:val="24"/>
              </w:rPr>
            </w:pPr>
          </w:p>
        </w:tc>
        <w:tc>
          <w:tcPr>
            <w:tcW w:w="6849"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泄漏率&lt;5 mtorr / min</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22</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热电偶 K 型，1根</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23</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高温手套，1副</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24</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炉管 Φ 100×1000mm，1根</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25</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管堵，4个</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26</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炉钩 L：600mm，1把</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27</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内六角扳手 M3 M5，2把</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28</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法兰 Φ50（25、60、80、 100），1套</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29</w:t>
            </w:r>
          </w:p>
        </w:tc>
        <w:tc>
          <w:tcPr>
            <w:tcW w:w="8160" w:type="dxa"/>
            <w:gridSpan w:val="2"/>
            <w:tcBorders>
              <w:top w:val="single" w:sz="4" w:space="0" w:color="auto"/>
              <w:left w:val="nil"/>
              <w:bottom w:val="single" w:sz="4"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密封圈内径Φ48（23、58、 78、97）</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4"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300"/>
          <w:jc w:val="center"/>
        </w:trPr>
        <w:tc>
          <w:tcPr>
            <w:tcW w:w="520" w:type="dxa"/>
            <w:vMerge/>
            <w:tcBorders>
              <w:top w:val="nil"/>
              <w:left w:val="single" w:sz="8" w:space="0" w:color="auto"/>
              <w:bottom w:val="single" w:sz="8" w:space="0" w:color="000000"/>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460" w:type="dxa"/>
            <w:tcBorders>
              <w:top w:val="nil"/>
              <w:left w:val="nil"/>
              <w:bottom w:val="single" w:sz="8"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30</w:t>
            </w:r>
          </w:p>
        </w:tc>
        <w:tc>
          <w:tcPr>
            <w:tcW w:w="8160" w:type="dxa"/>
            <w:gridSpan w:val="2"/>
            <w:tcBorders>
              <w:top w:val="single" w:sz="4" w:space="0" w:color="auto"/>
              <w:left w:val="nil"/>
              <w:bottom w:val="single" w:sz="8" w:space="0" w:color="auto"/>
              <w:right w:val="single" w:sz="4" w:space="0" w:color="000000"/>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双极旋片机械泵，1台</w:t>
            </w:r>
          </w:p>
        </w:tc>
        <w:tc>
          <w:tcPr>
            <w:tcW w:w="820" w:type="dxa"/>
            <w:tcBorders>
              <w:top w:val="nil"/>
              <w:left w:val="nil"/>
              <w:bottom w:val="single" w:sz="8"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00" w:type="dxa"/>
            <w:tcBorders>
              <w:top w:val="nil"/>
              <w:left w:val="nil"/>
              <w:bottom w:val="single" w:sz="8" w:space="0" w:color="auto"/>
              <w:right w:val="single" w:sz="8"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bl>
    <w:p w:rsidR="007E679B" w:rsidRDefault="007E679B"/>
    <w:p w:rsidR="007E679B" w:rsidRDefault="007E679B">
      <w:pPr>
        <w:rPr>
          <w:rFonts w:ascii="黑体" w:eastAsia="黑体" w:hAnsi="黑体" w:cs="宋体"/>
          <w:b/>
          <w:kern w:val="0"/>
          <w:sz w:val="24"/>
          <w:szCs w:val="32"/>
        </w:rPr>
      </w:pPr>
    </w:p>
    <w:p w:rsidR="007E679B" w:rsidRDefault="007E679B">
      <w:pPr>
        <w:rPr>
          <w:rFonts w:ascii="黑体" w:eastAsia="黑体" w:hAnsi="黑体" w:cs="宋体"/>
          <w:b/>
          <w:kern w:val="0"/>
          <w:sz w:val="24"/>
          <w:szCs w:val="32"/>
        </w:rPr>
      </w:pPr>
    </w:p>
    <w:p w:rsidR="007E679B" w:rsidRDefault="002F50A5">
      <w:pPr>
        <w:rPr>
          <w:rFonts w:ascii="黑体" w:eastAsia="黑体" w:hAnsi="黑体" w:cs="宋体"/>
          <w:b/>
          <w:kern w:val="0"/>
          <w:sz w:val="24"/>
          <w:szCs w:val="32"/>
        </w:rPr>
      </w:pPr>
      <w:r>
        <w:rPr>
          <w:rFonts w:ascii="黑体" w:eastAsia="黑体" w:hAnsi="黑体" w:cs="宋体" w:hint="eastAsia"/>
          <w:b/>
          <w:kern w:val="0"/>
          <w:sz w:val="24"/>
          <w:szCs w:val="32"/>
        </w:rPr>
        <w:lastRenderedPageBreak/>
        <w:t>标段2</w:t>
      </w:r>
      <w:r w:rsidR="000D559E">
        <w:rPr>
          <w:rFonts w:ascii="仿宋" w:eastAsia="仿宋" w:hAnsi="仿宋" w:hint="eastAsia"/>
          <w:sz w:val="24"/>
        </w:rPr>
        <w:t>（XZ2022-007）</w:t>
      </w:r>
      <w:r>
        <w:rPr>
          <w:rFonts w:ascii="黑体" w:eastAsia="黑体" w:hAnsi="黑体" w:cs="宋体" w:hint="eastAsia"/>
          <w:b/>
          <w:kern w:val="0"/>
          <w:sz w:val="24"/>
          <w:szCs w:val="32"/>
        </w:rPr>
        <w:t>：</w:t>
      </w:r>
    </w:p>
    <w:tbl>
      <w:tblPr>
        <w:tblW w:w="9560" w:type="dxa"/>
        <w:tblInd w:w="94" w:type="dxa"/>
        <w:tblLook w:val="04A0"/>
      </w:tblPr>
      <w:tblGrid>
        <w:gridCol w:w="480"/>
        <w:gridCol w:w="560"/>
        <w:gridCol w:w="6860"/>
        <w:gridCol w:w="840"/>
        <w:gridCol w:w="820"/>
      </w:tblGrid>
      <w:tr w:rsidR="007E679B">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名称</w:t>
            </w:r>
          </w:p>
        </w:tc>
        <w:tc>
          <w:tcPr>
            <w:tcW w:w="560" w:type="dxa"/>
            <w:tcBorders>
              <w:top w:val="single" w:sz="4" w:space="0" w:color="auto"/>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6860" w:type="dxa"/>
            <w:tcBorders>
              <w:top w:val="single" w:sz="4" w:space="0" w:color="auto"/>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具体要求</w:t>
            </w:r>
          </w:p>
        </w:tc>
        <w:tc>
          <w:tcPr>
            <w:tcW w:w="840" w:type="dxa"/>
            <w:tcBorders>
              <w:top w:val="single" w:sz="4" w:space="0" w:color="auto"/>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是否偏离</w:t>
            </w:r>
          </w:p>
        </w:tc>
        <w:tc>
          <w:tcPr>
            <w:tcW w:w="820" w:type="dxa"/>
            <w:tcBorders>
              <w:top w:val="single" w:sz="4" w:space="0" w:color="auto"/>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偏离情况</w:t>
            </w:r>
          </w:p>
        </w:tc>
      </w:tr>
      <w:tr w:rsidR="007E679B">
        <w:trPr>
          <w:trHeight w:val="28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光照培养室</w:t>
            </w: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十万级洁净室尺寸：3*4m</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植物培养架尺寸：1.3*0.5*2米，数量：8套，层数：5层。</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隔热板结构：防水防火反光板(全包边)，隐藏式布线。</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立柱:冷轧钢，厚度1mm。</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承重能力：＞200kg</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LED灯：每层2只，1套架子10只灯。T8 LED  18W，带独立开关。</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光照亮度：5000lux</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温度测量范围：-50℃~70℃</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温度精准度：±1℃（1.8°F）</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湿度测量范围：10%-90%RH</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11</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湿度精准度：±5%（30%-70%）</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12</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控制方式：微电脑控制</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13</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包含消毒装置</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570"/>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14</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其他项：原有设备、家具拆除外运至指定地点，线缆布设，全套设备安装调试，墙地面修复美化，垃圾清运整体保洁等。</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570"/>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实验室通风和尾气处理系统</w:t>
            </w: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防腐离心风机：转速：1450r/min，功率:5.5kw，压力1150-748pa，风量：6800-14530m3/h，1台。</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570"/>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控制系统：智能PLC变频控制系统1台（5.5kW，风机水泵应用，循环软启）。</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570"/>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排放方式：楼顶，出风口带有防雨帽1个，尺寸：470*420*φ500；且带有卧式尾气处理装置：L1800*W1200*H1500。</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570"/>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风机进口：采用阻抗式消声器，具有耐腐蚀作用，采用软接头连接（进风口软接头1个φ600），带有减震措施。</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570"/>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通风管：PP通风管：500*350mm，24米；400*300mm，14米；D250，3米。</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弯头：500*350mm，3个。</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铝合金抽气罩：D250，12个。</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万向抽气罩：铝合金，D110，5个。</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330"/>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风机电缆（国标3*4m</w:t>
            </w:r>
            <w:r>
              <w:rPr>
                <w:rFonts w:ascii="仿宋" w:eastAsia="仿宋" w:hAnsi="仿宋" w:cs="宋体" w:hint="eastAsia"/>
                <w:color w:val="000000"/>
                <w:kern w:val="0"/>
                <w:sz w:val="24"/>
                <w:vertAlign w:val="superscript"/>
              </w:rPr>
              <w:t>2</w:t>
            </w:r>
            <w:r>
              <w:rPr>
                <w:rFonts w:ascii="仿宋" w:eastAsia="仿宋" w:hAnsi="仿宋" w:cs="宋体" w:hint="eastAsia"/>
                <w:color w:val="000000"/>
                <w:kern w:val="0"/>
                <w:sz w:val="24"/>
              </w:rPr>
              <w:t>+1）：30米。</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卧式尾气处理装置：尾气经过两组活性炭过滤。</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28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11</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风机控制配电箱：内有接触器热保护，风机匹配电箱，1个。</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1140"/>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12</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辅料：工字钢基座风机机座（工字钢基座，1套）、风机减震垫（橡胶减震垫，4个）、消音器（1200*φ500，1只）、大小头（500*350mm变400*300mm，1个）、风管安装支架（镀锌螺杆吊筋/角铁固定支架/膨胀螺丝，10个）、PVC线管30米等辅料。</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7E679B">
        <w:trPr>
          <w:trHeight w:val="855"/>
        </w:trPr>
        <w:tc>
          <w:tcPr>
            <w:tcW w:w="480" w:type="dxa"/>
            <w:vMerge/>
            <w:tcBorders>
              <w:top w:val="nil"/>
              <w:left w:val="single" w:sz="4" w:space="0" w:color="auto"/>
              <w:bottom w:val="single" w:sz="4" w:space="0" w:color="auto"/>
              <w:right w:val="single" w:sz="4" w:space="0" w:color="auto"/>
            </w:tcBorders>
            <w:vAlign w:val="center"/>
          </w:tcPr>
          <w:p w:rsidR="007E679B" w:rsidRDefault="007E679B">
            <w:pPr>
              <w:widowControl/>
              <w:jc w:val="left"/>
              <w:rPr>
                <w:rFonts w:ascii="仿宋" w:eastAsia="仿宋" w:hAnsi="仿宋" w:cs="宋体"/>
                <w:b/>
                <w:bCs/>
                <w:color w:val="000000"/>
                <w:kern w:val="0"/>
                <w:sz w:val="24"/>
              </w:rPr>
            </w:pPr>
          </w:p>
        </w:tc>
        <w:tc>
          <w:tcPr>
            <w:tcW w:w="560" w:type="dxa"/>
            <w:tcBorders>
              <w:top w:val="nil"/>
              <w:left w:val="nil"/>
              <w:bottom w:val="single" w:sz="4" w:space="0" w:color="auto"/>
              <w:right w:val="single" w:sz="4" w:space="0" w:color="auto"/>
            </w:tcBorders>
            <w:shd w:val="clear" w:color="auto" w:fill="auto"/>
            <w:vAlign w:val="center"/>
          </w:tcPr>
          <w:p w:rsidR="007E679B" w:rsidRDefault="002F50A5">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13</w:t>
            </w:r>
          </w:p>
        </w:tc>
        <w:tc>
          <w:tcPr>
            <w:tcW w:w="686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其他项：提供墙面打孔及修补，高空作业安全措施，租赁吊车、龙门架及脚手架，全套设备安装，全套设备运输服务和1年的质保服务。</w:t>
            </w:r>
          </w:p>
        </w:tc>
        <w:tc>
          <w:tcPr>
            <w:tcW w:w="84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7E679B" w:rsidRDefault="002F50A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bl>
    <w:p w:rsidR="007E679B" w:rsidRDefault="007E679B"/>
    <w:sectPr w:rsidR="007E679B" w:rsidSect="007E679B">
      <w:pgSz w:w="11906" w:h="16838"/>
      <w:pgMar w:top="1304"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A81" w:rsidRDefault="00131A81" w:rsidP="001E494E">
      <w:r>
        <w:separator/>
      </w:r>
    </w:p>
  </w:endnote>
  <w:endnote w:type="continuationSeparator" w:id="1">
    <w:p w:rsidR="00131A81" w:rsidRDefault="00131A81" w:rsidP="001E49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仿宋">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A81" w:rsidRDefault="00131A81" w:rsidP="001E494E">
      <w:r>
        <w:separator/>
      </w:r>
    </w:p>
  </w:footnote>
  <w:footnote w:type="continuationSeparator" w:id="1">
    <w:p w:rsidR="00131A81" w:rsidRDefault="00131A81" w:rsidP="001E4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6932"/>
    <w:rsid w:val="F9BF878E"/>
    <w:rsid w:val="00020AA1"/>
    <w:rsid w:val="00045856"/>
    <w:rsid w:val="00053C7D"/>
    <w:rsid w:val="00053F1F"/>
    <w:rsid w:val="000563E1"/>
    <w:rsid w:val="000753A7"/>
    <w:rsid w:val="00081399"/>
    <w:rsid w:val="00090B95"/>
    <w:rsid w:val="000A56F8"/>
    <w:rsid w:val="000B53B3"/>
    <w:rsid w:val="000C4BE0"/>
    <w:rsid w:val="000C50D8"/>
    <w:rsid w:val="000C7445"/>
    <w:rsid w:val="000D559E"/>
    <w:rsid w:val="00105E7B"/>
    <w:rsid w:val="00115B18"/>
    <w:rsid w:val="00131A81"/>
    <w:rsid w:val="00136F89"/>
    <w:rsid w:val="00137604"/>
    <w:rsid w:val="00142BDA"/>
    <w:rsid w:val="00145BBE"/>
    <w:rsid w:val="00186D3A"/>
    <w:rsid w:val="001A4E4E"/>
    <w:rsid w:val="001A5373"/>
    <w:rsid w:val="001A691C"/>
    <w:rsid w:val="001B451A"/>
    <w:rsid w:val="001B67C7"/>
    <w:rsid w:val="001B70C4"/>
    <w:rsid w:val="001C28A4"/>
    <w:rsid w:val="001C43FD"/>
    <w:rsid w:val="001D6150"/>
    <w:rsid w:val="001E0B0B"/>
    <w:rsid w:val="001E494E"/>
    <w:rsid w:val="001E76E8"/>
    <w:rsid w:val="001F32D7"/>
    <w:rsid w:val="002015F0"/>
    <w:rsid w:val="00212EA5"/>
    <w:rsid w:val="00221574"/>
    <w:rsid w:val="00237858"/>
    <w:rsid w:val="00260074"/>
    <w:rsid w:val="00267C2D"/>
    <w:rsid w:val="002A045C"/>
    <w:rsid w:val="002C0423"/>
    <w:rsid w:val="002F4D28"/>
    <w:rsid w:val="002F50A5"/>
    <w:rsid w:val="00323E83"/>
    <w:rsid w:val="00335CCA"/>
    <w:rsid w:val="003532DA"/>
    <w:rsid w:val="003559FC"/>
    <w:rsid w:val="0035642B"/>
    <w:rsid w:val="00393D05"/>
    <w:rsid w:val="003D00D9"/>
    <w:rsid w:val="003D465D"/>
    <w:rsid w:val="003D604F"/>
    <w:rsid w:val="003E58C1"/>
    <w:rsid w:val="003E5C78"/>
    <w:rsid w:val="004017C7"/>
    <w:rsid w:val="00407BDA"/>
    <w:rsid w:val="00410C4F"/>
    <w:rsid w:val="00413FA8"/>
    <w:rsid w:val="00426FBF"/>
    <w:rsid w:val="00450A38"/>
    <w:rsid w:val="00454F90"/>
    <w:rsid w:val="00457EDD"/>
    <w:rsid w:val="0046700C"/>
    <w:rsid w:val="00491712"/>
    <w:rsid w:val="00493FD5"/>
    <w:rsid w:val="004A23F4"/>
    <w:rsid w:val="004A464A"/>
    <w:rsid w:val="004B30A5"/>
    <w:rsid w:val="004B569F"/>
    <w:rsid w:val="004B635C"/>
    <w:rsid w:val="004C2DFE"/>
    <w:rsid w:val="004E25E1"/>
    <w:rsid w:val="004E2FE7"/>
    <w:rsid w:val="004E3A45"/>
    <w:rsid w:val="004E4D55"/>
    <w:rsid w:val="004E5DE2"/>
    <w:rsid w:val="00517349"/>
    <w:rsid w:val="005271DB"/>
    <w:rsid w:val="00535761"/>
    <w:rsid w:val="005457B1"/>
    <w:rsid w:val="00554BE2"/>
    <w:rsid w:val="005571C8"/>
    <w:rsid w:val="00563DBE"/>
    <w:rsid w:val="005850D1"/>
    <w:rsid w:val="005A23D8"/>
    <w:rsid w:val="005B3CFB"/>
    <w:rsid w:val="005C1139"/>
    <w:rsid w:val="005D25F3"/>
    <w:rsid w:val="005E4747"/>
    <w:rsid w:val="00613866"/>
    <w:rsid w:val="00620EEB"/>
    <w:rsid w:val="0062421C"/>
    <w:rsid w:val="00642203"/>
    <w:rsid w:val="00642393"/>
    <w:rsid w:val="00644607"/>
    <w:rsid w:val="00663114"/>
    <w:rsid w:val="00666F2D"/>
    <w:rsid w:val="00684EF5"/>
    <w:rsid w:val="006C104B"/>
    <w:rsid w:val="006C4DD9"/>
    <w:rsid w:val="006D153F"/>
    <w:rsid w:val="006D19D1"/>
    <w:rsid w:val="006D4F0A"/>
    <w:rsid w:val="006E6F0C"/>
    <w:rsid w:val="006F527D"/>
    <w:rsid w:val="007444B2"/>
    <w:rsid w:val="007615EC"/>
    <w:rsid w:val="007768BB"/>
    <w:rsid w:val="0079690E"/>
    <w:rsid w:val="007A088F"/>
    <w:rsid w:val="007A1BB9"/>
    <w:rsid w:val="007B2A05"/>
    <w:rsid w:val="007C445D"/>
    <w:rsid w:val="007D039E"/>
    <w:rsid w:val="007D7793"/>
    <w:rsid w:val="007E1238"/>
    <w:rsid w:val="007E27DF"/>
    <w:rsid w:val="007E4A47"/>
    <w:rsid w:val="007E679B"/>
    <w:rsid w:val="007E7303"/>
    <w:rsid w:val="0081179D"/>
    <w:rsid w:val="00817012"/>
    <w:rsid w:val="00822955"/>
    <w:rsid w:val="0082460B"/>
    <w:rsid w:val="00830DD5"/>
    <w:rsid w:val="008343F0"/>
    <w:rsid w:val="00850EC4"/>
    <w:rsid w:val="0087194C"/>
    <w:rsid w:val="008977C4"/>
    <w:rsid w:val="008A73E6"/>
    <w:rsid w:val="008B0777"/>
    <w:rsid w:val="008B2E8D"/>
    <w:rsid w:val="008C5674"/>
    <w:rsid w:val="008F1DA4"/>
    <w:rsid w:val="008F414F"/>
    <w:rsid w:val="00926474"/>
    <w:rsid w:val="00977383"/>
    <w:rsid w:val="009778C6"/>
    <w:rsid w:val="009A47BA"/>
    <w:rsid w:val="009B1D46"/>
    <w:rsid w:val="009B60D1"/>
    <w:rsid w:val="009D52EB"/>
    <w:rsid w:val="009F368D"/>
    <w:rsid w:val="00A114B4"/>
    <w:rsid w:val="00A2489C"/>
    <w:rsid w:val="00A3587E"/>
    <w:rsid w:val="00A572F1"/>
    <w:rsid w:val="00A745D3"/>
    <w:rsid w:val="00A8170C"/>
    <w:rsid w:val="00A9045E"/>
    <w:rsid w:val="00AB5C27"/>
    <w:rsid w:val="00AC61D9"/>
    <w:rsid w:val="00AC79E5"/>
    <w:rsid w:val="00AD44A3"/>
    <w:rsid w:val="00AE0CA5"/>
    <w:rsid w:val="00AE7C49"/>
    <w:rsid w:val="00AF3728"/>
    <w:rsid w:val="00AF5D70"/>
    <w:rsid w:val="00B1272F"/>
    <w:rsid w:val="00B21172"/>
    <w:rsid w:val="00B35598"/>
    <w:rsid w:val="00B43767"/>
    <w:rsid w:val="00B47EF0"/>
    <w:rsid w:val="00B74B97"/>
    <w:rsid w:val="00B8062D"/>
    <w:rsid w:val="00B832C6"/>
    <w:rsid w:val="00B90ACE"/>
    <w:rsid w:val="00B921AB"/>
    <w:rsid w:val="00B95E39"/>
    <w:rsid w:val="00BB1BFF"/>
    <w:rsid w:val="00BC0EC9"/>
    <w:rsid w:val="00BC413D"/>
    <w:rsid w:val="00BE3A57"/>
    <w:rsid w:val="00BF7E5A"/>
    <w:rsid w:val="00C03CAB"/>
    <w:rsid w:val="00C1449A"/>
    <w:rsid w:val="00C26FD3"/>
    <w:rsid w:val="00C36932"/>
    <w:rsid w:val="00C37D9A"/>
    <w:rsid w:val="00C54F6E"/>
    <w:rsid w:val="00C55297"/>
    <w:rsid w:val="00C55C28"/>
    <w:rsid w:val="00C73B07"/>
    <w:rsid w:val="00C806B7"/>
    <w:rsid w:val="00CA709E"/>
    <w:rsid w:val="00CA7AA0"/>
    <w:rsid w:val="00CB16E3"/>
    <w:rsid w:val="00CC3AAE"/>
    <w:rsid w:val="00CE074A"/>
    <w:rsid w:val="00CE2E5E"/>
    <w:rsid w:val="00D12699"/>
    <w:rsid w:val="00D12BF6"/>
    <w:rsid w:val="00D212D2"/>
    <w:rsid w:val="00D40D6D"/>
    <w:rsid w:val="00D578A9"/>
    <w:rsid w:val="00D66E8D"/>
    <w:rsid w:val="00D724FE"/>
    <w:rsid w:val="00D809DC"/>
    <w:rsid w:val="00D90574"/>
    <w:rsid w:val="00DB38F1"/>
    <w:rsid w:val="00DB4127"/>
    <w:rsid w:val="00DB6DB5"/>
    <w:rsid w:val="00DC2591"/>
    <w:rsid w:val="00DD157F"/>
    <w:rsid w:val="00DE09C5"/>
    <w:rsid w:val="00DE1B8D"/>
    <w:rsid w:val="00E03432"/>
    <w:rsid w:val="00E06984"/>
    <w:rsid w:val="00E247EB"/>
    <w:rsid w:val="00E2520F"/>
    <w:rsid w:val="00E3142F"/>
    <w:rsid w:val="00E34005"/>
    <w:rsid w:val="00E425D1"/>
    <w:rsid w:val="00E71381"/>
    <w:rsid w:val="00E72BFF"/>
    <w:rsid w:val="00E73ABE"/>
    <w:rsid w:val="00E8051C"/>
    <w:rsid w:val="00E938F1"/>
    <w:rsid w:val="00E943A2"/>
    <w:rsid w:val="00EA68AA"/>
    <w:rsid w:val="00EA6AA3"/>
    <w:rsid w:val="00EB5FB1"/>
    <w:rsid w:val="00EE284C"/>
    <w:rsid w:val="00EF226D"/>
    <w:rsid w:val="00F11BA6"/>
    <w:rsid w:val="00F132F6"/>
    <w:rsid w:val="00F14E74"/>
    <w:rsid w:val="00F236C7"/>
    <w:rsid w:val="00F238DC"/>
    <w:rsid w:val="00F33122"/>
    <w:rsid w:val="00F35B31"/>
    <w:rsid w:val="00F57F5E"/>
    <w:rsid w:val="00F84527"/>
    <w:rsid w:val="00F851E3"/>
    <w:rsid w:val="00F9799C"/>
    <w:rsid w:val="00FB0AE2"/>
    <w:rsid w:val="00FB71BD"/>
    <w:rsid w:val="00FC2D0E"/>
    <w:rsid w:val="00FD5D80"/>
    <w:rsid w:val="00FF0399"/>
    <w:rsid w:val="02715FC2"/>
    <w:rsid w:val="08421666"/>
    <w:rsid w:val="14835BB1"/>
    <w:rsid w:val="21D0061D"/>
    <w:rsid w:val="273B294F"/>
    <w:rsid w:val="445A082B"/>
    <w:rsid w:val="4DF30730"/>
    <w:rsid w:val="53C32925"/>
    <w:rsid w:val="5EE0244C"/>
    <w:rsid w:val="5FEC0E5E"/>
    <w:rsid w:val="641E0922"/>
    <w:rsid w:val="65B47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Date" w:qFormat="1"/>
    <w:lsdException w:name="Body Text First Indent"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E679B"/>
    <w:pPr>
      <w:widowControl w:val="0"/>
      <w:jc w:val="both"/>
    </w:pPr>
    <w:rPr>
      <w:rFonts w:ascii="Times New Roman" w:eastAsia="宋体" w:hAnsi="Times New Roman" w:cs="Times New Roman"/>
      <w:kern w:val="2"/>
      <w:sz w:val="28"/>
      <w:szCs w:val="24"/>
    </w:rPr>
  </w:style>
  <w:style w:type="paragraph" w:styleId="1">
    <w:name w:val="heading 1"/>
    <w:basedOn w:val="a"/>
    <w:next w:val="a"/>
    <w:link w:val="1Char"/>
    <w:qFormat/>
    <w:rsid w:val="007E679B"/>
    <w:pPr>
      <w:keepNext/>
      <w:jc w:val="center"/>
      <w:outlineLvl w:val="0"/>
    </w:pPr>
    <w:rPr>
      <w:rFonts w:ascii="长城仿宋" w:eastAsia="长城仿宋" w:hAnsi="黑体" w:cs="黑体"/>
      <w:b/>
      <w:bCs/>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qFormat/>
    <w:rsid w:val="007E679B"/>
    <w:pPr>
      <w:spacing w:after="120"/>
    </w:pPr>
    <w:rPr>
      <w:rFonts w:ascii="黑体" w:hAnsi="黑体" w:cs="黑体"/>
      <w:sz w:val="21"/>
    </w:rPr>
  </w:style>
  <w:style w:type="paragraph" w:styleId="a4">
    <w:name w:val="Body Text First Indent"/>
    <w:basedOn w:val="a3"/>
    <w:link w:val="Char0"/>
    <w:uiPriority w:val="99"/>
    <w:semiHidden/>
    <w:unhideWhenUsed/>
    <w:qFormat/>
    <w:rsid w:val="007E679B"/>
    <w:pPr>
      <w:ind w:firstLineChars="100" w:firstLine="420"/>
    </w:pPr>
    <w:rPr>
      <w:rFonts w:ascii="Times New Roman" w:hAnsi="Times New Roman" w:cs="Times New Roman"/>
      <w:sz w:val="28"/>
    </w:rPr>
  </w:style>
  <w:style w:type="paragraph" w:styleId="a5">
    <w:name w:val="Body Text Indent"/>
    <w:basedOn w:val="a"/>
    <w:link w:val="Char1"/>
    <w:uiPriority w:val="99"/>
    <w:semiHidden/>
    <w:unhideWhenUsed/>
    <w:qFormat/>
    <w:rsid w:val="007E679B"/>
    <w:pPr>
      <w:spacing w:after="120"/>
      <w:ind w:leftChars="200" w:left="420"/>
    </w:pPr>
  </w:style>
  <w:style w:type="paragraph" w:styleId="a6">
    <w:name w:val="Plain Text"/>
    <w:basedOn w:val="a"/>
    <w:link w:val="Char2"/>
    <w:qFormat/>
    <w:rsid w:val="007E679B"/>
    <w:pPr>
      <w:widowControl/>
      <w:overflowPunct w:val="0"/>
      <w:autoSpaceDE w:val="0"/>
      <w:autoSpaceDN w:val="0"/>
      <w:adjustRightInd w:val="0"/>
      <w:jc w:val="left"/>
      <w:textAlignment w:val="baseline"/>
    </w:pPr>
    <w:rPr>
      <w:rFonts w:ascii="Wingdings" w:eastAsia="Wingdings" w:hAnsi="长城仿宋" w:cs="黑体"/>
      <w:kern w:val="0"/>
      <w:sz w:val="21"/>
      <w:szCs w:val="21"/>
    </w:rPr>
  </w:style>
  <w:style w:type="paragraph" w:styleId="a7">
    <w:name w:val="Date"/>
    <w:basedOn w:val="a"/>
    <w:next w:val="a"/>
    <w:link w:val="Char3"/>
    <w:uiPriority w:val="99"/>
    <w:semiHidden/>
    <w:unhideWhenUsed/>
    <w:qFormat/>
    <w:rsid w:val="007E679B"/>
    <w:pPr>
      <w:ind w:leftChars="2500" w:left="100"/>
    </w:pPr>
  </w:style>
  <w:style w:type="paragraph" w:styleId="a8">
    <w:name w:val="footer"/>
    <w:basedOn w:val="a"/>
    <w:link w:val="Char4"/>
    <w:uiPriority w:val="99"/>
    <w:unhideWhenUsed/>
    <w:qFormat/>
    <w:rsid w:val="007E679B"/>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7E679B"/>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qFormat/>
    <w:rsid w:val="007E679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7E679B"/>
    <w:rPr>
      <w:b/>
    </w:rPr>
  </w:style>
  <w:style w:type="character" w:customStyle="1" w:styleId="1Char">
    <w:name w:val="标题 1 Char"/>
    <w:basedOn w:val="a0"/>
    <w:link w:val="1"/>
    <w:qFormat/>
    <w:rsid w:val="007E679B"/>
    <w:rPr>
      <w:rFonts w:ascii="长城仿宋" w:eastAsia="长城仿宋" w:hAnsi="黑体" w:cs="黑体"/>
      <w:b/>
      <w:bCs/>
      <w:szCs w:val="24"/>
    </w:rPr>
  </w:style>
  <w:style w:type="character" w:customStyle="1" w:styleId="Char2">
    <w:name w:val="纯文本 Char"/>
    <w:basedOn w:val="a0"/>
    <w:link w:val="a6"/>
    <w:qFormat/>
    <w:rsid w:val="007E679B"/>
    <w:rPr>
      <w:rFonts w:ascii="Wingdings" w:eastAsia="Wingdings" w:hAnsi="长城仿宋" w:cs="黑体"/>
      <w:kern w:val="0"/>
      <w:szCs w:val="21"/>
    </w:rPr>
  </w:style>
  <w:style w:type="character" w:customStyle="1" w:styleId="Char">
    <w:name w:val="正文文本 Char"/>
    <w:basedOn w:val="a0"/>
    <w:link w:val="a3"/>
    <w:qFormat/>
    <w:rsid w:val="007E679B"/>
    <w:rPr>
      <w:rFonts w:ascii="黑体" w:eastAsia="宋体" w:hAnsi="黑体" w:cs="黑体"/>
      <w:szCs w:val="24"/>
    </w:rPr>
  </w:style>
  <w:style w:type="character" w:customStyle="1" w:styleId="Char0">
    <w:name w:val="正文首行缩进 Char"/>
    <w:basedOn w:val="Char"/>
    <w:link w:val="a4"/>
    <w:uiPriority w:val="99"/>
    <w:semiHidden/>
    <w:qFormat/>
    <w:rsid w:val="007E679B"/>
    <w:rPr>
      <w:rFonts w:ascii="黑体" w:eastAsia="宋体" w:hAnsi="黑体" w:cs="黑体"/>
      <w:szCs w:val="24"/>
    </w:rPr>
  </w:style>
  <w:style w:type="paragraph" w:styleId="ac">
    <w:name w:val="List Paragraph"/>
    <w:basedOn w:val="a"/>
    <w:uiPriority w:val="34"/>
    <w:qFormat/>
    <w:rsid w:val="007E679B"/>
    <w:pPr>
      <w:ind w:firstLineChars="200" w:firstLine="420"/>
    </w:pPr>
  </w:style>
  <w:style w:type="character" w:customStyle="1" w:styleId="Char5">
    <w:name w:val="页眉 Char"/>
    <w:basedOn w:val="a0"/>
    <w:link w:val="a9"/>
    <w:uiPriority w:val="99"/>
    <w:qFormat/>
    <w:rsid w:val="007E679B"/>
    <w:rPr>
      <w:rFonts w:ascii="Times New Roman" w:eastAsia="宋体" w:hAnsi="Times New Roman" w:cs="Times New Roman"/>
      <w:sz w:val="18"/>
      <w:szCs w:val="18"/>
    </w:rPr>
  </w:style>
  <w:style w:type="character" w:customStyle="1" w:styleId="Char4">
    <w:name w:val="页脚 Char"/>
    <w:basedOn w:val="a0"/>
    <w:link w:val="a8"/>
    <w:uiPriority w:val="99"/>
    <w:qFormat/>
    <w:rsid w:val="007E679B"/>
    <w:rPr>
      <w:rFonts w:ascii="Times New Roman" w:eastAsia="宋体" w:hAnsi="Times New Roman" w:cs="Times New Roman"/>
      <w:sz w:val="18"/>
      <w:szCs w:val="18"/>
    </w:rPr>
  </w:style>
  <w:style w:type="character" w:customStyle="1" w:styleId="Char1">
    <w:name w:val="正文文本缩进 Char"/>
    <w:basedOn w:val="a0"/>
    <w:link w:val="a5"/>
    <w:uiPriority w:val="99"/>
    <w:semiHidden/>
    <w:qFormat/>
    <w:rsid w:val="007E679B"/>
    <w:rPr>
      <w:rFonts w:ascii="Times New Roman" w:eastAsia="宋体" w:hAnsi="Times New Roman" w:cs="Times New Roman"/>
      <w:sz w:val="28"/>
      <w:szCs w:val="24"/>
    </w:rPr>
  </w:style>
  <w:style w:type="character" w:customStyle="1" w:styleId="Char3">
    <w:name w:val="日期 Char"/>
    <w:basedOn w:val="a0"/>
    <w:link w:val="a7"/>
    <w:uiPriority w:val="99"/>
    <w:semiHidden/>
    <w:qFormat/>
    <w:rsid w:val="007E679B"/>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197CEA-09ED-49F2-94BF-5744B3D9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908</Words>
  <Characters>5177</Characters>
  <Application>Microsoft Office Word</Application>
  <DocSecurity>0</DocSecurity>
  <Lines>43</Lines>
  <Paragraphs>12</Paragraphs>
  <ScaleCrop>false</ScaleCrop>
  <Company>ICOS</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iCura</dc:creator>
  <cp:lastModifiedBy>Sky123.Org</cp:lastModifiedBy>
  <cp:revision>36</cp:revision>
  <dcterms:created xsi:type="dcterms:W3CDTF">2019-04-25T17:42:00Z</dcterms:created>
  <dcterms:modified xsi:type="dcterms:W3CDTF">2022-05-13T08:36:00Z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AD4188E09EAE4A9D9119CB11817F4D64</vt:lpwstr>
  </property>
  <property fmtid="{D5CDD505-2E9C-101B-9397-08002B2CF9AE}" pid="4" name="woTemplateTypoMode" linkTarget="0">
    <vt:lpwstr>web</vt:lpwstr>
  </property>
  <property fmtid="{D5CDD505-2E9C-101B-9397-08002B2CF9AE}" pid="5" name="woTemplate" linkTarget="0">
    <vt:i4>1</vt:i4>
  </property>
</Properties>
</file>